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E46C7" w:rsidRDefault="00BD4C65">
      <w:pPr>
        <w:pStyle w:val="Heading1"/>
        <w:spacing w:line="276" w:lineRule="auto"/>
      </w:pPr>
      <w:r>
        <w:rPr>
          <w:color w:val="FF0000"/>
        </w:rPr>
        <w:t xml:space="preserve">TOOL 13: </w:t>
      </w:r>
      <w:r>
        <w:t>CEA in Assessments Tool</w:t>
      </w:r>
    </w:p>
    <w:p w14:paraId="00000002" w14:textId="77777777" w:rsidR="00FE46C7" w:rsidRDefault="00BD4C65">
      <w:pPr>
        <w:pStyle w:val="Heading4"/>
        <w:rPr>
          <w:rFonts w:ascii="Montserrat" w:eastAsia="Montserrat" w:hAnsi="Montserrat" w:cs="Montserrat"/>
          <w:sz w:val="22"/>
          <w:szCs w:val="22"/>
        </w:rPr>
      </w:pPr>
      <w:r>
        <w:rPr>
          <w:rFonts w:ascii="Roboto Light" w:eastAsia="Roboto Light" w:hAnsi="Roboto Light" w:cs="Roboto Light"/>
          <w:i/>
        </w:rPr>
        <w:br/>
      </w:r>
      <w:r>
        <w:rPr>
          <w:rFonts w:ascii="Montserrat" w:eastAsia="Montserrat" w:hAnsi="Montserrat" w:cs="Montserrat"/>
          <w:sz w:val="28"/>
          <w:szCs w:val="28"/>
        </w:rPr>
        <w:t>Contents of this document</w:t>
      </w:r>
    </w:p>
    <w:p w14:paraId="00000003" w14:textId="465B61FE" w:rsidR="00FE46C7" w:rsidRPr="00B4234B" w:rsidRDefault="00B4234B">
      <w:pPr>
        <w:numPr>
          <w:ilvl w:val="0"/>
          <w:numId w:val="12"/>
        </w:numPr>
        <w:pBdr>
          <w:top w:val="nil"/>
          <w:left w:val="nil"/>
          <w:bottom w:val="nil"/>
          <w:right w:val="nil"/>
          <w:between w:val="nil"/>
        </w:pBdr>
        <w:spacing w:line="276" w:lineRule="auto"/>
        <w:ind w:hanging="295"/>
        <w:rPr>
          <w:rStyle w:val="Hyperlink"/>
          <w:rFonts w:ascii="Open Sans" w:eastAsia="Open Sans" w:hAnsi="Open Sans" w:cs="Open Sans"/>
        </w:rPr>
      </w:pPr>
      <w:r>
        <w:rPr>
          <w:rFonts w:ascii="Open Sans" w:eastAsia="Open Sans" w:hAnsi="Open Sans" w:cs="Open Sans"/>
          <w:color w:val="F6303F"/>
          <w:u w:val="single"/>
        </w:rPr>
        <w:fldChar w:fldCharType="begin"/>
      </w:r>
      <w:r>
        <w:rPr>
          <w:rFonts w:ascii="Open Sans" w:eastAsia="Open Sans" w:hAnsi="Open Sans" w:cs="Open Sans"/>
          <w:color w:val="F6303F"/>
          <w:u w:val="single"/>
        </w:rPr>
        <w:instrText xml:space="preserve"> HYPERLINK  \l "_1._Purpose_of" </w:instrText>
      </w:r>
      <w:r>
        <w:rPr>
          <w:rFonts w:ascii="Open Sans" w:eastAsia="Open Sans" w:hAnsi="Open Sans" w:cs="Open Sans"/>
          <w:color w:val="F6303F"/>
          <w:u w:val="single"/>
        </w:rPr>
        <w:fldChar w:fldCharType="separate"/>
      </w:r>
      <w:r w:rsidR="00BD4C65" w:rsidRPr="00B4234B">
        <w:rPr>
          <w:rStyle w:val="Hyperlink"/>
          <w:rFonts w:ascii="Open Sans" w:eastAsia="Open Sans" w:hAnsi="Open Sans" w:cs="Open Sans"/>
        </w:rPr>
        <w:t>Purpose of this tool</w:t>
      </w:r>
    </w:p>
    <w:p w14:paraId="00000004" w14:textId="2B056CE2" w:rsidR="00FE46C7" w:rsidRPr="00B4234B" w:rsidRDefault="00B4234B">
      <w:pPr>
        <w:numPr>
          <w:ilvl w:val="0"/>
          <w:numId w:val="12"/>
        </w:numPr>
        <w:pBdr>
          <w:top w:val="nil"/>
          <w:left w:val="nil"/>
          <w:bottom w:val="nil"/>
          <w:right w:val="nil"/>
          <w:between w:val="nil"/>
        </w:pBdr>
        <w:spacing w:line="276" w:lineRule="auto"/>
        <w:ind w:hanging="295"/>
        <w:rPr>
          <w:rStyle w:val="Hyperlink"/>
          <w:rFonts w:ascii="Open Sans" w:eastAsia="Open Sans" w:hAnsi="Open Sans" w:cs="Open Sans"/>
        </w:rPr>
      </w:pPr>
      <w:r>
        <w:rPr>
          <w:rFonts w:ascii="Open Sans" w:eastAsia="Open Sans" w:hAnsi="Open Sans" w:cs="Open Sans"/>
          <w:color w:val="F6303F"/>
          <w:u w:val="single"/>
        </w:rPr>
        <w:fldChar w:fldCharType="end"/>
      </w:r>
      <w:r>
        <w:rPr>
          <w:rFonts w:ascii="Open Sans" w:eastAsia="Open Sans" w:hAnsi="Open Sans" w:cs="Open Sans"/>
          <w:color w:val="F6303F"/>
          <w:u w:val="single"/>
        </w:rPr>
        <w:fldChar w:fldCharType="begin"/>
      </w:r>
      <w:r>
        <w:rPr>
          <w:rFonts w:ascii="Open Sans" w:eastAsia="Open Sans" w:hAnsi="Open Sans" w:cs="Open Sans"/>
          <w:color w:val="F6303F"/>
          <w:u w:val="single"/>
        </w:rPr>
        <w:instrText xml:space="preserve"> HYPERLINK  \l "_2._Context_analysis" </w:instrText>
      </w:r>
      <w:r>
        <w:rPr>
          <w:rFonts w:ascii="Open Sans" w:eastAsia="Open Sans" w:hAnsi="Open Sans" w:cs="Open Sans"/>
          <w:color w:val="F6303F"/>
          <w:u w:val="single"/>
        </w:rPr>
        <w:fldChar w:fldCharType="separate"/>
      </w:r>
      <w:r w:rsidR="00BD4C65" w:rsidRPr="00B4234B">
        <w:rPr>
          <w:rStyle w:val="Hyperlink"/>
          <w:rFonts w:ascii="Open Sans" w:eastAsia="Open Sans" w:hAnsi="Open Sans" w:cs="Open Sans"/>
        </w:rPr>
        <w:t>Context analysis</w:t>
      </w:r>
    </w:p>
    <w:p w14:paraId="00000005" w14:textId="0D0D3E11" w:rsidR="00FE46C7" w:rsidRPr="00622D27" w:rsidRDefault="00B4234B">
      <w:pPr>
        <w:numPr>
          <w:ilvl w:val="0"/>
          <w:numId w:val="12"/>
        </w:numPr>
        <w:pBdr>
          <w:top w:val="nil"/>
          <w:left w:val="nil"/>
          <w:bottom w:val="nil"/>
          <w:right w:val="nil"/>
          <w:between w:val="nil"/>
        </w:pBdr>
        <w:spacing w:line="276" w:lineRule="auto"/>
        <w:ind w:hanging="295"/>
        <w:rPr>
          <w:rFonts w:ascii="Open Sans" w:eastAsia="Open Sans" w:hAnsi="Open Sans" w:cs="Open Sans"/>
          <w:color w:val="FF0000"/>
        </w:rPr>
      </w:pPr>
      <w:r>
        <w:rPr>
          <w:rFonts w:ascii="Open Sans" w:eastAsia="Open Sans" w:hAnsi="Open Sans" w:cs="Open Sans"/>
          <w:color w:val="F6303F"/>
          <w:u w:val="single"/>
        </w:rPr>
        <w:fldChar w:fldCharType="end"/>
      </w:r>
      <w:hyperlink w:anchor="_3._Priority_questions">
        <w:r w:rsidR="00BD4C65" w:rsidRPr="00622D27">
          <w:rPr>
            <w:rFonts w:ascii="Open Sans" w:eastAsia="Open Sans" w:hAnsi="Open Sans" w:cs="Open Sans"/>
            <w:color w:val="FF0000"/>
            <w:u w:val="single"/>
          </w:rPr>
          <w:t>Priority questions to include in needs assessment surveys</w:t>
        </w:r>
      </w:hyperlink>
    </w:p>
    <w:p w14:paraId="00000006" w14:textId="020168E9" w:rsidR="00FE46C7" w:rsidRPr="00B4234B" w:rsidRDefault="00B4234B">
      <w:pPr>
        <w:numPr>
          <w:ilvl w:val="0"/>
          <w:numId w:val="12"/>
        </w:numPr>
        <w:pBdr>
          <w:top w:val="nil"/>
          <w:left w:val="nil"/>
          <w:bottom w:val="nil"/>
          <w:right w:val="nil"/>
          <w:between w:val="nil"/>
        </w:pBdr>
        <w:spacing w:line="276" w:lineRule="auto"/>
        <w:ind w:hanging="295"/>
        <w:rPr>
          <w:rStyle w:val="Hyperlink"/>
          <w:rFonts w:ascii="Open Sans" w:eastAsia="Open Sans" w:hAnsi="Open Sans" w:cs="Open Sans"/>
        </w:rPr>
      </w:pPr>
      <w:r>
        <w:rPr>
          <w:rFonts w:ascii="Open Sans" w:eastAsia="Open Sans" w:hAnsi="Open Sans" w:cs="Open Sans"/>
          <w:color w:val="F6303F"/>
          <w:u w:val="single"/>
        </w:rPr>
        <w:fldChar w:fldCharType="begin"/>
      </w:r>
      <w:r>
        <w:rPr>
          <w:rFonts w:ascii="Open Sans" w:eastAsia="Open Sans" w:hAnsi="Open Sans" w:cs="Open Sans"/>
          <w:color w:val="F6303F"/>
          <w:u w:val="single"/>
        </w:rPr>
        <w:instrText xml:space="preserve"> HYPERLINK  \l "_43._Timeline_for" </w:instrText>
      </w:r>
      <w:r>
        <w:rPr>
          <w:rFonts w:ascii="Open Sans" w:eastAsia="Open Sans" w:hAnsi="Open Sans" w:cs="Open Sans"/>
          <w:color w:val="F6303F"/>
          <w:u w:val="single"/>
        </w:rPr>
        <w:fldChar w:fldCharType="separate"/>
      </w:r>
      <w:r w:rsidR="00BD4C65" w:rsidRPr="00B4234B">
        <w:rPr>
          <w:rStyle w:val="Hyperlink"/>
          <w:rFonts w:ascii="Open Sans" w:eastAsia="Open Sans" w:hAnsi="Open Sans" w:cs="Open Sans"/>
        </w:rPr>
        <w:t>Timeline for emergency response assessments</w:t>
      </w:r>
    </w:p>
    <w:p w14:paraId="00000007" w14:textId="612306E9" w:rsidR="00FE46C7" w:rsidRPr="00B4234B" w:rsidRDefault="00B4234B">
      <w:pPr>
        <w:numPr>
          <w:ilvl w:val="0"/>
          <w:numId w:val="12"/>
        </w:numPr>
        <w:pBdr>
          <w:top w:val="nil"/>
          <w:left w:val="nil"/>
          <w:bottom w:val="nil"/>
          <w:right w:val="nil"/>
          <w:between w:val="nil"/>
        </w:pBdr>
        <w:spacing w:line="276" w:lineRule="auto"/>
        <w:ind w:hanging="295"/>
        <w:rPr>
          <w:rStyle w:val="Hyperlink"/>
          <w:rFonts w:ascii="Open Sans" w:eastAsia="Open Sans" w:hAnsi="Open Sans" w:cs="Open Sans"/>
        </w:rPr>
      </w:pPr>
      <w:r>
        <w:rPr>
          <w:rFonts w:ascii="Open Sans" w:eastAsia="Open Sans" w:hAnsi="Open Sans" w:cs="Open Sans"/>
          <w:color w:val="F6303F"/>
          <w:u w:val="single"/>
        </w:rPr>
        <w:fldChar w:fldCharType="end"/>
      </w:r>
      <w:r>
        <w:rPr>
          <w:rFonts w:ascii="Open Sans" w:eastAsia="Open Sans" w:hAnsi="Open Sans" w:cs="Open Sans"/>
          <w:color w:val="F6303F"/>
          <w:u w:val="single"/>
        </w:rPr>
        <w:fldChar w:fldCharType="begin"/>
      </w:r>
      <w:r>
        <w:rPr>
          <w:rFonts w:ascii="Open Sans" w:eastAsia="Open Sans" w:hAnsi="Open Sans" w:cs="Open Sans"/>
          <w:color w:val="F6303F"/>
          <w:u w:val="single"/>
        </w:rPr>
        <w:instrText xml:space="preserve"> HYPERLINK  \l "_54._Guidance_for" </w:instrText>
      </w:r>
      <w:r>
        <w:rPr>
          <w:rFonts w:ascii="Open Sans" w:eastAsia="Open Sans" w:hAnsi="Open Sans" w:cs="Open Sans"/>
          <w:color w:val="F6303F"/>
          <w:u w:val="single"/>
        </w:rPr>
        <w:fldChar w:fldCharType="separate"/>
      </w:r>
      <w:r w:rsidR="00BD4C65" w:rsidRPr="00B4234B">
        <w:rPr>
          <w:rStyle w:val="Hyperlink"/>
          <w:rFonts w:ascii="Open Sans" w:eastAsia="Open Sans" w:hAnsi="Open Sans" w:cs="Open Sans"/>
        </w:rPr>
        <w:t>Guidance for data collection</w:t>
      </w:r>
    </w:p>
    <w:p w14:paraId="00000008" w14:textId="10190486" w:rsidR="00FE46C7" w:rsidRPr="00B4234B" w:rsidRDefault="00B4234B">
      <w:pPr>
        <w:numPr>
          <w:ilvl w:val="0"/>
          <w:numId w:val="12"/>
        </w:numPr>
        <w:pBdr>
          <w:top w:val="nil"/>
          <w:left w:val="nil"/>
          <w:bottom w:val="nil"/>
          <w:right w:val="nil"/>
          <w:between w:val="nil"/>
        </w:pBdr>
        <w:spacing w:line="276" w:lineRule="auto"/>
        <w:ind w:hanging="295"/>
        <w:rPr>
          <w:rStyle w:val="Hyperlink"/>
          <w:rFonts w:ascii="Open Sans" w:eastAsia="Open Sans" w:hAnsi="Open Sans" w:cs="Open Sans"/>
        </w:rPr>
      </w:pPr>
      <w:r>
        <w:rPr>
          <w:rFonts w:ascii="Open Sans" w:eastAsia="Open Sans" w:hAnsi="Open Sans" w:cs="Open Sans"/>
          <w:color w:val="F6303F"/>
          <w:u w:val="single"/>
        </w:rPr>
        <w:fldChar w:fldCharType="end"/>
      </w:r>
      <w:r>
        <w:rPr>
          <w:rFonts w:ascii="Open Sans" w:eastAsia="Open Sans" w:hAnsi="Open Sans" w:cs="Open Sans"/>
          <w:color w:val="F6303F"/>
          <w:u w:val="single"/>
        </w:rPr>
        <w:fldChar w:fldCharType="begin"/>
      </w:r>
      <w:r>
        <w:rPr>
          <w:rFonts w:ascii="Open Sans" w:eastAsia="Open Sans" w:hAnsi="Open Sans" w:cs="Open Sans"/>
          <w:color w:val="F6303F"/>
          <w:u w:val="single"/>
        </w:rPr>
        <w:instrText xml:space="preserve"> HYPERLINK  \l "_65._Sources_of" </w:instrText>
      </w:r>
      <w:r>
        <w:rPr>
          <w:rFonts w:ascii="Open Sans" w:eastAsia="Open Sans" w:hAnsi="Open Sans" w:cs="Open Sans"/>
          <w:color w:val="F6303F"/>
          <w:u w:val="single"/>
        </w:rPr>
        <w:fldChar w:fldCharType="separate"/>
      </w:r>
      <w:r w:rsidR="00BD4C65" w:rsidRPr="00B4234B">
        <w:rPr>
          <w:rStyle w:val="Hyperlink"/>
          <w:rFonts w:ascii="Open Sans" w:eastAsia="Open Sans" w:hAnsi="Open Sans" w:cs="Open Sans"/>
        </w:rPr>
        <w:t xml:space="preserve">Sources of secondary data </w:t>
      </w:r>
    </w:p>
    <w:p w14:paraId="00000009" w14:textId="73ED61D8" w:rsidR="00FE46C7" w:rsidRPr="00B4234B" w:rsidRDefault="00B4234B">
      <w:pPr>
        <w:numPr>
          <w:ilvl w:val="0"/>
          <w:numId w:val="12"/>
        </w:numPr>
        <w:pBdr>
          <w:top w:val="nil"/>
          <w:left w:val="nil"/>
          <w:bottom w:val="nil"/>
          <w:right w:val="nil"/>
          <w:between w:val="nil"/>
        </w:pBdr>
        <w:spacing w:line="276" w:lineRule="auto"/>
        <w:ind w:hanging="295"/>
        <w:rPr>
          <w:rStyle w:val="Hyperlink"/>
          <w:rFonts w:ascii="Open Sans" w:eastAsia="Open Sans" w:hAnsi="Open Sans" w:cs="Open Sans"/>
        </w:rPr>
      </w:pPr>
      <w:r>
        <w:rPr>
          <w:rFonts w:ascii="Open Sans" w:eastAsia="Open Sans" w:hAnsi="Open Sans" w:cs="Open Sans"/>
          <w:color w:val="F6303F"/>
          <w:u w:val="single"/>
        </w:rPr>
        <w:fldChar w:fldCharType="end"/>
      </w:r>
      <w:r>
        <w:rPr>
          <w:rFonts w:ascii="Open Sans" w:eastAsia="Open Sans" w:hAnsi="Open Sans" w:cs="Open Sans"/>
          <w:color w:val="F6303F"/>
          <w:u w:val="single"/>
        </w:rPr>
        <w:fldChar w:fldCharType="begin"/>
      </w:r>
      <w:r>
        <w:rPr>
          <w:rFonts w:ascii="Open Sans" w:eastAsia="Open Sans" w:hAnsi="Open Sans" w:cs="Open Sans"/>
          <w:color w:val="F6303F"/>
          <w:u w:val="single"/>
        </w:rPr>
        <w:instrText xml:space="preserve"> HYPERLINK  \l "_75._IFRC_analysis" </w:instrText>
      </w:r>
      <w:r>
        <w:rPr>
          <w:rFonts w:ascii="Open Sans" w:eastAsia="Open Sans" w:hAnsi="Open Sans" w:cs="Open Sans"/>
          <w:color w:val="F6303F"/>
          <w:u w:val="single"/>
        </w:rPr>
        <w:fldChar w:fldCharType="separate"/>
      </w:r>
      <w:r w:rsidRPr="00B4234B">
        <w:rPr>
          <w:rStyle w:val="Hyperlink"/>
          <w:rFonts w:ascii="Open Sans" w:eastAsia="Open Sans" w:hAnsi="Open Sans" w:cs="Open Sans"/>
        </w:rPr>
        <w:t>IFRC Analysis framework</w:t>
      </w:r>
    </w:p>
    <w:bookmarkStart w:id="0" w:name="_heading=h.gjdgxs" w:colFirst="0" w:colLast="0"/>
    <w:bookmarkEnd w:id="0"/>
    <w:p w14:paraId="0000000A" w14:textId="10EFA76F" w:rsidR="00FE46C7" w:rsidRDefault="00B4234B">
      <w:pPr>
        <w:rPr>
          <w:rFonts w:ascii="Open Sans" w:eastAsia="Open Sans" w:hAnsi="Open Sans" w:cs="Open Sans"/>
          <w:b/>
        </w:rPr>
      </w:pPr>
      <w:r>
        <w:rPr>
          <w:rFonts w:ascii="Open Sans" w:eastAsia="Open Sans" w:hAnsi="Open Sans" w:cs="Open Sans"/>
          <w:color w:val="F6303F"/>
          <w:u w:val="single"/>
        </w:rPr>
        <w:fldChar w:fldCharType="end"/>
      </w:r>
    </w:p>
    <w:p w14:paraId="0000000B" w14:textId="77777777" w:rsidR="00FE46C7" w:rsidRDefault="00BD4C65">
      <w:pPr>
        <w:pStyle w:val="Heading4"/>
        <w:rPr>
          <w:rFonts w:ascii="Montserrat" w:eastAsia="Montserrat" w:hAnsi="Montserrat" w:cs="Montserrat"/>
          <w:sz w:val="22"/>
          <w:szCs w:val="22"/>
        </w:rPr>
      </w:pPr>
      <w:bookmarkStart w:id="1" w:name="_heading=h.30j0zll" w:colFirst="0" w:colLast="0"/>
      <w:bookmarkStart w:id="2" w:name="_1._Purpose_of"/>
      <w:bookmarkEnd w:id="1"/>
      <w:bookmarkEnd w:id="2"/>
      <w:r>
        <w:rPr>
          <w:rFonts w:ascii="Montserrat" w:eastAsia="Montserrat" w:hAnsi="Montserrat" w:cs="Montserrat"/>
          <w:sz w:val="28"/>
          <w:szCs w:val="28"/>
        </w:rPr>
        <w:t>1. Purpose of this tool</w:t>
      </w:r>
    </w:p>
    <w:p w14:paraId="0000000C" w14:textId="2C8F66EA" w:rsidR="00FE46C7" w:rsidRDefault="00BD4C65">
      <w:pPr>
        <w:spacing w:after="240" w:line="276" w:lineRule="auto"/>
        <w:jc w:val="both"/>
        <w:rPr>
          <w:rFonts w:ascii="Open Sans" w:eastAsia="Open Sans" w:hAnsi="Open Sans" w:cs="Open Sans"/>
          <w:sz w:val="22"/>
          <w:szCs w:val="22"/>
        </w:rPr>
      </w:pPr>
      <w:r>
        <w:rPr>
          <w:rFonts w:ascii="Open Sans" w:eastAsia="Open Sans" w:hAnsi="Open Sans" w:cs="Open Sans"/>
          <w:sz w:val="22"/>
          <w:szCs w:val="22"/>
        </w:rPr>
        <w:t xml:space="preserve">This tool provides an overview of data to collect during assessments </w:t>
      </w:r>
      <w:r w:rsidR="00A02AD9">
        <w:rPr>
          <w:rFonts w:ascii="Open Sans" w:eastAsia="Open Sans" w:hAnsi="Open Sans" w:cs="Open Sans"/>
          <w:sz w:val="22"/>
          <w:szCs w:val="22"/>
        </w:rPr>
        <w:t>for community engagement and accountability</w:t>
      </w:r>
      <w:r>
        <w:rPr>
          <w:rFonts w:ascii="Open Sans" w:eastAsia="Open Sans" w:hAnsi="Open Sans" w:cs="Open Sans"/>
          <w:sz w:val="22"/>
          <w:szCs w:val="22"/>
        </w:rPr>
        <w:t xml:space="preserve">. This includes the types of data needed, methods for collection, and priority questions to include in assessment surveys. This tool also provides guidance on what </w:t>
      </w:r>
      <w:r w:rsidR="00A02AD9">
        <w:rPr>
          <w:rFonts w:ascii="Open Sans" w:eastAsia="Open Sans" w:hAnsi="Open Sans" w:cs="Open Sans"/>
          <w:sz w:val="22"/>
          <w:szCs w:val="22"/>
        </w:rPr>
        <w:t>data to collect at each stage of an</w:t>
      </w:r>
      <w:r>
        <w:rPr>
          <w:rFonts w:ascii="Open Sans" w:eastAsia="Open Sans" w:hAnsi="Open Sans" w:cs="Open Sans"/>
          <w:sz w:val="22"/>
          <w:szCs w:val="22"/>
        </w:rPr>
        <w:t xml:space="preserve"> emergency response, tips for data collection</w:t>
      </w:r>
      <w:r w:rsidR="00A02AD9">
        <w:rPr>
          <w:rFonts w:ascii="Open Sans" w:eastAsia="Open Sans" w:hAnsi="Open Sans" w:cs="Open Sans"/>
          <w:sz w:val="22"/>
          <w:szCs w:val="22"/>
        </w:rPr>
        <w:t>,</w:t>
      </w:r>
      <w:r>
        <w:rPr>
          <w:rFonts w:ascii="Open Sans" w:eastAsia="Open Sans" w:hAnsi="Open Sans" w:cs="Open Sans"/>
          <w:sz w:val="22"/>
          <w:szCs w:val="22"/>
        </w:rPr>
        <w:t xml:space="preserve"> sources of secondary data</w:t>
      </w:r>
      <w:r w:rsidR="00A02AD9">
        <w:rPr>
          <w:rFonts w:ascii="Open Sans" w:eastAsia="Open Sans" w:hAnsi="Open Sans" w:cs="Open Sans"/>
          <w:sz w:val="22"/>
          <w:szCs w:val="22"/>
        </w:rPr>
        <w:t xml:space="preserve"> and </w:t>
      </w:r>
      <w:r>
        <w:rPr>
          <w:rFonts w:ascii="Open Sans" w:eastAsia="Open Sans" w:hAnsi="Open Sans" w:cs="Open Sans"/>
          <w:sz w:val="22"/>
          <w:szCs w:val="22"/>
        </w:rPr>
        <w:t xml:space="preserve">how </w:t>
      </w:r>
      <w:r w:rsidR="00A02AD9">
        <w:rPr>
          <w:rFonts w:ascii="Open Sans" w:eastAsia="Open Sans" w:hAnsi="Open Sans" w:cs="Open Sans"/>
          <w:sz w:val="22"/>
          <w:szCs w:val="22"/>
        </w:rPr>
        <w:t xml:space="preserve">to use </w:t>
      </w:r>
      <w:r>
        <w:rPr>
          <w:rFonts w:ascii="Open Sans" w:eastAsia="Open Sans" w:hAnsi="Open Sans" w:cs="Open Sans"/>
          <w:sz w:val="22"/>
          <w:szCs w:val="22"/>
        </w:rPr>
        <w:t xml:space="preserve">the IFRC analysis framework. This tools complements information in the </w:t>
      </w:r>
      <w:hyperlink r:id="rId8" w:history="1">
        <w:r w:rsidRPr="003E33B9">
          <w:rPr>
            <w:rStyle w:val="Hyperlink"/>
            <w:rFonts w:ascii="Open Sans" w:eastAsia="Open Sans" w:hAnsi="Open Sans" w:cs="Open Sans"/>
            <w:sz w:val="22"/>
            <w:szCs w:val="22"/>
          </w:rPr>
          <w:t>Movement Guide to Community Engagement and Accountability</w:t>
        </w:r>
      </w:hyperlink>
      <w:r>
        <w:rPr>
          <w:rFonts w:ascii="Open Sans" w:eastAsia="Open Sans" w:hAnsi="Open Sans" w:cs="Open Sans"/>
          <w:sz w:val="22"/>
          <w:szCs w:val="22"/>
        </w:rPr>
        <w:t xml:space="preserve">. </w:t>
      </w:r>
    </w:p>
    <w:p w14:paraId="0000000D" w14:textId="6B357D24" w:rsidR="00FE46C7" w:rsidRDefault="00BD4C65">
      <w:pPr>
        <w:spacing w:after="240" w:line="276" w:lineRule="auto"/>
        <w:jc w:val="both"/>
        <w:rPr>
          <w:rFonts w:ascii="Open Sans" w:eastAsia="Open Sans" w:hAnsi="Open Sans" w:cs="Open Sans"/>
          <w:sz w:val="22"/>
          <w:szCs w:val="22"/>
        </w:rPr>
      </w:pPr>
      <w:r>
        <w:rPr>
          <w:rFonts w:ascii="Open Sans" w:eastAsia="Open Sans" w:hAnsi="Open Sans" w:cs="Open Sans"/>
          <w:b/>
          <w:color w:val="000000"/>
          <w:sz w:val="22"/>
          <w:szCs w:val="22"/>
        </w:rPr>
        <w:t xml:space="preserve">IMPORTANT NOTE: Always collect disaggregated data so you can identify differences in the needs, preferences, and capacities of different groups. This includes capturing age, sex, and any disabilities as a minimum. If possible and relevant, this could also include language, ethnicity, religion, caste, or other factors, such as legal status, female headed household etc. See the </w:t>
      </w:r>
      <w:hyperlink r:id="rId9">
        <w:r>
          <w:rPr>
            <w:rFonts w:ascii="Open Sans" w:eastAsia="Open Sans" w:hAnsi="Open Sans" w:cs="Open Sans"/>
            <w:color w:val="F6303F"/>
            <w:sz w:val="22"/>
            <w:szCs w:val="22"/>
            <w:u w:val="single"/>
          </w:rPr>
          <w:t>PGI in emergencies toolkit</w:t>
        </w:r>
      </w:hyperlink>
      <w:r>
        <w:rPr>
          <w:rFonts w:ascii="Open Sans" w:eastAsia="Open Sans" w:hAnsi="Open Sans" w:cs="Open Sans"/>
          <w:b/>
          <w:color w:val="000000"/>
          <w:sz w:val="22"/>
          <w:szCs w:val="22"/>
        </w:rPr>
        <w:t xml:space="preserve"> for guidance on </w:t>
      </w:r>
      <w:hyperlink r:id="rId10">
        <w:r>
          <w:rPr>
            <w:rFonts w:ascii="Open Sans" w:eastAsia="Open Sans" w:hAnsi="Open Sans" w:cs="Open Sans"/>
            <w:color w:val="F6303F"/>
            <w:sz w:val="22"/>
            <w:szCs w:val="22"/>
            <w:u w:val="single"/>
          </w:rPr>
          <w:t>questions to use to capture disaggregated data</w:t>
        </w:r>
      </w:hyperlink>
      <w:r>
        <w:rPr>
          <w:rFonts w:ascii="Open Sans" w:eastAsia="Open Sans" w:hAnsi="Open Sans" w:cs="Open Sans"/>
          <w:b/>
          <w:color w:val="000000"/>
          <w:sz w:val="22"/>
          <w:szCs w:val="22"/>
        </w:rPr>
        <w:t xml:space="preserve">. </w:t>
      </w:r>
      <w:r>
        <w:br w:type="page"/>
      </w:r>
    </w:p>
    <w:bookmarkStart w:id="3" w:name="_heading=h.1fob9te" w:colFirst="0" w:colLast="0"/>
    <w:bookmarkStart w:id="4" w:name="_2._Context_analysis"/>
    <w:bookmarkEnd w:id="3"/>
    <w:bookmarkEnd w:id="4"/>
    <w:p w14:paraId="0000000E" w14:textId="77777777" w:rsidR="00FE46C7" w:rsidRDefault="00EE5E8A">
      <w:pPr>
        <w:pStyle w:val="Heading4"/>
        <w:rPr>
          <w:rFonts w:ascii="Montserrat" w:eastAsia="Montserrat" w:hAnsi="Montserrat" w:cs="Montserrat"/>
          <w:sz w:val="28"/>
          <w:szCs w:val="28"/>
        </w:rPr>
      </w:pPr>
      <w:sdt>
        <w:sdtPr>
          <w:tag w:val="goog_rdk_0"/>
          <w:id w:val="-1562166212"/>
        </w:sdtPr>
        <w:sdtEndPr/>
        <w:sdtContent/>
      </w:sdt>
      <w:r w:rsidR="00BD4C65">
        <w:rPr>
          <w:rFonts w:ascii="Montserrat" w:eastAsia="Montserrat" w:hAnsi="Montserrat" w:cs="Montserrat"/>
          <w:sz w:val="28"/>
          <w:szCs w:val="28"/>
        </w:rPr>
        <w:t xml:space="preserve">2. Context analysis </w:t>
      </w:r>
    </w:p>
    <w:p w14:paraId="0000000F" w14:textId="77777777" w:rsidR="00FE46C7" w:rsidRDefault="00BD4C65">
      <w:pPr>
        <w:spacing w:line="276" w:lineRule="auto"/>
        <w:rPr>
          <w:rFonts w:ascii="Open Sans" w:eastAsia="Open Sans" w:hAnsi="Open Sans" w:cs="Open Sans"/>
          <w:color w:val="000000"/>
          <w:sz w:val="22"/>
          <w:szCs w:val="22"/>
        </w:rPr>
      </w:pPr>
      <w:r>
        <w:rPr>
          <w:rFonts w:ascii="Open Sans" w:eastAsia="Open Sans" w:hAnsi="Open Sans" w:cs="Open Sans"/>
          <w:color w:val="000000"/>
          <w:sz w:val="22"/>
          <w:szCs w:val="22"/>
        </w:rPr>
        <w:t>A context analysis seeks to understand the environment in which the community lives. The table below provides an overview of key information programmes and operations should collect about the context, including data collection methods and additional resources.</w:t>
      </w:r>
    </w:p>
    <w:p w14:paraId="00000010" w14:textId="77777777" w:rsidR="00FE46C7" w:rsidRDefault="00FE46C7">
      <w:pPr>
        <w:spacing w:line="276" w:lineRule="auto"/>
        <w:rPr>
          <w:rFonts w:ascii="Open Sans" w:eastAsia="Open Sans" w:hAnsi="Open Sans" w:cs="Open Sans"/>
          <w:color w:val="000000"/>
          <w:sz w:val="22"/>
          <w:szCs w:val="22"/>
        </w:rPr>
      </w:pPr>
    </w:p>
    <w:tbl>
      <w:tblPr>
        <w:tblStyle w:val="8"/>
        <w:tblW w:w="1426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838"/>
        <w:gridCol w:w="1843"/>
        <w:gridCol w:w="6520"/>
        <w:gridCol w:w="1843"/>
        <w:gridCol w:w="2216"/>
      </w:tblGrid>
      <w:tr w:rsidR="00FE46C7" w14:paraId="4D190E8C" w14:textId="77777777" w:rsidTr="0029769A">
        <w:tc>
          <w:tcPr>
            <w:tcW w:w="1838" w:type="dxa"/>
            <w:shd w:val="clear" w:color="auto" w:fill="E7E6E6"/>
          </w:tcPr>
          <w:p w14:paraId="00000011" w14:textId="77777777" w:rsidR="00FE46C7" w:rsidRDefault="00BD4C65">
            <w:pPr>
              <w:spacing w:before="120" w:after="120"/>
              <w:rPr>
                <w:rFonts w:ascii="Montserrat" w:eastAsia="Montserrat" w:hAnsi="Montserrat" w:cs="Montserrat"/>
                <w:b/>
                <w:sz w:val="22"/>
                <w:szCs w:val="22"/>
              </w:rPr>
            </w:pPr>
            <w:r>
              <w:rPr>
                <w:rFonts w:ascii="Montserrat" w:eastAsia="Montserrat" w:hAnsi="Montserrat" w:cs="Montserrat"/>
                <w:b/>
                <w:sz w:val="22"/>
                <w:szCs w:val="22"/>
              </w:rPr>
              <w:t>WHAT</w:t>
            </w:r>
          </w:p>
        </w:tc>
        <w:tc>
          <w:tcPr>
            <w:tcW w:w="1843" w:type="dxa"/>
            <w:shd w:val="clear" w:color="auto" w:fill="E7E6E6"/>
          </w:tcPr>
          <w:p w14:paraId="00000012" w14:textId="77777777" w:rsidR="00FE46C7" w:rsidRDefault="00BD4C65">
            <w:pPr>
              <w:spacing w:before="120" w:after="120"/>
              <w:rPr>
                <w:rFonts w:ascii="Montserrat" w:eastAsia="Montserrat" w:hAnsi="Montserrat" w:cs="Montserrat"/>
                <w:b/>
                <w:sz w:val="22"/>
                <w:szCs w:val="22"/>
              </w:rPr>
            </w:pPr>
            <w:r>
              <w:rPr>
                <w:rFonts w:ascii="Montserrat" w:eastAsia="Montserrat" w:hAnsi="Montserrat" w:cs="Montserrat"/>
                <w:b/>
                <w:sz w:val="22"/>
                <w:szCs w:val="22"/>
              </w:rPr>
              <w:t>PURPOSE</w:t>
            </w:r>
          </w:p>
        </w:tc>
        <w:tc>
          <w:tcPr>
            <w:tcW w:w="6520" w:type="dxa"/>
            <w:shd w:val="clear" w:color="auto" w:fill="E7E6E6"/>
          </w:tcPr>
          <w:p w14:paraId="00000013" w14:textId="77777777" w:rsidR="00FE46C7" w:rsidRDefault="00BD4C65">
            <w:pPr>
              <w:spacing w:before="120" w:after="120"/>
              <w:rPr>
                <w:rFonts w:ascii="Montserrat" w:eastAsia="Montserrat" w:hAnsi="Montserrat" w:cs="Montserrat"/>
                <w:b/>
                <w:sz w:val="22"/>
                <w:szCs w:val="22"/>
              </w:rPr>
            </w:pPr>
            <w:r>
              <w:rPr>
                <w:rFonts w:ascii="Montserrat" w:eastAsia="Montserrat" w:hAnsi="Montserrat" w:cs="Montserrat"/>
                <w:b/>
                <w:sz w:val="22"/>
                <w:szCs w:val="22"/>
              </w:rPr>
              <w:t>INFORMATION NEEDED</w:t>
            </w:r>
          </w:p>
        </w:tc>
        <w:tc>
          <w:tcPr>
            <w:tcW w:w="1843" w:type="dxa"/>
            <w:shd w:val="clear" w:color="auto" w:fill="E7E6E6"/>
          </w:tcPr>
          <w:p w14:paraId="00000014" w14:textId="77777777" w:rsidR="00FE46C7" w:rsidRDefault="00BD4C65">
            <w:pPr>
              <w:spacing w:before="120" w:after="120"/>
              <w:rPr>
                <w:rFonts w:ascii="Montserrat" w:eastAsia="Montserrat" w:hAnsi="Montserrat" w:cs="Montserrat"/>
                <w:b/>
                <w:sz w:val="22"/>
                <w:szCs w:val="22"/>
              </w:rPr>
            </w:pPr>
            <w:r>
              <w:rPr>
                <w:rFonts w:ascii="Montserrat" w:eastAsia="Montserrat" w:hAnsi="Montserrat" w:cs="Montserrat"/>
                <w:b/>
                <w:sz w:val="22"/>
                <w:szCs w:val="22"/>
              </w:rPr>
              <w:t>DATA COLLECTION METHODS</w:t>
            </w:r>
          </w:p>
        </w:tc>
        <w:tc>
          <w:tcPr>
            <w:tcW w:w="2216" w:type="dxa"/>
            <w:shd w:val="clear" w:color="auto" w:fill="E7E6E6"/>
          </w:tcPr>
          <w:p w14:paraId="00000015" w14:textId="77777777" w:rsidR="00FE46C7" w:rsidRDefault="00BD4C65">
            <w:pPr>
              <w:spacing w:before="120" w:after="120"/>
              <w:rPr>
                <w:rFonts w:ascii="Montserrat" w:eastAsia="Montserrat" w:hAnsi="Montserrat" w:cs="Montserrat"/>
                <w:b/>
                <w:sz w:val="22"/>
                <w:szCs w:val="22"/>
              </w:rPr>
            </w:pPr>
            <w:r>
              <w:rPr>
                <w:rFonts w:ascii="Montserrat" w:eastAsia="Montserrat" w:hAnsi="Montserrat" w:cs="Montserrat"/>
                <w:b/>
                <w:sz w:val="22"/>
                <w:szCs w:val="22"/>
              </w:rPr>
              <w:t>ADDITIONAL RESOURCES</w:t>
            </w:r>
          </w:p>
        </w:tc>
      </w:tr>
      <w:tr w:rsidR="00FE46C7" w14:paraId="554FDE69" w14:textId="77777777" w:rsidTr="0029769A">
        <w:tc>
          <w:tcPr>
            <w:tcW w:w="1838" w:type="dxa"/>
          </w:tcPr>
          <w:p w14:paraId="23EA4A5F" w14:textId="601548A7" w:rsidR="0037183E" w:rsidRDefault="0037183E" w:rsidP="0037183E">
            <w:pPr>
              <w:rPr>
                <w:rFonts w:ascii="Open Sans" w:eastAsia="Open Sans" w:hAnsi="Open Sans" w:cs="Open Sans"/>
                <w:b/>
                <w:sz w:val="20"/>
                <w:szCs w:val="20"/>
              </w:rPr>
            </w:pPr>
            <w:r>
              <w:rPr>
                <w:rFonts w:ascii="Open Sans" w:eastAsia="Open Sans" w:hAnsi="Open Sans" w:cs="Open Sans"/>
                <w:b/>
                <w:sz w:val="20"/>
                <w:szCs w:val="20"/>
              </w:rPr>
              <w:t>Community demographics and structures</w:t>
            </w:r>
          </w:p>
          <w:p w14:paraId="00000016" w14:textId="207FC537" w:rsidR="00FE46C7" w:rsidRDefault="00FE46C7">
            <w:pPr>
              <w:rPr>
                <w:rFonts w:ascii="Open Sans" w:eastAsia="Open Sans" w:hAnsi="Open Sans" w:cs="Open Sans"/>
                <w:b/>
                <w:sz w:val="20"/>
                <w:szCs w:val="20"/>
              </w:rPr>
            </w:pPr>
          </w:p>
        </w:tc>
        <w:tc>
          <w:tcPr>
            <w:tcW w:w="1843" w:type="dxa"/>
          </w:tcPr>
          <w:p w14:paraId="00000017" w14:textId="54B1CE6F" w:rsidR="00FE46C7" w:rsidRDefault="00BD4C65">
            <w:pPr>
              <w:rPr>
                <w:rFonts w:ascii="Open Sans" w:eastAsia="Open Sans" w:hAnsi="Open Sans" w:cs="Open Sans"/>
                <w:sz w:val="20"/>
                <w:szCs w:val="20"/>
              </w:rPr>
            </w:pPr>
            <w:r>
              <w:rPr>
                <w:rFonts w:ascii="Open Sans" w:eastAsia="Open Sans" w:hAnsi="Open Sans" w:cs="Open Sans"/>
                <w:sz w:val="20"/>
                <w:szCs w:val="20"/>
              </w:rPr>
              <w:t xml:space="preserve">Understand </w:t>
            </w:r>
            <w:r w:rsidR="0037183E">
              <w:rPr>
                <w:rFonts w:ascii="Open Sans" w:eastAsia="Open Sans" w:hAnsi="Open Sans" w:cs="Open Sans"/>
                <w:sz w:val="20"/>
                <w:szCs w:val="20"/>
              </w:rPr>
              <w:t>how the community functions and who the main stakeholders are</w:t>
            </w:r>
          </w:p>
        </w:tc>
        <w:tc>
          <w:tcPr>
            <w:tcW w:w="6520" w:type="dxa"/>
          </w:tcPr>
          <w:p w14:paraId="4B4EB009" w14:textId="7B5CB8C2" w:rsidR="0037183E" w:rsidRDefault="0037183E">
            <w:pPr>
              <w:rPr>
                <w:rFonts w:ascii="Open Sans" w:eastAsia="Open Sans" w:hAnsi="Open Sans" w:cs="Open Sans"/>
                <w:b/>
                <w:sz w:val="20"/>
                <w:szCs w:val="20"/>
              </w:rPr>
            </w:pPr>
            <w:r>
              <w:rPr>
                <w:rFonts w:ascii="Open Sans" w:eastAsia="Open Sans" w:hAnsi="Open Sans" w:cs="Open Sans"/>
                <w:b/>
                <w:sz w:val="20"/>
                <w:szCs w:val="20"/>
              </w:rPr>
              <w:t>At a minimum</w:t>
            </w:r>
          </w:p>
          <w:p w14:paraId="00000019" w14:textId="77777777" w:rsidR="00FE46C7" w:rsidRDefault="00BD4C65" w:rsidP="0037183E">
            <w:pPr>
              <w:numPr>
                <w:ilvl w:val="0"/>
                <w:numId w:val="1"/>
              </w:numPr>
              <w:pBdr>
                <w:top w:val="nil"/>
                <w:left w:val="nil"/>
                <w:bottom w:val="nil"/>
                <w:right w:val="nil"/>
                <w:between w:val="nil"/>
              </w:pBdr>
              <w:spacing w:line="276" w:lineRule="auto"/>
              <w:ind w:left="286" w:hanging="255"/>
              <w:rPr>
                <w:rFonts w:ascii="Open Sans" w:eastAsia="Open Sans" w:hAnsi="Open Sans" w:cs="Open Sans"/>
                <w:color w:val="000000"/>
                <w:sz w:val="20"/>
                <w:szCs w:val="20"/>
              </w:rPr>
            </w:pPr>
            <w:r>
              <w:rPr>
                <w:rFonts w:ascii="Open Sans" w:eastAsia="Open Sans" w:hAnsi="Open Sans" w:cs="Open Sans"/>
                <w:color w:val="000000"/>
                <w:sz w:val="20"/>
                <w:szCs w:val="20"/>
              </w:rPr>
              <w:t>Demographics - % of men, women, boys, girls, elderly, people with disabilities</w:t>
            </w:r>
          </w:p>
          <w:p w14:paraId="0000001A" w14:textId="2B06D6E9" w:rsidR="00FE46C7" w:rsidRDefault="0037183E" w:rsidP="0037183E">
            <w:pPr>
              <w:numPr>
                <w:ilvl w:val="0"/>
                <w:numId w:val="1"/>
              </w:numPr>
              <w:pBdr>
                <w:top w:val="nil"/>
                <w:left w:val="nil"/>
                <w:bottom w:val="nil"/>
                <w:right w:val="nil"/>
                <w:between w:val="nil"/>
              </w:pBdr>
              <w:spacing w:line="276" w:lineRule="auto"/>
              <w:ind w:left="286" w:hanging="255"/>
              <w:rPr>
                <w:rFonts w:ascii="Open Sans" w:eastAsia="Open Sans" w:hAnsi="Open Sans" w:cs="Open Sans"/>
                <w:color w:val="000000"/>
                <w:sz w:val="20"/>
                <w:szCs w:val="20"/>
              </w:rPr>
            </w:pPr>
            <w:r>
              <w:rPr>
                <w:rFonts w:ascii="Open Sans" w:eastAsia="Open Sans" w:hAnsi="Open Sans" w:cs="Open Sans"/>
                <w:color w:val="000000"/>
                <w:sz w:val="20"/>
                <w:szCs w:val="20"/>
              </w:rPr>
              <w:t>R</w:t>
            </w:r>
            <w:r w:rsidR="00BD4C65">
              <w:rPr>
                <w:rFonts w:ascii="Open Sans" w:eastAsia="Open Sans" w:hAnsi="Open Sans" w:cs="Open Sans"/>
                <w:color w:val="000000"/>
                <w:sz w:val="20"/>
                <w:szCs w:val="20"/>
              </w:rPr>
              <w:t>eligious and ethnic groups</w:t>
            </w:r>
          </w:p>
          <w:p w14:paraId="0000001B" w14:textId="1F15E7DE" w:rsidR="00FE46C7" w:rsidRDefault="0037183E" w:rsidP="0037183E">
            <w:pPr>
              <w:numPr>
                <w:ilvl w:val="0"/>
                <w:numId w:val="1"/>
              </w:numPr>
              <w:pBdr>
                <w:top w:val="nil"/>
                <w:left w:val="nil"/>
                <w:bottom w:val="nil"/>
                <w:right w:val="nil"/>
                <w:between w:val="nil"/>
              </w:pBdr>
              <w:spacing w:line="276" w:lineRule="auto"/>
              <w:ind w:left="286" w:hanging="255"/>
              <w:rPr>
                <w:rFonts w:ascii="Open Sans" w:eastAsia="Open Sans" w:hAnsi="Open Sans" w:cs="Open Sans"/>
                <w:color w:val="000000"/>
                <w:sz w:val="20"/>
                <w:szCs w:val="20"/>
              </w:rPr>
            </w:pPr>
            <w:r>
              <w:rPr>
                <w:rFonts w:ascii="Open Sans" w:eastAsia="Open Sans" w:hAnsi="Open Sans" w:cs="Open Sans"/>
                <w:color w:val="000000"/>
                <w:sz w:val="20"/>
                <w:szCs w:val="20"/>
              </w:rPr>
              <w:t>L</w:t>
            </w:r>
            <w:r w:rsidR="00BD4C65">
              <w:rPr>
                <w:rFonts w:ascii="Open Sans" w:eastAsia="Open Sans" w:hAnsi="Open Sans" w:cs="Open Sans"/>
                <w:color w:val="000000"/>
                <w:sz w:val="20"/>
                <w:szCs w:val="20"/>
              </w:rPr>
              <w:t>anguages spoken by different groups</w:t>
            </w:r>
          </w:p>
          <w:p w14:paraId="0000001C" w14:textId="77777777" w:rsidR="00FE46C7" w:rsidRDefault="00BD4C65" w:rsidP="0037183E">
            <w:pPr>
              <w:numPr>
                <w:ilvl w:val="0"/>
                <w:numId w:val="1"/>
              </w:numPr>
              <w:pBdr>
                <w:top w:val="nil"/>
                <w:left w:val="nil"/>
                <w:bottom w:val="nil"/>
                <w:right w:val="nil"/>
                <w:between w:val="nil"/>
              </w:pBdr>
              <w:spacing w:line="276" w:lineRule="auto"/>
              <w:ind w:left="286" w:hanging="255"/>
              <w:rPr>
                <w:rFonts w:ascii="Open Sans" w:eastAsia="Open Sans" w:hAnsi="Open Sans" w:cs="Open Sans"/>
                <w:color w:val="000000"/>
                <w:sz w:val="20"/>
                <w:szCs w:val="20"/>
              </w:rPr>
            </w:pPr>
            <w:r>
              <w:rPr>
                <w:rFonts w:ascii="Open Sans" w:eastAsia="Open Sans" w:hAnsi="Open Sans" w:cs="Open Sans"/>
                <w:color w:val="000000"/>
                <w:sz w:val="20"/>
                <w:szCs w:val="20"/>
              </w:rPr>
              <w:t>Education and literacy levels of different groups</w:t>
            </w:r>
          </w:p>
          <w:p w14:paraId="0000001D" w14:textId="2A3CFD90" w:rsidR="00FE46C7" w:rsidRDefault="00BD4C65" w:rsidP="0037183E">
            <w:pPr>
              <w:numPr>
                <w:ilvl w:val="0"/>
                <w:numId w:val="1"/>
              </w:numPr>
              <w:pBdr>
                <w:top w:val="nil"/>
                <w:left w:val="nil"/>
                <w:bottom w:val="nil"/>
                <w:right w:val="nil"/>
                <w:between w:val="nil"/>
              </w:pBdr>
              <w:spacing w:line="276" w:lineRule="auto"/>
              <w:ind w:left="286" w:hanging="255"/>
              <w:rPr>
                <w:rFonts w:ascii="Open Sans" w:eastAsia="Open Sans" w:hAnsi="Open Sans" w:cs="Open Sans"/>
                <w:color w:val="000000"/>
                <w:sz w:val="20"/>
                <w:szCs w:val="20"/>
              </w:rPr>
            </w:pPr>
            <w:r>
              <w:rPr>
                <w:rFonts w:ascii="Open Sans" w:eastAsia="Open Sans" w:hAnsi="Open Sans" w:cs="Open Sans"/>
                <w:color w:val="000000"/>
                <w:sz w:val="20"/>
                <w:szCs w:val="20"/>
              </w:rPr>
              <w:t>Livelihoods and working hours for different groups</w:t>
            </w:r>
          </w:p>
          <w:p w14:paraId="3DDB8B8F" w14:textId="4888CA47" w:rsidR="0037183E" w:rsidRDefault="0037183E" w:rsidP="0037183E">
            <w:pPr>
              <w:numPr>
                <w:ilvl w:val="0"/>
                <w:numId w:val="2"/>
              </w:numPr>
              <w:pBdr>
                <w:top w:val="nil"/>
                <w:left w:val="nil"/>
                <w:bottom w:val="nil"/>
                <w:right w:val="nil"/>
                <w:between w:val="nil"/>
              </w:pBdr>
              <w:spacing w:line="276" w:lineRule="auto"/>
              <w:ind w:left="286" w:hanging="255"/>
              <w:rPr>
                <w:rFonts w:ascii="Open Sans" w:eastAsia="Open Sans" w:hAnsi="Open Sans" w:cs="Open Sans"/>
                <w:color w:val="000000"/>
                <w:sz w:val="20"/>
                <w:szCs w:val="20"/>
              </w:rPr>
            </w:pPr>
            <w:r>
              <w:rPr>
                <w:rFonts w:ascii="Open Sans" w:eastAsia="Open Sans" w:hAnsi="Open Sans" w:cs="Open Sans"/>
                <w:color w:val="000000"/>
                <w:sz w:val="20"/>
                <w:szCs w:val="20"/>
              </w:rPr>
              <w:t xml:space="preserve">Map the community leaders - formal, informal, and religious </w:t>
            </w:r>
          </w:p>
          <w:p w14:paraId="4536B5D9" w14:textId="77777777" w:rsidR="0037183E" w:rsidRDefault="0037183E" w:rsidP="0037183E">
            <w:pPr>
              <w:numPr>
                <w:ilvl w:val="0"/>
                <w:numId w:val="2"/>
              </w:numPr>
              <w:pBdr>
                <w:top w:val="nil"/>
                <w:left w:val="nil"/>
                <w:bottom w:val="nil"/>
                <w:right w:val="nil"/>
                <w:between w:val="nil"/>
              </w:pBdr>
              <w:spacing w:line="276" w:lineRule="auto"/>
              <w:ind w:left="286" w:hanging="255"/>
              <w:rPr>
                <w:rFonts w:ascii="Open Sans" w:eastAsia="Open Sans" w:hAnsi="Open Sans" w:cs="Open Sans"/>
                <w:color w:val="000000"/>
                <w:sz w:val="20"/>
                <w:szCs w:val="20"/>
              </w:rPr>
            </w:pPr>
            <w:r>
              <w:rPr>
                <w:rFonts w:ascii="Open Sans" w:eastAsia="Open Sans" w:hAnsi="Open Sans" w:cs="Open Sans"/>
                <w:color w:val="000000"/>
                <w:sz w:val="20"/>
                <w:szCs w:val="20"/>
              </w:rPr>
              <w:t>Active community groups and associations</w:t>
            </w:r>
          </w:p>
          <w:p w14:paraId="356AF350" w14:textId="6098F9B1" w:rsidR="00015634" w:rsidRDefault="00015634" w:rsidP="00015634">
            <w:pPr>
              <w:numPr>
                <w:ilvl w:val="0"/>
                <w:numId w:val="2"/>
              </w:numPr>
              <w:pBdr>
                <w:top w:val="nil"/>
                <w:left w:val="nil"/>
                <w:bottom w:val="nil"/>
                <w:right w:val="nil"/>
                <w:between w:val="nil"/>
              </w:pBdr>
              <w:spacing w:line="276" w:lineRule="auto"/>
              <w:ind w:left="286" w:hanging="255"/>
              <w:rPr>
                <w:rFonts w:ascii="Open Sans" w:eastAsia="Open Sans" w:hAnsi="Open Sans" w:cs="Open Sans"/>
                <w:color w:val="000000"/>
                <w:sz w:val="20"/>
                <w:szCs w:val="20"/>
              </w:rPr>
            </w:pPr>
            <w:r>
              <w:rPr>
                <w:rFonts w:ascii="Open Sans" w:eastAsia="Open Sans" w:hAnsi="Open Sans" w:cs="Open Sans"/>
                <w:color w:val="000000"/>
                <w:sz w:val="20"/>
                <w:szCs w:val="20"/>
              </w:rPr>
              <w:t>Local authority structure and role</w:t>
            </w:r>
          </w:p>
          <w:p w14:paraId="1F5C6784" w14:textId="75A3186E" w:rsidR="00015634" w:rsidRPr="00015634" w:rsidRDefault="00015634" w:rsidP="00015634">
            <w:pPr>
              <w:numPr>
                <w:ilvl w:val="0"/>
                <w:numId w:val="2"/>
              </w:numPr>
              <w:pBdr>
                <w:top w:val="nil"/>
                <w:left w:val="nil"/>
                <w:bottom w:val="nil"/>
                <w:right w:val="nil"/>
                <w:between w:val="nil"/>
              </w:pBdr>
              <w:spacing w:line="276" w:lineRule="auto"/>
              <w:ind w:left="286" w:hanging="255"/>
              <w:rPr>
                <w:rFonts w:ascii="Open Sans" w:eastAsia="Open Sans" w:hAnsi="Open Sans" w:cs="Open Sans"/>
                <w:color w:val="000000"/>
                <w:sz w:val="20"/>
                <w:szCs w:val="20"/>
              </w:rPr>
            </w:pPr>
            <w:r>
              <w:rPr>
                <w:rFonts w:ascii="Open Sans" w:eastAsia="Open Sans" w:hAnsi="Open Sans" w:cs="Open Sans"/>
                <w:color w:val="000000"/>
                <w:sz w:val="20"/>
                <w:szCs w:val="20"/>
              </w:rPr>
              <w:t>Local services, e.g., hospitals, police, schools, religious centres</w:t>
            </w:r>
          </w:p>
          <w:p w14:paraId="00D83630" w14:textId="33A22A0C" w:rsidR="0037183E" w:rsidRPr="0037183E" w:rsidRDefault="0037183E" w:rsidP="0037183E">
            <w:pPr>
              <w:numPr>
                <w:ilvl w:val="0"/>
                <w:numId w:val="2"/>
              </w:numPr>
              <w:pBdr>
                <w:top w:val="nil"/>
                <w:left w:val="nil"/>
                <w:bottom w:val="nil"/>
                <w:right w:val="nil"/>
                <w:between w:val="nil"/>
              </w:pBdr>
              <w:spacing w:line="276" w:lineRule="auto"/>
              <w:ind w:left="286" w:hanging="255"/>
              <w:rPr>
                <w:rFonts w:ascii="Open Sans" w:eastAsia="Open Sans" w:hAnsi="Open Sans" w:cs="Open Sans"/>
                <w:color w:val="000000"/>
                <w:sz w:val="20"/>
                <w:szCs w:val="20"/>
              </w:rPr>
            </w:pPr>
            <w:r>
              <w:rPr>
                <w:rFonts w:ascii="Open Sans" w:eastAsia="Open Sans" w:hAnsi="Open Sans" w:cs="Open Sans"/>
                <w:color w:val="000000"/>
                <w:sz w:val="20"/>
                <w:szCs w:val="20"/>
              </w:rPr>
              <w:t xml:space="preserve">Other NGOs or UN agencies active in the community </w:t>
            </w:r>
          </w:p>
          <w:p w14:paraId="0000001E" w14:textId="77777777" w:rsidR="00FE46C7" w:rsidRDefault="00FE46C7">
            <w:pPr>
              <w:rPr>
                <w:rFonts w:ascii="Open Sans" w:eastAsia="Open Sans" w:hAnsi="Open Sans" w:cs="Open Sans"/>
                <w:sz w:val="20"/>
                <w:szCs w:val="20"/>
              </w:rPr>
            </w:pPr>
          </w:p>
          <w:p w14:paraId="0000001F" w14:textId="6CB78FEC" w:rsidR="00FE46C7" w:rsidRDefault="0037183E">
            <w:pPr>
              <w:rPr>
                <w:rFonts w:ascii="Open Sans" w:eastAsia="Open Sans" w:hAnsi="Open Sans" w:cs="Open Sans"/>
                <w:b/>
                <w:sz w:val="20"/>
                <w:szCs w:val="20"/>
              </w:rPr>
            </w:pPr>
            <w:r>
              <w:rPr>
                <w:rFonts w:ascii="Open Sans" w:eastAsia="Open Sans" w:hAnsi="Open Sans" w:cs="Open Sans"/>
                <w:b/>
                <w:sz w:val="20"/>
                <w:szCs w:val="20"/>
              </w:rPr>
              <w:t>Advanced / go further</w:t>
            </w:r>
            <w:r w:rsidR="00BD4C65">
              <w:rPr>
                <w:rFonts w:ascii="Open Sans" w:eastAsia="Open Sans" w:hAnsi="Open Sans" w:cs="Open Sans"/>
                <w:b/>
                <w:sz w:val="20"/>
                <w:szCs w:val="20"/>
              </w:rPr>
              <w:t>:</w:t>
            </w:r>
          </w:p>
          <w:p w14:paraId="32CB8F72" w14:textId="56CCECCB" w:rsidR="0037183E" w:rsidRPr="0037183E" w:rsidRDefault="00BD4C65" w:rsidP="0037183E">
            <w:pPr>
              <w:numPr>
                <w:ilvl w:val="0"/>
                <w:numId w:val="1"/>
              </w:numPr>
              <w:pBdr>
                <w:top w:val="nil"/>
                <w:left w:val="nil"/>
                <w:bottom w:val="nil"/>
                <w:right w:val="nil"/>
                <w:between w:val="nil"/>
              </w:pBdr>
              <w:spacing w:line="276" w:lineRule="auto"/>
              <w:ind w:left="286" w:hanging="255"/>
              <w:rPr>
                <w:rFonts w:ascii="Open Sans" w:eastAsia="Open Sans" w:hAnsi="Open Sans" w:cs="Open Sans"/>
                <w:color w:val="000000"/>
                <w:sz w:val="20"/>
                <w:szCs w:val="20"/>
              </w:rPr>
            </w:pPr>
            <w:r>
              <w:rPr>
                <w:rFonts w:ascii="Open Sans" w:eastAsia="Open Sans" w:hAnsi="Open Sans" w:cs="Open Sans"/>
                <w:color w:val="000000"/>
                <w:sz w:val="20"/>
                <w:szCs w:val="20"/>
              </w:rPr>
              <w:t>Poverty levels and access to resources</w:t>
            </w:r>
          </w:p>
          <w:p w14:paraId="00000022" w14:textId="79099A41" w:rsidR="00FE46C7" w:rsidRPr="00015634" w:rsidRDefault="0037183E" w:rsidP="00015634">
            <w:pPr>
              <w:numPr>
                <w:ilvl w:val="0"/>
                <w:numId w:val="2"/>
              </w:numPr>
              <w:pBdr>
                <w:top w:val="nil"/>
                <w:left w:val="nil"/>
                <w:bottom w:val="nil"/>
                <w:right w:val="nil"/>
                <w:between w:val="nil"/>
              </w:pBdr>
              <w:spacing w:line="276" w:lineRule="auto"/>
              <w:ind w:left="286" w:hanging="255"/>
              <w:rPr>
                <w:rFonts w:ascii="Open Sans" w:eastAsia="Open Sans" w:hAnsi="Open Sans" w:cs="Open Sans"/>
                <w:color w:val="000000"/>
                <w:sz w:val="20"/>
                <w:szCs w:val="20"/>
              </w:rPr>
            </w:pPr>
            <w:r>
              <w:rPr>
                <w:rFonts w:ascii="Open Sans" w:eastAsia="Open Sans" w:hAnsi="Open Sans" w:cs="Open Sans"/>
                <w:color w:val="000000"/>
                <w:sz w:val="20"/>
                <w:szCs w:val="20"/>
              </w:rPr>
              <w:t>Active local media</w:t>
            </w:r>
          </w:p>
        </w:tc>
        <w:tc>
          <w:tcPr>
            <w:tcW w:w="1843" w:type="dxa"/>
          </w:tcPr>
          <w:p w14:paraId="00000023" w14:textId="77777777" w:rsidR="00FE46C7" w:rsidRDefault="00BD4C65">
            <w:pPr>
              <w:rPr>
                <w:rFonts w:ascii="Open Sans" w:eastAsia="Open Sans" w:hAnsi="Open Sans" w:cs="Open Sans"/>
                <w:sz w:val="20"/>
                <w:szCs w:val="20"/>
              </w:rPr>
            </w:pPr>
            <w:r>
              <w:rPr>
                <w:rFonts w:ascii="Open Sans" w:eastAsia="Open Sans" w:hAnsi="Open Sans" w:cs="Open Sans"/>
                <w:sz w:val="20"/>
                <w:szCs w:val="20"/>
              </w:rPr>
              <w:t xml:space="preserve">Secondary data e.g., country profiles but will not be specific to the community e.g., </w:t>
            </w:r>
            <w:hyperlink r:id="rId11">
              <w:r>
                <w:rPr>
                  <w:rFonts w:ascii="Open Sans" w:eastAsia="Open Sans" w:hAnsi="Open Sans" w:cs="Open Sans"/>
                  <w:color w:val="F6303F"/>
                  <w:sz w:val="20"/>
                  <w:szCs w:val="20"/>
                  <w:u w:val="single"/>
                </w:rPr>
                <w:t xml:space="preserve">World Bank </w:t>
              </w:r>
              <w:proofErr w:type="spellStart"/>
              <w:r>
                <w:rPr>
                  <w:rFonts w:ascii="Open Sans" w:eastAsia="Open Sans" w:hAnsi="Open Sans" w:cs="Open Sans"/>
                  <w:color w:val="F6303F"/>
                  <w:sz w:val="20"/>
                  <w:szCs w:val="20"/>
                  <w:u w:val="single"/>
                </w:rPr>
                <w:t>DataBank</w:t>
              </w:r>
              <w:proofErr w:type="spellEnd"/>
            </w:hyperlink>
            <w:r>
              <w:rPr>
                <w:rFonts w:ascii="Open Sans" w:eastAsia="Open Sans" w:hAnsi="Open Sans" w:cs="Open Sans"/>
                <w:sz w:val="20"/>
                <w:szCs w:val="20"/>
              </w:rPr>
              <w:t xml:space="preserve"> and the </w:t>
            </w:r>
            <w:hyperlink r:id="rId12">
              <w:r>
                <w:rPr>
                  <w:rFonts w:ascii="Open Sans" w:eastAsia="Open Sans" w:hAnsi="Open Sans" w:cs="Open Sans"/>
                  <w:color w:val="F6303F"/>
                  <w:sz w:val="20"/>
                  <w:szCs w:val="20"/>
                  <w:u w:val="single"/>
                </w:rPr>
                <w:t>CIA World Factbook</w:t>
              </w:r>
            </w:hyperlink>
          </w:p>
          <w:p w14:paraId="32C0298B" w14:textId="77777777" w:rsidR="00015634" w:rsidRDefault="00BD4C65" w:rsidP="00015634">
            <w:pPr>
              <w:spacing w:before="120"/>
              <w:rPr>
                <w:rFonts w:ascii="Open Sans" w:eastAsia="Open Sans" w:hAnsi="Open Sans" w:cs="Open Sans"/>
                <w:sz w:val="20"/>
                <w:szCs w:val="20"/>
              </w:rPr>
            </w:pPr>
            <w:r>
              <w:rPr>
                <w:rFonts w:ascii="Open Sans" w:eastAsia="Open Sans" w:hAnsi="Open Sans" w:cs="Open Sans"/>
                <w:sz w:val="20"/>
                <w:szCs w:val="20"/>
              </w:rPr>
              <w:t>Assessment survey</w:t>
            </w:r>
          </w:p>
          <w:p w14:paraId="6D5DAB2C" w14:textId="10734F91" w:rsidR="00015634" w:rsidRDefault="00015634" w:rsidP="00015634">
            <w:pPr>
              <w:spacing w:before="120"/>
              <w:rPr>
                <w:rFonts w:ascii="Open Sans" w:eastAsia="Open Sans" w:hAnsi="Open Sans" w:cs="Open Sans"/>
                <w:sz w:val="20"/>
                <w:szCs w:val="20"/>
              </w:rPr>
            </w:pPr>
            <w:r>
              <w:rPr>
                <w:rFonts w:ascii="Open Sans" w:eastAsia="Open Sans" w:hAnsi="Open Sans" w:cs="Open Sans"/>
                <w:sz w:val="20"/>
                <w:szCs w:val="20"/>
              </w:rPr>
              <w:t>KIIs</w:t>
            </w:r>
          </w:p>
          <w:p w14:paraId="00000024" w14:textId="3CB81C14" w:rsidR="00015634" w:rsidRDefault="00015634" w:rsidP="00015634">
            <w:pPr>
              <w:rPr>
                <w:rFonts w:ascii="Open Sans" w:eastAsia="Open Sans" w:hAnsi="Open Sans" w:cs="Open Sans"/>
                <w:sz w:val="20"/>
                <w:szCs w:val="20"/>
              </w:rPr>
            </w:pPr>
          </w:p>
        </w:tc>
        <w:tc>
          <w:tcPr>
            <w:tcW w:w="2216" w:type="dxa"/>
          </w:tcPr>
          <w:p w14:paraId="00000025" w14:textId="77777777" w:rsidR="00FE46C7" w:rsidRDefault="00EE5E8A">
            <w:pPr>
              <w:rPr>
                <w:rFonts w:ascii="Open Sans" w:eastAsia="Open Sans" w:hAnsi="Open Sans" w:cs="Open Sans"/>
                <w:sz w:val="20"/>
                <w:szCs w:val="20"/>
              </w:rPr>
            </w:pPr>
            <w:hyperlink r:id="rId13">
              <w:r w:rsidR="00BD4C65">
                <w:rPr>
                  <w:rFonts w:ascii="Open Sans" w:eastAsia="Open Sans" w:hAnsi="Open Sans" w:cs="Open Sans"/>
                  <w:color w:val="F6303F"/>
                  <w:sz w:val="20"/>
                  <w:szCs w:val="20"/>
                  <w:u w:val="single"/>
                </w:rPr>
                <w:t>IFRC guidelines on assessments</w:t>
              </w:r>
            </w:hyperlink>
            <w:r w:rsidR="00BD4C65">
              <w:rPr>
                <w:rFonts w:ascii="Open Sans" w:eastAsia="Open Sans" w:hAnsi="Open Sans" w:cs="Open Sans"/>
                <w:sz w:val="20"/>
                <w:szCs w:val="20"/>
              </w:rPr>
              <w:t xml:space="preserve"> </w:t>
            </w:r>
          </w:p>
          <w:p w14:paraId="00000026" w14:textId="77777777" w:rsidR="00FE46C7" w:rsidRDefault="00FE46C7">
            <w:pPr>
              <w:rPr>
                <w:rFonts w:ascii="Open Sans" w:eastAsia="Open Sans" w:hAnsi="Open Sans" w:cs="Open Sans"/>
                <w:sz w:val="20"/>
                <w:szCs w:val="20"/>
              </w:rPr>
            </w:pPr>
          </w:p>
          <w:p w14:paraId="0DD28FA3" w14:textId="77777777" w:rsidR="00FE46C7" w:rsidRDefault="00EE5E8A">
            <w:pPr>
              <w:rPr>
                <w:rFonts w:ascii="Open Sans" w:eastAsia="Open Sans" w:hAnsi="Open Sans" w:cs="Open Sans"/>
                <w:color w:val="F6303F"/>
                <w:sz w:val="20"/>
                <w:szCs w:val="20"/>
                <w:u w:val="single"/>
              </w:rPr>
            </w:pPr>
            <w:hyperlink r:id="rId14">
              <w:r w:rsidR="00BD4C65">
                <w:rPr>
                  <w:rFonts w:ascii="Open Sans" w:eastAsia="Open Sans" w:hAnsi="Open Sans" w:cs="Open Sans"/>
                  <w:color w:val="F6303F"/>
                  <w:sz w:val="20"/>
                  <w:szCs w:val="20"/>
                  <w:u w:val="single"/>
                </w:rPr>
                <w:t>ECVA Community Factsheet tool</w:t>
              </w:r>
            </w:hyperlink>
          </w:p>
          <w:p w14:paraId="774995FD" w14:textId="77777777" w:rsidR="00015634" w:rsidRDefault="00015634">
            <w:pPr>
              <w:rPr>
                <w:rFonts w:ascii="Open Sans" w:eastAsia="Open Sans" w:hAnsi="Open Sans" w:cs="Open Sans"/>
                <w:color w:val="F6303F"/>
                <w:sz w:val="20"/>
                <w:szCs w:val="20"/>
                <w:u w:val="single"/>
              </w:rPr>
            </w:pPr>
          </w:p>
          <w:p w14:paraId="5D0C0F4F" w14:textId="77777777" w:rsidR="00015634" w:rsidRDefault="00EE5E8A" w:rsidP="00015634">
            <w:pPr>
              <w:rPr>
                <w:rFonts w:ascii="Open Sans" w:eastAsia="Open Sans" w:hAnsi="Open Sans" w:cs="Open Sans"/>
                <w:sz w:val="20"/>
                <w:szCs w:val="20"/>
              </w:rPr>
            </w:pPr>
            <w:hyperlink r:id="rId15">
              <w:r w:rsidR="00015634">
                <w:rPr>
                  <w:rFonts w:ascii="Open Sans" w:eastAsia="Open Sans" w:hAnsi="Open Sans" w:cs="Open Sans"/>
                  <w:color w:val="F6303F"/>
                  <w:sz w:val="20"/>
                  <w:szCs w:val="20"/>
                  <w:u w:val="single"/>
                </w:rPr>
                <w:t>IFRC PPP manual has advice and templates for stakeholder analysis</w:t>
              </w:r>
            </w:hyperlink>
            <w:r w:rsidR="00015634">
              <w:rPr>
                <w:rFonts w:ascii="Open Sans" w:eastAsia="Open Sans" w:hAnsi="Open Sans" w:cs="Open Sans"/>
                <w:sz w:val="20"/>
                <w:szCs w:val="20"/>
              </w:rPr>
              <w:t xml:space="preserve"> </w:t>
            </w:r>
          </w:p>
          <w:p w14:paraId="00000027" w14:textId="61DD065A" w:rsidR="00015634" w:rsidRDefault="00015634" w:rsidP="00015634">
            <w:pPr>
              <w:rPr>
                <w:rFonts w:ascii="Open Sans" w:eastAsia="Open Sans" w:hAnsi="Open Sans" w:cs="Open Sans"/>
                <w:sz w:val="20"/>
                <w:szCs w:val="20"/>
              </w:rPr>
            </w:pPr>
          </w:p>
        </w:tc>
      </w:tr>
      <w:tr w:rsidR="00015634" w14:paraId="2976D51C" w14:textId="77777777" w:rsidTr="0029769A">
        <w:tc>
          <w:tcPr>
            <w:tcW w:w="1838" w:type="dxa"/>
          </w:tcPr>
          <w:p w14:paraId="2BDFC5E9" w14:textId="178F3C5B" w:rsidR="00015634" w:rsidRDefault="0094165A" w:rsidP="0037183E">
            <w:pPr>
              <w:rPr>
                <w:rFonts w:ascii="Open Sans" w:eastAsia="Open Sans" w:hAnsi="Open Sans" w:cs="Open Sans"/>
                <w:b/>
                <w:sz w:val="20"/>
                <w:szCs w:val="20"/>
              </w:rPr>
            </w:pPr>
            <w:r>
              <w:rPr>
                <w:rFonts w:ascii="Open Sans" w:eastAsia="Open Sans" w:hAnsi="Open Sans" w:cs="Open Sans"/>
                <w:b/>
                <w:sz w:val="20"/>
                <w:szCs w:val="20"/>
              </w:rPr>
              <w:lastRenderedPageBreak/>
              <w:t>Community relations and communication</w:t>
            </w:r>
          </w:p>
          <w:p w14:paraId="334CF7E3" w14:textId="77777777" w:rsidR="00015634" w:rsidRDefault="00015634" w:rsidP="0037183E">
            <w:pPr>
              <w:rPr>
                <w:rFonts w:ascii="Open Sans" w:eastAsia="Open Sans" w:hAnsi="Open Sans" w:cs="Open Sans"/>
                <w:b/>
                <w:sz w:val="20"/>
                <w:szCs w:val="20"/>
              </w:rPr>
            </w:pPr>
          </w:p>
          <w:p w14:paraId="4F809DAD" w14:textId="77777777" w:rsidR="00015634" w:rsidRDefault="00015634" w:rsidP="0037183E">
            <w:pPr>
              <w:rPr>
                <w:rFonts w:ascii="Open Sans" w:eastAsia="Open Sans" w:hAnsi="Open Sans" w:cs="Open Sans"/>
                <w:b/>
                <w:sz w:val="20"/>
                <w:szCs w:val="20"/>
              </w:rPr>
            </w:pPr>
          </w:p>
          <w:p w14:paraId="3D237D7F" w14:textId="77777777" w:rsidR="00015634" w:rsidRDefault="00015634" w:rsidP="0037183E">
            <w:pPr>
              <w:rPr>
                <w:rFonts w:ascii="Open Sans" w:eastAsia="Open Sans" w:hAnsi="Open Sans" w:cs="Open Sans"/>
                <w:b/>
                <w:sz w:val="20"/>
                <w:szCs w:val="20"/>
              </w:rPr>
            </w:pPr>
          </w:p>
          <w:p w14:paraId="0C456761" w14:textId="142DD3D0" w:rsidR="00015634" w:rsidRDefault="00015634" w:rsidP="0037183E">
            <w:pPr>
              <w:rPr>
                <w:rFonts w:ascii="Open Sans" w:eastAsia="Open Sans" w:hAnsi="Open Sans" w:cs="Open Sans"/>
                <w:b/>
                <w:sz w:val="20"/>
                <w:szCs w:val="20"/>
              </w:rPr>
            </w:pPr>
          </w:p>
        </w:tc>
        <w:tc>
          <w:tcPr>
            <w:tcW w:w="1843" w:type="dxa"/>
          </w:tcPr>
          <w:p w14:paraId="3182312A" w14:textId="756F474D" w:rsidR="00015634" w:rsidRDefault="00015634" w:rsidP="00015634">
            <w:pPr>
              <w:rPr>
                <w:rFonts w:ascii="Open Sans" w:eastAsia="Open Sans" w:hAnsi="Open Sans" w:cs="Open Sans"/>
                <w:sz w:val="20"/>
                <w:szCs w:val="20"/>
              </w:rPr>
            </w:pPr>
            <w:r>
              <w:rPr>
                <w:rFonts w:ascii="Open Sans" w:eastAsia="Open Sans" w:hAnsi="Open Sans" w:cs="Open Sans"/>
                <w:sz w:val="20"/>
                <w:szCs w:val="20"/>
              </w:rPr>
              <w:t>Understand the relationships</w:t>
            </w:r>
            <w:r w:rsidR="0094165A">
              <w:rPr>
                <w:rFonts w:ascii="Open Sans" w:eastAsia="Open Sans" w:hAnsi="Open Sans" w:cs="Open Sans"/>
                <w:sz w:val="20"/>
                <w:szCs w:val="20"/>
              </w:rPr>
              <w:t xml:space="preserve"> and communication</w:t>
            </w:r>
            <w:r>
              <w:rPr>
                <w:rFonts w:ascii="Open Sans" w:eastAsia="Open Sans" w:hAnsi="Open Sans" w:cs="Open Sans"/>
                <w:sz w:val="20"/>
                <w:szCs w:val="20"/>
              </w:rPr>
              <w:t xml:space="preserve"> between different groups in the community</w:t>
            </w:r>
            <w:r w:rsidR="0029769A">
              <w:rPr>
                <w:rFonts w:ascii="Open Sans" w:eastAsia="Open Sans" w:hAnsi="Open Sans" w:cs="Open Sans"/>
                <w:sz w:val="20"/>
                <w:szCs w:val="20"/>
              </w:rPr>
              <w:t xml:space="preserve">, including power dynamics, social cohesion, and conflict and tensions. </w:t>
            </w:r>
          </w:p>
          <w:p w14:paraId="2B47B5FF" w14:textId="77777777" w:rsidR="00015634" w:rsidRDefault="00015634" w:rsidP="00015634">
            <w:pPr>
              <w:rPr>
                <w:rFonts w:ascii="Open Sans" w:eastAsia="Open Sans" w:hAnsi="Open Sans" w:cs="Open Sans"/>
                <w:sz w:val="20"/>
                <w:szCs w:val="20"/>
              </w:rPr>
            </w:pPr>
          </w:p>
          <w:p w14:paraId="21C1F265" w14:textId="226B8D3D" w:rsidR="00015634" w:rsidRDefault="00015634" w:rsidP="00015634">
            <w:pPr>
              <w:rPr>
                <w:rFonts w:ascii="Open Sans" w:eastAsia="Open Sans" w:hAnsi="Open Sans" w:cs="Open Sans"/>
                <w:sz w:val="20"/>
                <w:szCs w:val="20"/>
              </w:rPr>
            </w:pPr>
            <w:r>
              <w:rPr>
                <w:rFonts w:ascii="Open Sans" w:eastAsia="Open Sans" w:hAnsi="Open Sans" w:cs="Open Sans"/>
                <w:sz w:val="20"/>
                <w:szCs w:val="20"/>
              </w:rPr>
              <w:t xml:space="preserve">This will help you </w:t>
            </w:r>
            <w:r w:rsidR="0094165A">
              <w:rPr>
                <w:rFonts w:ascii="Open Sans" w:eastAsia="Open Sans" w:hAnsi="Open Sans" w:cs="Open Sans"/>
                <w:sz w:val="20"/>
                <w:szCs w:val="20"/>
              </w:rPr>
              <w:t xml:space="preserve">identify the best ways to work with the community, </w:t>
            </w:r>
            <w:r>
              <w:rPr>
                <w:rFonts w:ascii="Open Sans" w:eastAsia="Open Sans" w:hAnsi="Open Sans" w:cs="Open Sans"/>
                <w:sz w:val="20"/>
                <w:szCs w:val="20"/>
              </w:rPr>
              <w:t>include all groups equally and avoid putting anyone at risk or doing harm.</w:t>
            </w:r>
          </w:p>
          <w:p w14:paraId="5D9BBD71" w14:textId="6923EFA6" w:rsidR="00015634" w:rsidRDefault="00015634" w:rsidP="00015634">
            <w:pPr>
              <w:rPr>
                <w:rFonts w:ascii="Open Sans" w:eastAsia="Open Sans" w:hAnsi="Open Sans" w:cs="Open Sans"/>
                <w:sz w:val="20"/>
                <w:szCs w:val="20"/>
              </w:rPr>
            </w:pPr>
          </w:p>
        </w:tc>
        <w:tc>
          <w:tcPr>
            <w:tcW w:w="6520" w:type="dxa"/>
          </w:tcPr>
          <w:p w14:paraId="30A0D765" w14:textId="6756D29D" w:rsidR="00905714" w:rsidRDefault="00905714" w:rsidP="00905714">
            <w:pPr>
              <w:rPr>
                <w:rFonts w:ascii="Open Sans" w:eastAsia="Open Sans" w:hAnsi="Open Sans" w:cs="Open Sans"/>
                <w:b/>
                <w:sz w:val="20"/>
                <w:szCs w:val="20"/>
              </w:rPr>
            </w:pPr>
            <w:r>
              <w:rPr>
                <w:rFonts w:ascii="Open Sans" w:eastAsia="Open Sans" w:hAnsi="Open Sans" w:cs="Open Sans"/>
                <w:b/>
                <w:sz w:val="20"/>
                <w:szCs w:val="20"/>
              </w:rPr>
              <w:t>At a minimum:</w:t>
            </w:r>
          </w:p>
          <w:p w14:paraId="2574082C" w14:textId="2A726B6D" w:rsidR="00905714" w:rsidRDefault="00905714" w:rsidP="00905714">
            <w:pPr>
              <w:numPr>
                <w:ilvl w:val="0"/>
                <w:numId w:val="1"/>
              </w:numPr>
              <w:pBdr>
                <w:top w:val="nil"/>
                <w:left w:val="nil"/>
                <w:bottom w:val="nil"/>
                <w:right w:val="nil"/>
                <w:between w:val="nil"/>
              </w:pBdr>
              <w:spacing w:line="276" w:lineRule="auto"/>
              <w:ind w:left="286" w:hanging="255"/>
              <w:rPr>
                <w:rFonts w:ascii="Open Sans" w:eastAsia="Open Sans" w:hAnsi="Open Sans" w:cs="Open Sans"/>
                <w:color w:val="000000"/>
                <w:sz w:val="20"/>
                <w:szCs w:val="20"/>
              </w:rPr>
            </w:pPr>
            <w:r>
              <w:rPr>
                <w:rFonts w:ascii="Open Sans" w:eastAsia="Open Sans" w:hAnsi="Open Sans" w:cs="Open Sans"/>
                <w:color w:val="000000"/>
                <w:sz w:val="20"/>
                <w:szCs w:val="20"/>
              </w:rPr>
              <w:t xml:space="preserve">How are decisions made in the community e.g., in community meetings, by committees, by the leader etc? </w:t>
            </w:r>
          </w:p>
          <w:p w14:paraId="6F6A4896" w14:textId="53981060" w:rsidR="00905714" w:rsidRDefault="00905714" w:rsidP="00905714">
            <w:pPr>
              <w:numPr>
                <w:ilvl w:val="0"/>
                <w:numId w:val="1"/>
              </w:numPr>
              <w:pBdr>
                <w:top w:val="nil"/>
                <w:left w:val="nil"/>
                <w:bottom w:val="nil"/>
                <w:right w:val="nil"/>
                <w:between w:val="nil"/>
              </w:pBdr>
              <w:spacing w:line="276" w:lineRule="auto"/>
              <w:ind w:left="286" w:hanging="255"/>
              <w:rPr>
                <w:rFonts w:ascii="Open Sans" w:eastAsia="Open Sans" w:hAnsi="Open Sans" w:cs="Open Sans"/>
                <w:color w:val="000000"/>
                <w:sz w:val="20"/>
                <w:szCs w:val="20"/>
              </w:rPr>
            </w:pPr>
            <w:r>
              <w:rPr>
                <w:rFonts w:ascii="Open Sans" w:eastAsia="Open Sans" w:hAnsi="Open Sans" w:cs="Open Sans"/>
                <w:color w:val="000000"/>
                <w:sz w:val="20"/>
                <w:szCs w:val="20"/>
              </w:rPr>
              <w:t xml:space="preserve">Do all groups participate? Is anyone excluded? </w:t>
            </w:r>
          </w:p>
          <w:p w14:paraId="5B6FA311" w14:textId="2BD0F5FE" w:rsidR="00905714" w:rsidRDefault="00905714" w:rsidP="00905714">
            <w:pPr>
              <w:numPr>
                <w:ilvl w:val="0"/>
                <w:numId w:val="1"/>
              </w:numPr>
              <w:pBdr>
                <w:top w:val="nil"/>
                <w:left w:val="nil"/>
                <w:bottom w:val="nil"/>
                <w:right w:val="nil"/>
                <w:between w:val="nil"/>
              </w:pBdr>
              <w:spacing w:line="276" w:lineRule="auto"/>
              <w:ind w:left="286" w:hanging="255"/>
              <w:rPr>
                <w:rFonts w:ascii="Open Sans" w:eastAsia="Open Sans" w:hAnsi="Open Sans" w:cs="Open Sans"/>
                <w:color w:val="000000"/>
                <w:sz w:val="20"/>
                <w:szCs w:val="20"/>
              </w:rPr>
            </w:pPr>
            <w:r>
              <w:rPr>
                <w:rFonts w:ascii="Open Sans" w:eastAsia="Open Sans" w:hAnsi="Open Sans" w:cs="Open Sans"/>
                <w:color w:val="000000"/>
                <w:sz w:val="20"/>
                <w:szCs w:val="20"/>
              </w:rPr>
              <w:t>Frequency, location, and format of community meetings</w:t>
            </w:r>
          </w:p>
          <w:p w14:paraId="64CFB7B0" w14:textId="05851B1D" w:rsidR="00905714" w:rsidRPr="00905714" w:rsidRDefault="00905714" w:rsidP="00905714">
            <w:pPr>
              <w:numPr>
                <w:ilvl w:val="0"/>
                <w:numId w:val="1"/>
              </w:numPr>
              <w:pBdr>
                <w:top w:val="nil"/>
                <w:left w:val="nil"/>
                <w:bottom w:val="nil"/>
                <w:right w:val="nil"/>
                <w:between w:val="nil"/>
              </w:pBdr>
              <w:spacing w:line="276" w:lineRule="auto"/>
              <w:ind w:left="286" w:hanging="255"/>
              <w:rPr>
                <w:rFonts w:ascii="Open Sans" w:eastAsia="Open Sans" w:hAnsi="Open Sans" w:cs="Open Sans"/>
                <w:color w:val="000000"/>
                <w:sz w:val="20"/>
                <w:szCs w:val="20"/>
              </w:rPr>
            </w:pPr>
            <w:r>
              <w:rPr>
                <w:rFonts w:ascii="Open Sans" w:eastAsia="Open Sans" w:hAnsi="Open Sans" w:cs="Open Sans"/>
                <w:color w:val="000000"/>
                <w:sz w:val="20"/>
                <w:szCs w:val="20"/>
              </w:rPr>
              <w:t xml:space="preserve">Are there people </w:t>
            </w:r>
            <w:r w:rsidRPr="00905714">
              <w:rPr>
                <w:rFonts w:ascii="Open Sans" w:eastAsia="Open Sans" w:hAnsi="Open Sans" w:cs="Open Sans"/>
                <w:color w:val="000000"/>
                <w:sz w:val="20"/>
                <w:szCs w:val="20"/>
              </w:rPr>
              <w:t xml:space="preserve">who </w:t>
            </w:r>
            <w:r>
              <w:rPr>
                <w:rFonts w:ascii="Open Sans" w:eastAsia="Open Sans" w:hAnsi="Open Sans" w:cs="Open Sans"/>
                <w:color w:val="000000"/>
                <w:sz w:val="20"/>
                <w:szCs w:val="20"/>
              </w:rPr>
              <w:t>don’t attend</w:t>
            </w:r>
            <w:r w:rsidRPr="00905714">
              <w:rPr>
                <w:rFonts w:ascii="Open Sans" w:eastAsia="Open Sans" w:hAnsi="Open Sans" w:cs="Open Sans"/>
                <w:color w:val="000000"/>
                <w:sz w:val="20"/>
                <w:szCs w:val="20"/>
              </w:rPr>
              <w:t xml:space="preserve"> or </w:t>
            </w:r>
            <w:r>
              <w:rPr>
                <w:rFonts w:ascii="Open Sans" w:eastAsia="Open Sans" w:hAnsi="Open Sans" w:cs="Open Sans"/>
                <w:color w:val="000000"/>
                <w:sz w:val="20"/>
                <w:szCs w:val="20"/>
              </w:rPr>
              <w:t>are un</w:t>
            </w:r>
            <w:r w:rsidRPr="00905714">
              <w:rPr>
                <w:rFonts w:ascii="Open Sans" w:eastAsia="Open Sans" w:hAnsi="Open Sans" w:cs="Open Sans"/>
                <w:color w:val="000000"/>
                <w:sz w:val="20"/>
                <w:szCs w:val="20"/>
              </w:rPr>
              <w:t>able to speak out</w:t>
            </w:r>
            <w:r>
              <w:rPr>
                <w:rFonts w:ascii="Open Sans" w:eastAsia="Open Sans" w:hAnsi="Open Sans" w:cs="Open Sans"/>
                <w:color w:val="000000"/>
                <w:sz w:val="20"/>
                <w:szCs w:val="20"/>
              </w:rPr>
              <w:t>?</w:t>
            </w:r>
          </w:p>
          <w:p w14:paraId="0FC6C617" w14:textId="77777777" w:rsidR="00905714" w:rsidRDefault="00905714" w:rsidP="00905714">
            <w:pPr>
              <w:numPr>
                <w:ilvl w:val="0"/>
                <w:numId w:val="1"/>
              </w:numPr>
              <w:pBdr>
                <w:top w:val="nil"/>
                <w:left w:val="nil"/>
                <w:bottom w:val="nil"/>
                <w:right w:val="nil"/>
                <w:between w:val="nil"/>
              </w:pBdr>
              <w:spacing w:line="276" w:lineRule="auto"/>
              <w:ind w:left="286" w:hanging="255"/>
              <w:rPr>
                <w:rFonts w:ascii="Open Sans" w:eastAsia="Open Sans" w:hAnsi="Open Sans" w:cs="Open Sans"/>
                <w:color w:val="000000"/>
                <w:sz w:val="20"/>
                <w:szCs w:val="20"/>
              </w:rPr>
            </w:pPr>
            <w:r>
              <w:rPr>
                <w:rFonts w:ascii="Open Sans" w:eastAsia="Open Sans" w:hAnsi="Open Sans" w:cs="Open Sans"/>
                <w:color w:val="000000"/>
                <w:sz w:val="20"/>
                <w:szCs w:val="20"/>
              </w:rPr>
              <w:t>Do people in the community know and trust each other?</w:t>
            </w:r>
          </w:p>
          <w:p w14:paraId="64DA1284" w14:textId="6D0B1D49" w:rsidR="00905714" w:rsidRDefault="00905714" w:rsidP="00905714">
            <w:pPr>
              <w:numPr>
                <w:ilvl w:val="0"/>
                <w:numId w:val="1"/>
              </w:numPr>
              <w:pBdr>
                <w:top w:val="nil"/>
                <w:left w:val="nil"/>
                <w:bottom w:val="nil"/>
                <w:right w:val="nil"/>
                <w:between w:val="nil"/>
              </w:pBdr>
              <w:spacing w:line="276" w:lineRule="auto"/>
              <w:ind w:left="286" w:hanging="255"/>
              <w:rPr>
                <w:rFonts w:ascii="Open Sans" w:eastAsia="Open Sans" w:hAnsi="Open Sans" w:cs="Open Sans"/>
                <w:color w:val="000000"/>
                <w:sz w:val="20"/>
                <w:szCs w:val="20"/>
              </w:rPr>
            </w:pPr>
            <w:r>
              <w:rPr>
                <w:rFonts w:ascii="Open Sans" w:eastAsia="Open Sans" w:hAnsi="Open Sans" w:cs="Open Sans"/>
                <w:color w:val="000000"/>
                <w:sz w:val="20"/>
                <w:szCs w:val="20"/>
              </w:rPr>
              <w:t>Are community leaders trusted?</w:t>
            </w:r>
          </w:p>
          <w:p w14:paraId="1847C287" w14:textId="13FE7A21" w:rsidR="0094165A" w:rsidRDefault="0094165A" w:rsidP="00905714">
            <w:pPr>
              <w:numPr>
                <w:ilvl w:val="0"/>
                <w:numId w:val="1"/>
              </w:numPr>
              <w:pBdr>
                <w:top w:val="nil"/>
                <w:left w:val="nil"/>
                <w:bottom w:val="nil"/>
                <w:right w:val="nil"/>
                <w:between w:val="nil"/>
              </w:pBdr>
              <w:spacing w:line="276" w:lineRule="auto"/>
              <w:ind w:left="286" w:hanging="255"/>
              <w:rPr>
                <w:rFonts w:ascii="Open Sans" w:eastAsia="Open Sans" w:hAnsi="Open Sans" w:cs="Open Sans"/>
                <w:color w:val="000000"/>
                <w:sz w:val="20"/>
                <w:szCs w:val="20"/>
              </w:rPr>
            </w:pPr>
            <w:r>
              <w:rPr>
                <w:rFonts w:ascii="Open Sans" w:eastAsia="Open Sans" w:hAnsi="Open Sans" w:cs="Open Sans"/>
                <w:color w:val="000000"/>
                <w:sz w:val="20"/>
                <w:szCs w:val="20"/>
              </w:rPr>
              <w:t>Where do people get their information from? Channels (e.g., radio) and people (e.g., community leaders)</w:t>
            </w:r>
          </w:p>
          <w:p w14:paraId="7D1D3102" w14:textId="5734FAA0" w:rsidR="0094165A" w:rsidRDefault="0094165A" w:rsidP="0094165A">
            <w:pPr>
              <w:numPr>
                <w:ilvl w:val="0"/>
                <w:numId w:val="1"/>
              </w:numPr>
              <w:pBdr>
                <w:top w:val="nil"/>
                <w:left w:val="nil"/>
                <w:bottom w:val="nil"/>
                <w:right w:val="nil"/>
                <w:between w:val="nil"/>
              </w:pBdr>
              <w:spacing w:line="276" w:lineRule="auto"/>
              <w:ind w:left="286" w:hanging="255"/>
              <w:rPr>
                <w:rFonts w:ascii="Open Sans" w:eastAsia="Open Sans" w:hAnsi="Open Sans" w:cs="Open Sans"/>
                <w:color w:val="000000"/>
                <w:sz w:val="20"/>
                <w:szCs w:val="20"/>
              </w:rPr>
            </w:pPr>
            <w:r>
              <w:rPr>
                <w:rFonts w:ascii="Open Sans" w:eastAsia="Open Sans" w:hAnsi="Open Sans" w:cs="Open Sans"/>
                <w:color w:val="000000"/>
                <w:sz w:val="20"/>
                <w:szCs w:val="20"/>
              </w:rPr>
              <w:t>Do different people face any barriers accessing information?</w:t>
            </w:r>
          </w:p>
          <w:p w14:paraId="24A00999" w14:textId="3ABA7188" w:rsidR="0094165A" w:rsidRDefault="0094165A" w:rsidP="00905714">
            <w:pPr>
              <w:numPr>
                <w:ilvl w:val="0"/>
                <w:numId w:val="1"/>
              </w:numPr>
              <w:pBdr>
                <w:top w:val="nil"/>
                <w:left w:val="nil"/>
                <w:bottom w:val="nil"/>
                <w:right w:val="nil"/>
                <w:between w:val="nil"/>
              </w:pBdr>
              <w:spacing w:line="276" w:lineRule="auto"/>
              <w:ind w:left="286" w:hanging="255"/>
              <w:rPr>
                <w:rFonts w:ascii="Open Sans" w:eastAsia="Open Sans" w:hAnsi="Open Sans" w:cs="Open Sans"/>
                <w:color w:val="000000"/>
                <w:sz w:val="20"/>
                <w:szCs w:val="20"/>
              </w:rPr>
            </w:pPr>
            <w:r>
              <w:rPr>
                <w:rFonts w:ascii="Open Sans" w:eastAsia="Open Sans" w:hAnsi="Open Sans" w:cs="Open Sans"/>
                <w:color w:val="000000"/>
                <w:sz w:val="20"/>
                <w:szCs w:val="20"/>
              </w:rPr>
              <w:t xml:space="preserve">How do people normally raise concerns or discuss problems? </w:t>
            </w:r>
          </w:p>
          <w:p w14:paraId="354A2CDA" w14:textId="336A839C" w:rsidR="00905714" w:rsidRDefault="00905714" w:rsidP="00905714">
            <w:pPr>
              <w:numPr>
                <w:ilvl w:val="0"/>
                <w:numId w:val="1"/>
              </w:numPr>
              <w:pBdr>
                <w:top w:val="nil"/>
                <w:left w:val="nil"/>
                <w:bottom w:val="nil"/>
                <w:right w:val="nil"/>
                <w:between w:val="nil"/>
              </w:pBdr>
              <w:spacing w:line="276" w:lineRule="auto"/>
              <w:ind w:left="286" w:hanging="255"/>
              <w:rPr>
                <w:rFonts w:ascii="Open Sans" w:eastAsia="Open Sans" w:hAnsi="Open Sans" w:cs="Open Sans"/>
                <w:color w:val="000000"/>
                <w:sz w:val="20"/>
                <w:szCs w:val="20"/>
              </w:rPr>
            </w:pPr>
            <w:r>
              <w:rPr>
                <w:rFonts w:ascii="Open Sans" w:eastAsia="Open Sans" w:hAnsi="Open Sans" w:cs="Open Sans"/>
                <w:color w:val="000000"/>
                <w:sz w:val="20"/>
                <w:szCs w:val="20"/>
              </w:rPr>
              <w:t>Any c</w:t>
            </w:r>
            <w:r w:rsidRPr="00905714">
              <w:rPr>
                <w:rFonts w:ascii="Open Sans" w:eastAsia="Open Sans" w:hAnsi="Open Sans" w:cs="Open Sans"/>
                <w:color w:val="000000"/>
                <w:sz w:val="20"/>
                <w:szCs w:val="20"/>
              </w:rPr>
              <w:t>urrent or historical conflict or tensions in the community</w:t>
            </w:r>
            <w:r>
              <w:rPr>
                <w:rFonts w:ascii="Open Sans" w:eastAsia="Open Sans" w:hAnsi="Open Sans" w:cs="Open Sans"/>
                <w:color w:val="000000"/>
                <w:sz w:val="20"/>
                <w:szCs w:val="20"/>
              </w:rPr>
              <w:t>?</w:t>
            </w:r>
          </w:p>
          <w:p w14:paraId="68DA7E23" w14:textId="77777777" w:rsidR="00905714" w:rsidRDefault="00905714" w:rsidP="00905714">
            <w:pPr>
              <w:numPr>
                <w:ilvl w:val="0"/>
                <w:numId w:val="1"/>
              </w:numPr>
              <w:pBdr>
                <w:top w:val="nil"/>
                <w:left w:val="nil"/>
                <w:bottom w:val="nil"/>
                <w:right w:val="nil"/>
                <w:between w:val="nil"/>
              </w:pBdr>
              <w:spacing w:line="276" w:lineRule="auto"/>
              <w:ind w:left="286" w:hanging="255"/>
              <w:rPr>
                <w:rFonts w:ascii="Open Sans" w:eastAsia="Open Sans" w:hAnsi="Open Sans" w:cs="Open Sans"/>
                <w:color w:val="000000"/>
                <w:sz w:val="20"/>
                <w:szCs w:val="20"/>
              </w:rPr>
            </w:pPr>
            <w:r>
              <w:rPr>
                <w:rFonts w:ascii="Open Sans" w:eastAsia="Open Sans" w:hAnsi="Open Sans" w:cs="Open Sans"/>
                <w:color w:val="000000"/>
                <w:sz w:val="20"/>
                <w:szCs w:val="20"/>
              </w:rPr>
              <w:t>If yes, who are the main stakeholders in the conflict?</w:t>
            </w:r>
          </w:p>
          <w:p w14:paraId="644E4C28" w14:textId="74F0255E" w:rsidR="00905714" w:rsidRPr="00905714" w:rsidRDefault="00905714" w:rsidP="00905714">
            <w:pPr>
              <w:numPr>
                <w:ilvl w:val="0"/>
                <w:numId w:val="1"/>
              </w:numPr>
              <w:pBdr>
                <w:top w:val="nil"/>
                <w:left w:val="nil"/>
                <w:bottom w:val="nil"/>
                <w:right w:val="nil"/>
                <w:between w:val="nil"/>
              </w:pBdr>
              <w:spacing w:line="276" w:lineRule="auto"/>
              <w:ind w:left="286" w:hanging="255"/>
              <w:rPr>
                <w:rFonts w:ascii="Open Sans" w:eastAsia="Open Sans" w:hAnsi="Open Sans" w:cs="Open Sans"/>
                <w:color w:val="000000"/>
                <w:sz w:val="20"/>
                <w:szCs w:val="20"/>
              </w:rPr>
            </w:pPr>
            <w:r>
              <w:rPr>
                <w:rFonts w:ascii="Open Sans" w:eastAsia="Open Sans" w:hAnsi="Open Sans" w:cs="Open Sans"/>
                <w:color w:val="000000"/>
                <w:sz w:val="20"/>
                <w:szCs w:val="20"/>
              </w:rPr>
              <w:t>What is the i</w:t>
            </w:r>
            <w:r w:rsidRPr="00905714">
              <w:rPr>
                <w:rFonts w:ascii="Open Sans" w:eastAsia="Open Sans" w:hAnsi="Open Sans" w:cs="Open Sans"/>
                <w:color w:val="000000"/>
                <w:sz w:val="20"/>
                <w:szCs w:val="20"/>
              </w:rPr>
              <w:t>mpact</w:t>
            </w:r>
            <w:r>
              <w:rPr>
                <w:rFonts w:ascii="Open Sans" w:eastAsia="Open Sans" w:hAnsi="Open Sans" w:cs="Open Sans"/>
                <w:color w:val="000000"/>
                <w:sz w:val="20"/>
                <w:szCs w:val="20"/>
              </w:rPr>
              <w:t xml:space="preserve"> </w:t>
            </w:r>
            <w:r w:rsidRPr="00905714">
              <w:rPr>
                <w:rFonts w:ascii="Open Sans" w:eastAsia="Open Sans" w:hAnsi="Open Sans" w:cs="Open Sans"/>
                <w:color w:val="000000"/>
                <w:sz w:val="20"/>
                <w:szCs w:val="20"/>
              </w:rPr>
              <w:t>on different groups in the community</w:t>
            </w:r>
            <w:r>
              <w:rPr>
                <w:rFonts w:ascii="Open Sans" w:eastAsia="Open Sans" w:hAnsi="Open Sans" w:cs="Open Sans"/>
                <w:color w:val="000000"/>
                <w:sz w:val="20"/>
                <w:szCs w:val="20"/>
              </w:rPr>
              <w:t>?</w:t>
            </w:r>
          </w:p>
          <w:p w14:paraId="3151F4DD" w14:textId="77777777" w:rsidR="00905714" w:rsidRDefault="00905714" w:rsidP="00905714">
            <w:pPr>
              <w:spacing w:line="276" w:lineRule="auto"/>
              <w:ind w:left="31"/>
              <w:rPr>
                <w:rFonts w:ascii="Open Sans" w:eastAsia="Open Sans" w:hAnsi="Open Sans" w:cs="Open Sans"/>
                <w:sz w:val="20"/>
                <w:szCs w:val="20"/>
              </w:rPr>
            </w:pPr>
          </w:p>
          <w:p w14:paraId="302B9A54" w14:textId="0F3C4724" w:rsidR="00905714" w:rsidRDefault="00905714" w:rsidP="00905714">
            <w:pPr>
              <w:ind w:left="31"/>
              <w:rPr>
                <w:rFonts w:ascii="Open Sans" w:eastAsia="Open Sans" w:hAnsi="Open Sans" w:cs="Open Sans"/>
                <w:b/>
                <w:sz w:val="20"/>
                <w:szCs w:val="20"/>
              </w:rPr>
            </w:pPr>
            <w:r>
              <w:rPr>
                <w:rFonts w:ascii="Open Sans" w:eastAsia="Open Sans" w:hAnsi="Open Sans" w:cs="Open Sans"/>
                <w:b/>
                <w:sz w:val="20"/>
                <w:szCs w:val="20"/>
              </w:rPr>
              <w:t>Advanced / go further:</w:t>
            </w:r>
          </w:p>
          <w:p w14:paraId="13CC4C67" w14:textId="634810B1" w:rsidR="00905714" w:rsidRDefault="00905714" w:rsidP="0094165A">
            <w:pPr>
              <w:numPr>
                <w:ilvl w:val="0"/>
                <w:numId w:val="8"/>
              </w:numPr>
              <w:pBdr>
                <w:top w:val="nil"/>
                <w:left w:val="nil"/>
                <w:bottom w:val="nil"/>
                <w:right w:val="nil"/>
                <w:between w:val="nil"/>
              </w:pBdr>
              <w:spacing w:line="276" w:lineRule="auto"/>
              <w:ind w:left="316"/>
              <w:rPr>
                <w:rFonts w:ascii="Open Sans" w:eastAsia="Open Sans" w:hAnsi="Open Sans" w:cs="Open Sans"/>
                <w:color w:val="000000"/>
                <w:sz w:val="20"/>
                <w:szCs w:val="20"/>
              </w:rPr>
            </w:pPr>
            <w:r>
              <w:rPr>
                <w:rFonts w:ascii="Open Sans" w:eastAsia="Open Sans" w:hAnsi="Open Sans" w:cs="Open Sans"/>
                <w:color w:val="000000"/>
                <w:sz w:val="20"/>
                <w:szCs w:val="20"/>
              </w:rPr>
              <w:t xml:space="preserve">Level of trust in local authorities and government </w:t>
            </w:r>
          </w:p>
          <w:p w14:paraId="5EB54DE3" w14:textId="43A4D639" w:rsidR="00002385" w:rsidRDefault="00002385" w:rsidP="0094165A">
            <w:pPr>
              <w:numPr>
                <w:ilvl w:val="0"/>
                <w:numId w:val="8"/>
              </w:numPr>
              <w:pBdr>
                <w:top w:val="nil"/>
                <w:left w:val="nil"/>
                <w:bottom w:val="nil"/>
                <w:right w:val="nil"/>
                <w:between w:val="nil"/>
              </w:pBdr>
              <w:spacing w:line="276" w:lineRule="auto"/>
              <w:ind w:left="316"/>
              <w:rPr>
                <w:rFonts w:ascii="Open Sans" w:eastAsia="Open Sans" w:hAnsi="Open Sans" w:cs="Open Sans"/>
                <w:color w:val="000000"/>
                <w:sz w:val="20"/>
                <w:szCs w:val="20"/>
              </w:rPr>
            </w:pPr>
            <w:r>
              <w:rPr>
                <w:rFonts w:ascii="Open Sans" w:eastAsia="Open Sans" w:hAnsi="Open Sans" w:cs="Open Sans"/>
                <w:color w:val="000000"/>
                <w:sz w:val="20"/>
                <w:szCs w:val="20"/>
              </w:rPr>
              <w:t>Access to communication equipment – radios, phones etc</w:t>
            </w:r>
          </w:p>
          <w:p w14:paraId="6EE34955" w14:textId="028FA31B" w:rsidR="00905714" w:rsidRDefault="00905714" w:rsidP="00905714">
            <w:pPr>
              <w:numPr>
                <w:ilvl w:val="0"/>
                <w:numId w:val="8"/>
              </w:numPr>
              <w:pBdr>
                <w:top w:val="nil"/>
                <w:left w:val="nil"/>
                <w:bottom w:val="nil"/>
                <w:right w:val="nil"/>
                <w:between w:val="nil"/>
              </w:pBdr>
              <w:spacing w:line="276" w:lineRule="auto"/>
              <w:ind w:left="316"/>
              <w:rPr>
                <w:rFonts w:ascii="Open Sans" w:eastAsia="Open Sans" w:hAnsi="Open Sans" w:cs="Open Sans"/>
                <w:color w:val="000000"/>
                <w:sz w:val="20"/>
                <w:szCs w:val="20"/>
              </w:rPr>
            </w:pPr>
            <w:r>
              <w:rPr>
                <w:rFonts w:ascii="Open Sans" w:eastAsia="Open Sans" w:hAnsi="Open Sans" w:cs="Open Sans"/>
                <w:color w:val="000000"/>
                <w:sz w:val="20"/>
                <w:szCs w:val="20"/>
              </w:rPr>
              <w:t>How do different groups perceive the causes and impact of conflict?</w:t>
            </w:r>
          </w:p>
          <w:p w14:paraId="676B1279" w14:textId="07693530" w:rsidR="00905714" w:rsidRDefault="00905714" w:rsidP="0094165A">
            <w:pPr>
              <w:numPr>
                <w:ilvl w:val="0"/>
                <w:numId w:val="8"/>
              </w:numPr>
              <w:pBdr>
                <w:top w:val="nil"/>
                <w:left w:val="nil"/>
                <w:bottom w:val="nil"/>
                <w:right w:val="nil"/>
                <w:between w:val="nil"/>
              </w:pBdr>
              <w:spacing w:line="276" w:lineRule="auto"/>
              <w:ind w:left="316"/>
              <w:rPr>
                <w:rFonts w:ascii="Open Sans" w:eastAsia="Open Sans" w:hAnsi="Open Sans" w:cs="Open Sans"/>
                <w:color w:val="000000"/>
                <w:sz w:val="20"/>
                <w:szCs w:val="20"/>
              </w:rPr>
            </w:pPr>
            <w:r>
              <w:rPr>
                <w:rFonts w:ascii="Open Sans" w:eastAsia="Open Sans" w:hAnsi="Open Sans" w:cs="Open Sans"/>
                <w:color w:val="000000"/>
                <w:sz w:val="20"/>
                <w:szCs w:val="20"/>
              </w:rPr>
              <w:t xml:space="preserve">Mapping the history and patterns of the conflict, including root causes, patterns, and phases </w:t>
            </w:r>
          </w:p>
          <w:p w14:paraId="7D0E8424" w14:textId="77777777" w:rsidR="00905714" w:rsidRDefault="00905714" w:rsidP="00905714">
            <w:pPr>
              <w:numPr>
                <w:ilvl w:val="0"/>
                <w:numId w:val="8"/>
              </w:numPr>
              <w:pBdr>
                <w:top w:val="nil"/>
                <w:left w:val="nil"/>
                <w:bottom w:val="nil"/>
                <w:right w:val="nil"/>
                <w:between w:val="nil"/>
              </w:pBdr>
              <w:spacing w:line="259" w:lineRule="auto"/>
              <w:ind w:left="316"/>
              <w:rPr>
                <w:rFonts w:ascii="Open Sans" w:eastAsia="Open Sans" w:hAnsi="Open Sans" w:cs="Open Sans"/>
                <w:color w:val="000000"/>
                <w:sz w:val="20"/>
                <w:szCs w:val="20"/>
              </w:rPr>
            </w:pPr>
            <w:r>
              <w:rPr>
                <w:rFonts w:ascii="Open Sans" w:eastAsia="Open Sans" w:hAnsi="Open Sans" w:cs="Open Sans"/>
                <w:color w:val="000000"/>
                <w:sz w:val="20"/>
                <w:szCs w:val="20"/>
              </w:rPr>
              <w:t xml:space="preserve">Secondary stakeholders in the conflict </w:t>
            </w:r>
          </w:p>
          <w:p w14:paraId="3ABF83A6" w14:textId="39DEF00A" w:rsidR="00905714" w:rsidRPr="00002385" w:rsidRDefault="00905714" w:rsidP="00002385">
            <w:pPr>
              <w:numPr>
                <w:ilvl w:val="0"/>
                <w:numId w:val="8"/>
              </w:numPr>
              <w:pBdr>
                <w:top w:val="nil"/>
                <w:left w:val="nil"/>
                <w:bottom w:val="nil"/>
                <w:right w:val="nil"/>
                <w:between w:val="nil"/>
              </w:pBdr>
              <w:spacing w:line="259" w:lineRule="auto"/>
              <w:ind w:left="316"/>
              <w:rPr>
                <w:rFonts w:ascii="Open Sans" w:eastAsia="Open Sans" w:hAnsi="Open Sans" w:cs="Open Sans"/>
                <w:color w:val="000000"/>
                <w:sz w:val="20"/>
                <w:szCs w:val="20"/>
              </w:rPr>
            </w:pPr>
            <w:r w:rsidRPr="00905714">
              <w:rPr>
                <w:rFonts w:ascii="Open Sans" w:eastAsia="Open Sans" w:hAnsi="Open Sans" w:cs="Open Sans"/>
                <w:color w:val="000000"/>
                <w:sz w:val="20"/>
                <w:szCs w:val="20"/>
              </w:rPr>
              <w:t>Issues that connect or divide the community</w:t>
            </w:r>
          </w:p>
        </w:tc>
        <w:tc>
          <w:tcPr>
            <w:tcW w:w="1843" w:type="dxa"/>
          </w:tcPr>
          <w:p w14:paraId="7AAFF148" w14:textId="77777777" w:rsidR="00905714" w:rsidRDefault="00905714" w:rsidP="00905714">
            <w:pPr>
              <w:rPr>
                <w:rFonts w:ascii="Open Sans" w:eastAsia="Open Sans" w:hAnsi="Open Sans" w:cs="Open Sans"/>
                <w:sz w:val="20"/>
                <w:szCs w:val="20"/>
              </w:rPr>
            </w:pPr>
            <w:r>
              <w:rPr>
                <w:rFonts w:ascii="Open Sans" w:eastAsia="Open Sans" w:hAnsi="Open Sans" w:cs="Open Sans"/>
                <w:sz w:val="20"/>
                <w:szCs w:val="20"/>
              </w:rPr>
              <w:t>FGDs</w:t>
            </w:r>
          </w:p>
          <w:p w14:paraId="4AC8575C" w14:textId="77777777" w:rsidR="00905714" w:rsidRDefault="00905714" w:rsidP="00905714">
            <w:pPr>
              <w:rPr>
                <w:rFonts w:ascii="Open Sans" w:eastAsia="Open Sans" w:hAnsi="Open Sans" w:cs="Open Sans"/>
                <w:sz w:val="20"/>
                <w:szCs w:val="20"/>
              </w:rPr>
            </w:pPr>
          </w:p>
          <w:p w14:paraId="02CC362C" w14:textId="77777777" w:rsidR="00905714" w:rsidRDefault="00905714" w:rsidP="00905714">
            <w:pPr>
              <w:rPr>
                <w:rFonts w:ascii="Open Sans" w:eastAsia="Open Sans" w:hAnsi="Open Sans" w:cs="Open Sans"/>
                <w:sz w:val="20"/>
                <w:szCs w:val="20"/>
              </w:rPr>
            </w:pPr>
            <w:r>
              <w:rPr>
                <w:rFonts w:ascii="Open Sans" w:eastAsia="Open Sans" w:hAnsi="Open Sans" w:cs="Open Sans"/>
                <w:sz w:val="20"/>
                <w:szCs w:val="20"/>
              </w:rPr>
              <w:t>KIIs</w:t>
            </w:r>
          </w:p>
          <w:p w14:paraId="0BFC2FC9" w14:textId="64C1E2B9" w:rsidR="00905714" w:rsidRDefault="00905714" w:rsidP="00905714">
            <w:pPr>
              <w:rPr>
                <w:rFonts w:ascii="Open Sans" w:eastAsia="Open Sans" w:hAnsi="Open Sans" w:cs="Open Sans"/>
                <w:sz w:val="20"/>
                <w:szCs w:val="20"/>
              </w:rPr>
            </w:pPr>
          </w:p>
          <w:p w14:paraId="7D23AF97" w14:textId="7D0353CD" w:rsidR="00905714" w:rsidRDefault="00905714" w:rsidP="00905714">
            <w:pPr>
              <w:rPr>
                <w:rFonts w:ascii="Open Sans" w:eastAsia="Open Sans" w:hAnsi="Open Sans" w:cs="Open Sans"/>
                <w:sz w:val="20"/>
                <w:szCs w:val="20"/>
              </w:rPr>
            </w:pPr>
            <w:r>
              <w:rPr>
                <w:rFonts w:ascii="Open Sans" w:eastAsia="Open Sans" w:hAnsi="Open Sans" w:cs="Open Sans"/>
                <w:sz w:val="20"/>
                <w:szCs w:val="20"/>
              </w:rPr>
              <w:t>Assessment survey</w:t>
            </w:r>
          </w:p>
          <w:p w14:paraId="03B2ED77" w14:textId="024CA9CD" w:rsidR="0094165A" w:rsidRDefault="0094165A" w:rsidP="00905714">
            <w:pPr>
              <w:rPr>
                <w:rFonts w:ascii="Open Sans" w:eastAsia="Open Sans" w:hAnsi="Open Sans" w:cs="Open Sans"/>
                <w:sz w:val="20"/>
                <w:szCs w:val="20"/>
              </w:rPr>
            </w:pPr>
          </w:p>
          <w:p w14:paraId="568A0EAE" w14:textId="77777777" w:rsidR="0094165A" w:rsidRDefault="0094165A" w:rsidP="0094165A">
            <w:pPr>
              <w:rPr>
                <w:rFonts w:ascii="Open Sans" w:eastAsia="Open Sans" w:hAnsi="Open Sans" w:cs="Open Sans"/>
                <w:sz w:val="20"/>
                <w:szCs w:val="20"/>
              </w:rPr>
            </w:pPr>
            <w:r>
              <w:rPr>
                <w:rFonts w:ascii="Open Sans" w:eastAsia="Open Sans" w:hAnsi="Open Sans" w:cs="Open Sans"/>
                <w:sz w:val="20"/>
                <w:szCs w:val="20"/>
              </w:rPr>
              <w:t xml:space="preserve">Secondary data. </w:t>
            </w:r>
          </w:p>
          <w:p w14:paraId="12CDBC5C" w14:textId="77777777" w:rsidR="0094165A" w:rsidRDefault="0094165A" w:rsidP="0094165A">
            <w:pPr>
              <w:rPr>
                <w:rFonts w:ascii="Open Sans" w:eastAsia="Open Sans" w:hAnsi="Open Sans" w:cs="Open Sans"/>
                <w:sz w:val="20"/>
                <w:szCs w:val="20"/>
              </w:rPr>
            </w:pPr>
          </w:p>
          <w:p w14:paraId="6C21D12E" w14:textId="3762D097" w:rsidR="0094165A" w:rsidRDefault="0094165A" w:rsidP="0094165A">
            <w:pPr>
              <w:rPr>
                <w:rFonts w:ascii="Open Sans" w:eastAsia="Open Sans" w:hAnsi="Open Sans" w:cs="Open Sans"/>
                <w:sz w:val="20"/>
                <w:szCs w:val="20"/>
              </w:rPr>
            </w:pPr>
            <w:r>
              <w:rPr>
                <w:rFonts w:ascii="Open Sans" w:eastAsia="Open Sans" w:hAnsi="Open Sans" w:cs="Open Sans"/>
                <w:sz w:val="20"/>
                <w:szCs w:val="20"/>
              </w:rPr>
              <w:t xml:space="preserve">For media profiles. Try </w:t>
            </w:r>
            <w:hyperlink r:id="rId16">
              <w:r>
                <w:rPr>
                  <w:rFonts w:ascii="Open Sans" w:eastAsia="Open Sans" w:hAnsi="Open Sans" w:cs="Open Sans"/>
                  <w:color w:val="F6303F"/>
                  <w:sz w:val="20"/>
                  <w:szCs w:val="20"/>
                  <w:u w:val="single"/>
                </w:rPr>
                <w:t>CDAC</w:t>
              </w:r>
            </w:hyperlink>
            <w:r>
              <w:rPr>
                <w:rFonts w:ascii="Open Sans" w:eastAsia="Open Sans" w:hAnsi="Open Sans" w:cs="Open Sans"/>
                <w:sz w:val="20"/>
                <w:szCs w:val="20"/>
              </w:rPr>
              <w:t xml:space="preserve"> or the </w:t>
            </w:r>
            <w:hyperlink r:id="rId17">
              <w:r>
                <w:rPr>
                  <w:rFonts w:ascii="Open Sans" w:eastAsia="Open Sans" w:hAnsi="Open Sans" w:cs="Open Sans"/>
                  <w:color w:val="F6303F"/>
                  <w:sz w:val="20"/>
                  <w:szCs w:val="20"/>
                  <w:u w:val="single"/>
                </w:rPr>
                <w:t>BBC Country Profiles</w:t>
              </w:r>
            </w:hyperlink>
            <w:r>
              <w:rPr>
                <w:rFonts w:ascii="Open Sans" w:eastAsia="Open Sans" w:hAnsi="Open Sans" w:cs="Open Sans"/>
                <w:sz w:val="20"/>
                <w:szCs w:val="20"/>
              </w:rPr>
              <w:t>, but note these will not provide community-specific data</w:t>
            </w:r>
          </w:p>
          <w:p w14:paraId="521AE075" w14:textId="77777777" w:rsidR="0094165A" w:rsidRDefault="0094165A" w:rsidP="00905714">
            <w:pPr>
              <w:rPr>
                <w:rFonts w:ascii="Open Sans" w:eastAsia="Open Sans" w:hAnsi="Open Sans" w:cs="Open Sans"/>
                <w:sz w:val="20"/>
                <w:szCs w:val="20"/>
              </w:rPr>
            </w:pPr>
          </w:p>
          <w:p w14:paraId="602A4AD9" w14:textId="445D1428" w:rsidR="00905714" w:rsidRDefault="00905714" w:rsidP="00905714">
            <w:pPr>
              <w:rPr>
                <w:rFonts w:ascii="Open Sans" w:eastAsia="Open Sans" w:hAnsi="Open Sans" w:cs="Open Sans"/>
                <w:sz w:val="20"/>
                <w:szCs w:val="20"/>
              </w:rPr>
            </w:pPr>
          </w:p>
        </w:tc>
        <w:tc>
          <w:tcPr>
            <w:tcW w:w="2216" w:type="dxa"/>
          </w:tcPr>
          <w:p w14:paraId="7AAD7C90" w14:textId="0ECF4F6F" w:rsidR="00002385" w:rsidRPr="00D50670" w:rsidRDefault="00EE5E8A" w:rsidP="00D50670">
            <w:pPr>
              <w:spacing w:after="120"/>
              <w:rPr>
                <w:rFonts w:ascii="Open Sans" w:eastAsia="Open Sans" w:hAnsi="Open Sans" w:cs="Open Sans"/>
                <w:sz w:val="20"/>
                <w:szCs w:val="20"/>
              </w:rPr>
            </w:pPr>
            <w:hyperlink r:id="rId18" w:history="1">
              <w:r w:rsidR="00905714" w:rsidRPr="00F41B22">
                <w:rPr>
                  <w:rStyle w:val="Hyperlink"/>
                  <w:rFonts w:ascii="Open Sans" w:eastAsia="Open Sans" w:hAnsi="Open Sans" w:cs="Open Sans"/>
                  <w:sz w:val="20"/>
                  <w:szCs w:val="20"/>
                </w:rPr>
                <w:t>Tool 16: FGD Guide</w:t>
              </w:r>
            </w:hyperlink>
          </w:p>
          <w:p w14:paraId="733D3E8E" w14:textId="4675BFB3" w:rsidR="00002385" w:rsidRPr="00D50670" w:rsidRDefault="00EE5E8A" w:rsidP="00D50670">
            <w:pPr>
              <w:spacing w:after="120"/>
              <w:rPr>
                <w:rFonts w:ascii="Open Sans" w:eastAsia="Open Sans" w:hAnsi="Open Sans" w:cs="Open Sans"/>
                <w:color w:val="F6303F"/>
                <w:sz w:val="20"/>
                <w:szCs w:val="20"/>
                <w:u w:val="single"/>
              </w:rPr>
            </w:pPr>
            <w:hyperlink r:id="rId19" w:history="1">
              <w:r w:rsidR="00002385" w:rsidRPr="00F41B22">
                <w:rPr>
                  <w:rStyle w:val="Hyperlink"/>
                  <w:rFonts w:ascii="Open Sans" w:eastAsia="Open Sans" w:hAnsi="Open Sans" w:cs="Open Sans"/>
                  <w:sz w:val="20"/>
                  <w:szCs w:val="20"/>
                </w:rPr>
                <w:t>IFRC information and communication needs assessment</w:t>
              </w:r>
            </w:hyperlink>
          </w:p>
          <w:p w14:paraId="7D28131A" w14:textId="47B2E210" w:rsidR="00002385" w:rsidRPr="00D50670" w:rsidRDefault="00EE5E8A" w:rsidP="00D50670">
            <w:pPr>
              <w:spacing w:after="120"/>
              <w:rPr>
                <w:rFonts w:ascii="Open Sans" w:eastAsia="Open Sans" w:hAnsi="Open Sans" w:cs="Open Sans"/>
                <w:sz w:val="20"/>
                <w:szCs w:val="20"/>
              </w:rPr>
            </w:pPr>
            <w:hyperlink r:id="rId20">
              <w:r w:rsidR="00002385" w:rsidRPr="00D50670">
                <w:rPr>
                  <w:rFonts w:ascii="Open Sans" w:eastAsia="Open Sans" w:hAnsi="Open Sans" w:cs="Open Sans"/>
                  <w:color w:val="F6303F"/>
                  <w:sz w:val="20"/>
                  <w:szCs w:val="20"/>
                  <w:u w:val="single"/>
                </w:rPr>
                <w:t>CDAC Guide for Assessing Information needs</w:t>
              </w:r>
            </w:hyperlink>
          </w:p>
          <w:p w14:paraId="03CE6DF4" w14:textId="47FCC8DF" w:rsidR="00F64ED0" w:rsidRPr="00D50670" w:rsidRDefault="00EE5E8A" w:rsidP="00D50670">
            <w:pPr>
              <w:spacing w:after="120"/>
              <w:rPr>
                <w:rFonts w:ascii="Open Sans" w:eastAsia="Open Sans" w:hAnsi="Open Sans" w:cs="Open Sans"/>
                <w:color w:val="F6303F"/>
                <w:sz w:val="20"/>
                <w:szCs w:val="20"/>
                <w:u w:val="single"/>
              </w:rPr>
            </w:pPr>
            <w:hyperlink r:id="rId21">
              <w:r w:rsidR="00183057" w:rsidRPr="00D50670">
                <w:rPr>
                  <w:rFonts w:ascii="Open Sans" w:eastAsia="Open Sans" w:hAnsi="Open Sans" w:cs="Open Sans"/>
                  <w:color w:val="F6303F"/>
                  <w:sz w:val="20"/>
                  <w:szCs w:val="20"/>
                  <w:u w:val="single"/>
                </w:rPr>
                <w:t>ICRC Safer Access Guide</w:t>
              </w:r>
            </w:hyperlink>
            <w:r w:rsidR="00183057" w:rsidRPr="00D50670">
              <w:rPr>
                <w:rFonts w:ascii="Open Sans" w:eastAsia="Open Sans" w:hAnsi="Open Sans" w:cs="Open Sans"/>
                <w:sz w:val="20"/>
                <w:szCs w:val="20"/>
              </w:rPr>
              <w:t xml:space="preserve"> and </w:t>
            </w:r>
            <w:hyperlink r:id="rId22">
              <w:r w:rsidR="00183057" w:rsidRPr="00D50670">
                <w:rPr>
                  <w:rFonts w:ascii="Open Sans" w:eastAsia="Open Sans" w:hAnsi="Open Sans" w:cs="Open Sans"/>
                  <w:color w:val="F6303F"/>
                  <w:sz w:val="20"/>
                  <w:szCs w:val="20"/>
                  <w:u w:val="single"/>
                </w:rPr>
                <w:t>context assessment and analysis tool</w:t>
              </w:r>
            </w:hyperlink>
          </w:p>
          <w:p w14:paraId="01F0A2F0" w14:textId="0245B9FD" w:rsidR="00905714" w:rsidRPr="00D50670" w:rsidRDefault="00EE5E8A" w:rsidP="00D50670">
            <w:pPr>
              <w:spacing w:after="120"/>
              <w:rPr>
                <w:rFonts w:ascii="Open Sans" w:eastAsia="Open Sans" w:hAnsi="Open Sans" w:cs="Open Sans"/>
                <w:sz w:val="20"/>
                <w:szCs w:val="20"/>
              </w:rPr>
            </w:pPr>
            <w:hyperlink r:id="rId23" w:history="1">
              <w:r w:rsidR="00F64ED0" w:rsidRPr="00D50670">
                <w:rPr>
                  <w:rStyle w:val="Hyperlink"/>
                  <w:rFonts w:ascii="Open Sans" w:eastAsia="Open Sans" w:hAnsi="Open Sans" w:cs="Open Sans"/>
                  <w:sz w:val="20"/>
                  <w:szCs w:val="20"/>
                </w:rPr>
                <w:t>IFRC</w:t>
              </w:r>
              <w:r w:rsidR="00C83FE6" w:rsidRPr="00D50670">
                <w:rPr>
                  <w:rStyle w:val="Hyperlink"/>
                  <w:rFonts w:ascii="Open Sans" w:eastAsia="Open Sans" w:hAnsi="Open Sans" w:cs="Open Sans"/>
                  <w:sz w:val="20"/>
                  <w:szCs w:val="20"/>
                </w:rPr>
                <w:t>’s Better Programming Initiative guide on conflict-sensitive context analysis</w:t>
              </w:r>
            </w:hyperlink>
          </w:p>
          <w:p w14:paraId="59FD3A6E" w14:textId="0ABEC609" w:rsidR="00183057" w:rsidRPr="00D50670" w:rsidRDefault="00EE5E8A" w:rsidP="00D50670">
            <w:pPr>
              <w:spacing w:after="120"/>
              <w:rPr>
                <w:rFonts w:ascii="Open Sans" w:eastAsia="Open Sans" w:hAnsi="Open Sans" w:cs="Open Sans"/>
                <w:color w:val="F6303F"/>
                <w:sz w:val="20"/>
                <w:szCs w:val="20"/>
                <w:u w:val="single"/>
              </w:rPr>
            </w:pPr>
            <w:hyperlink r:id="rId24">
              <w:r w:rsidR="00905714" w:rsidRPr="00D50670">
                <w:rPr>
                  <w:rFonts w:ascii="Open Sans" w:eastAsia="Open Sans" w:hAnsi="Open Sans" w:cs="Open Sans"/>
                  <w:color w:val="F6303F"/>
                  <w:sz w:val="20"/>
                  <w:szCs w:val="20"/>
                  <w:u w:val="single"/>
                </w:rPr>
                <w:t>CDA practical tools for conflict sensitivity in public health emergencies</w:t>
              </w:r>
            </w:hyperlink>
          </w:p>
          <w:p w14:paraId="5AB4F76C" w14:textId="2AC60BC8" w:rsidR="00002385" w:rsidRPr="00D50670" w:rsidRDefault="00EE5E8A" w:rsidP="00D50670">
            <w:pPr>
              <w:spacing w:after="120"/>
              <w:rPr>
                <w:rFonts w:ascii="Open Sans" w:eastAsia="Open Sans" w:hAnsi="Open Sans" w:cs="Open Sans"/>
                <w:sz w:val="20"/>
                <w:szCs w:val="20"/>
              </w:rPr>
            </w:pPr>
            <w:hyperlink r:id="rId25">
              <w:r w:rsidR="00002385" w:rsidRPr="00D50670">
                <w:rPr>
                  <w:rFonts w:ascii="Open Sans" w:eastAsia="Open Sans" w:hAnsi="Open Sans" w:cs="Open Sans"/>
                  <w:color w:val="F6303F"/>
                  <w:sz w:val="20"/>
                  <w:szCs w:val="20"/>
                  <w:u w:val="single"/>
                </w:rPr>
                <w:t>Internews’ guidance on info ecosystem</w:t>
              </w:r>
            </w:hyperlink>
            <w:r w:rsidR="00002385" w:rsidRPr="00D50670">
              <w:rPr>
                <w:rFonts w:ascii="Open Sans" w:eastAsia="Open Sans" w:hAnsi="Open Sans" w:cs="Open Sans"/>
                <w:color w:val="F6303F"/>
                <w:sz w:val="20"/>
                <w:szCs w:val="20"/>
                <w:u w:val="single"/>
              </w:rPr>
              <w:t>s</w:t>
            </w:r>
          </w:p>
          <w:p w14:paraId="518654FA" w14:textId="68F56F91" w:rsidR="00183057" w:rsidRPr="00D50670" w:rsidRDefault="00EE5E8A" w:rsidP="00D50670">
            <w:pPr>
              <w:spacing w:after="120"/>
              <w:rPr>
                <w:rFonts w:ascii="Open Sans" w:eastAsia="Open Sans" w:hAnsi="Open Sans" w:cs="Open Sans"/>
                <w:color w:val="F6303F"/>
                <w:sz w:val="20"/>
                <w:szCs w:val="20"/>
                <w:u w:val="single"/>
              </w:rPr>
            </w:pPr>
            <w:hyperlink r:id="rId26">
              <w:r w:rsidR="00002385" w:rsidRPr="00D50670">
                <w:rPr>
                  <w:rFonts w:ascii="Open Sans" w:eastAsia="Open Sans" w:hAnsi="Open Sans" w:cs="Open Sans"/>
                  <w:color w:val="F6303F"/>
                  <w:sz w:val="20"/>
                  <w:szCs w:val="20"/>
                  <w:u w:val="single"/>
                </w:rPr>
                <w:t>GSMA Connectivity Needs Assessment</w:t>
              </w:r>
            </w:hyperlink>
          </w:p>
        </w:tc>
      </w:tr>
      <w:tr w:rsidR="00183057" w14:paraId="42F16444" w14:textId="77777777" w:rsidTr="0029769A">
        <w:tc>
          <w:tcPr>
            <w:tcW w:w="1838" w:type="dxa"/>
          </w:tcPr>
          <w:p w14:paraId="6F7CC82A" w14:textId="77777777" w:rsidR="00183057" w:rsidRDefault="00183057" w:rsidP="00183057">
            <w:pPr>
              <w:rPr>
                <w:rFonts w:ascii="Open Sans" w:eastAsia="Open Sans" w:hAnsi="Open Sans" w:cs="Open Sans"/>
                <w:b/>
                <w:sz w:val="20"/>
                <w:szCs w:val="20"/>
              </w:rPr>
            </w:pPr>
            <w:r>
              <w:rPr>
                <w:rFonts w:ascii="Open Sans" w:eastAsia="Open Sans" w:hAnsi="Open Sans" w:cs="Open Sans"/>
                <w:b/>
                <w:sz w:val="20"/>
                <w:szCs w:val="20"/>
              </w:rPr>
              <w:lastRenderedPageBreak/>
              <w:t>Culture and beliefs</w:t>
            </w:r>
          </w:p>
          <w:p w14:paraId="05B06466" w14:textId="7836F5B3" w:rsidR="00183057" w:rsidRDefault="00183057" w:rsidP="00183057">
            <w:pPr>
              <w:rPr>
                <w:rFonts w:ascii="Open Sans" w:eastAsia="Open Sans" w:hAnsi="Open Sans" w:cs="Open Sans"/>
                <w:b/>
                <w:sz w:val="20"/>
                <w:szCs w:val="20"/>
              </w:rPr>
            </w:pPr>
          </w:p>
        </w:tc>
        <w:tc>
          <w:tcPr>
            <w:tcW w:w="1843" w:type="dxa"/>
          </w:tcPr>
          <w:p w14:paraId="5B0851A7" w14:textId="4927158A" w:rsidR="00183057" w:rsidRDefault="00183057" w:rsidP="00183057">
            <w:pPr>
              <w:rPr>
                <w:rFonts w:ascii="Open Sans" w:eastAsia="Open Sans" w:hAnsi="Open Sans" w:cs="Open Sans"/>
                <w:sz w:val="20"/>
                <w:szCs w:val="20"/>
              </w:rPr>
            </w:pPr>
            <w:r>
              <w:rPr>
                <w:rFonts w:ascii="Open Sans" w:eastAsia="Open Sans" w:hAnsi="Open Sans" w:cs="Open Sans"/>
                <w:sz w:val="20"/>
                <w:szCs w:val="20"/>
              </w:rPr>
              <w:t xml:space="preserve">Understand the culture, values, and beliefs in the community and how these affect the role of different groups and influence behaviours </w:t>
            </w:r>
          </w:p>
        </w:tc>
        <w:tc>
          <w:tcPr>
            <w:tcW w:w="6520" w:type="dxa"/>
          </w:tcPr>
          <w:p w14:paraId="7B721BC8" w14:textId="7022F8C9" w:rsidR="00183057" w:rsidRDefault="00183057" w:rsidP="00183057">
            <w:pPr>
              <w:spacing w:line="276" w:lineRule="auto"/>
              <w:rPr>
                <w:rFonts w:ascii="Open Sans" w:eastAsia="Open Sans" w:hAnsi="Open Sans" w:cs="Open Sans"/>
                <w:b/>
                <w:sz w:val="20"/>
                <w:szCs w:val="20"/>
              </w:rPr>
            </w:pPr>
            <w:r>
              <w:rPr>
                <w:rFonts w:ascii="Open Sans" w:eastAsia="Open Sans" w:hAnsi="Open Sans" w:cs="Open Sans"/>
                <w:b/>
                <w:sz w:val="20"/>
                <w:szCs w:val="20"/>
              </w:rPr>
              <w:t>At a minimum:</w:t>
            </w:r>
          </w:p>
          <w:p w14:paraId="3DA79ADC" w14:textId="31EF4D34" w:rsidR="00183057" w:rsidRDefault="00183057" w:rsidP="00183057">
            <w:pPr>
              <w:numPr>
                <w:ilvl w:val="0"/>
                <w:numId w:val="1"/>
              </w:numPr>
              <w:pBdr>
                <w:top w:val="nil"/>
                <w:left w:val="nil"/>
                <w:bottom w:val="nil"/>
                <w:right w:val="nil"/>
                <w:between w:val="nil"/>
              </w:pBdr>
              <w:spacing w:line="276" w:lineRule="auto"/>
              <w:ind w:left="286" w:hanging="255"/>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role gender plays in people’s lives e.g., role of women versus men, and level of </w:t>
            </w:r>
            <w:proofErr w:type="spellStart"/>
            <w:r>
              <w:rPr>
                <w:rFonts w:ascii="Open Sans" w:eastAsia="Open Sans" w:hAnsi="Open Sans" w:cs="Open Sans"/>
                <w:color w:val="000000"/>
                <w:sz w:val="20"/>
                <w:szCs w:val="20"/>
              </w:rPr>
              <w:t>womens</w:t>
            </w:r>
            <w:proofErr w:type="spellEnd"/>
            <w:r>
              <w:rPr>
                <w:rFonts w:ascii="Open Sans" w:eastAsia="Open Sans" w:hAnsi="Open Sans" w:cs="Open Sans"/>
                <w:color w:val="000000"/>
                <w:sz w:val="20"/>
                <w:szCs w:val="20"/>
              </w:rPr>
              <w:t xml:space="preserve">’ autonomy </w:t>
            </w:r>
          </w:p>
          <w:p w14:paraId="7555E35C" w14:textId="1FBDDD5A" w:rsidR="00183057" w:rsidRDefault="00183057" w:rsidP="00183057">
            <w:pPr>
              <w:numPr>
                <w:ilvl w:val="0"/>
                <w:numId w:val="1"/>
              </w:numPr>
              <w:pBdr>
                <w:top w:val="nil"/>
                <w:left w:val="nil"/>
                <w:bottom w:val="nil"/>
                <w:right w:val="nil"/>
                <w:between w:val="nil"/>
              </w:pBdr>
              <w:spacing w:line="276" w:lineRule="auto"/>
              <w:ind w:left="286" w:hanging="255"/>
              <w:rPr>
                <w:rFonts w:ascii="Open Sans" w:eastAsia="Open Sans" w:hAnsi="Open Sans" w:cs="Open Sans"/>
                <w:color w:val="000000"/>
                <w:sz w:val="20"/>
                <w:szCs w:val="20"/>
              </w:rPr>
            </w:pPr>
            <w:r>
              <w:rPr>
                <w:rFonts w:ascii="Open Sans" w:eastAsia="Open Sans" w:hAnsi="Open Sans" w:cs="Open Sans"/>
                <w:color w:val="000000"/>
                <w:sz w:val="20"/>
                <w:szCs w:val="20"/>
              </w:rPr>
              <w:t xml:space="preserve">Attitudes towards other groups in the community and if they face discrimination e.g., elderly, children, ethnic or religious minorities, people with disabilities etc  </w:t>
            </w:r>
          </w:p>
          <w:p w14:paraId="1C342C85" w14:textId="77777777" w:rsidR="00183057" w:rsidRDefault="00183057" w:rsidP="00183057">
            <w:pPr>
              <w:pBdr>
                <w:top w:val="nil"/>
                <w:left w:val="nil"/>
                <w:bottom w:val="nil"/>
                <w:right w:val="nil"/>
                <w:between w:val="nil"/>
              </w:pBdr>
              <w:spacing w:line="276" w:lineRule="auto"/>
              <w:ind w:left="286" w:hanging="360"/>
              <w:rPr>
                <w:rFonts w:ascii="Open Sans" w:eastAsia="Open Sans" w:hAnsi="Open Sans" w:cs="Open Sans"/>
                <w:color w:val="000000"/>
                <w:sz w:val="20"/>
                <w:szCs w:val="20"/>
              </w:rPr>
            </w:pPr>
          </w:p>
          <w:p w14:paraId="189CB3D3" w14:textId="6B289766" w:rsidR="00183057" w:rsidRDefault="00183057" w:rsidP="00183057">
            <w:pPr>
              <w:spacing w:line="276" w:lineRule="auto"/>
              <w:rPr>
                <w:rFonts w:ascii="Open Sans" w:eastAsia="Open Sans" w:hAnsi="Open Sans" w:cs="Open Sans"/>
                <w:b/>
                <w:sz w:val="20"/>
                <w:szCs w:val="20"/>
              </w:rPr>
            </w:pPr>
            <w:r>
              <w:rPr>
                <w:rFonts w:ascii="Open Sans" w:eastAsia="Open Sans" w:hAnsi="Open Sans" w:cs="Open Sans"/>
                <w:b/>
                <w:sz w:val="20"/>
                <w:szCs w:val="20"/>
              </w:rPr>
              <w:t>Advanced / go further:</w:t>
            </w:r>
          </w:p>
          <w:p w14:paraId="4EAB6065" w14:textId="346A502C" w:rsidR="00183057" w:rsidRDefault="00183057" w:rsidP="00183057">
            <w:pPr>
              <w:numPr>
                <w:ilvl w:val="0"/>
                <w:numId w:val="1"/>
              </w:numPr>
              <w:pBdr>
                <w:top w:val="nil"/>
                <w:left w:val="nil"/>
                <w:bottom w:val="nil"/>
                <w:right w:val="nil"/>
                <w:between w:val="nil"/>
              </w:pBdr>
              <w:spacing w:line="276" w:lineRule="auto"/>
              <w:ind w:left="286" w:hanging="255"/>
              <w:rPr>
                <w:rFonts w:ascii="Open Sans" w:eastAsia="Open Sans" w:hAnsi="Open Sans" w:cs="Open Sans"/>
                <w:color w:val="000000"/>
                <w:sz w:val="20"/>
                <w:szCs w:val="20"/>
              </w:rPr>
            </w:pPr>
            <w:r>
              <w:rPr>
                <w:rFonts w:ascii="Open Sans" w:eastAsia="Open Sans" w:hAnsi="Open Sans" w:cs="Open Sans"/>
                <w:color w:val="000000"/>
                <w:sz w:val="20"/>
                <w:szCs w:val="20"/>
              </w:rPr>
              <w:t>Dig deeper into the social and cultural values and practices that will impact on the programme or operation. For example:</w:t>
            </w:r>
          </w:p>
          <w:p w14:paraId="1F9DEC1E" w14:textId="77777777" w:rsidR="00183057" w:rsidRDefault="00183057" w:rsidP="00183057">
            <w:pPr>
              <w:numPr>
                <w:ilvl w:val="1"/>
                <w:numId w:val="1"/>
              </w:numPr>
              <w:pBdr>
                <w:top w:val="nil"/>
                <w:left w:val="nil"/>
                <w:bottom w:val="nil"/>
                <w:right w:val="nil"/>
                <w:between w:val="nil"/>
              </w:pBdr>
              <w:spacing w:line="276" w:lineRule="auto"/>
              <w:ind w:left="604"/>
              <w:rPr>
                <w:rFonts w:ascii="Open Sans" w:eastAsia="Open Sans" w:hAnsi="Open Sans" w:cs="Open Sans"/>
                <w:color w:val="000000"/>
                <w:sz w:val="20"/>
                <w:szCs w:val="20"/>
              </w:rPr>
            </w:pPr>
            <w:r>
              <w:rPr>
                <w:rFonts w:ascii="Open Sans" w:eastAsia="Open Sans" w:hAnsi="Open Sans" w:cs="Open Sans"/>
                <w:color w:val="000000"/>
                <w:sz w:val="20"/>
                <w:szCs w:val="20"/>
              </w:rPr>
              <w:t>Common religious practices, e.g., religious days</w:t>
            </w:r>
          </w:p>
          <w:p w14:paraId="0878042F" w14:textId="77777777" w:rsidR="00183057" w:rsidRDefault="00183057" w:rsidP="00183057">
            <w:pPr>
              <w:numPr>
                <w:ilvl w:val="1"/>
                <w:numId w:val="1"/>
              </w:numPr>
              <w:pBdr>
                <w:top w:val="nil"/>
                <w:left w:val="nil"/>
                <w:bottom w:val="nil"/>
                <w:right w:val="nil"/>
                <w:between w:val="nil"/>
              </w:pBdr>
              <w:spacing w:line="276" w:lineRule="auto"/>
              <w:ind w:left="604"/>
              <w:rPr>
                <w:rFonts w:ascii="Open Sans" w:eastAsia="Open Sans" w:hAnsi="Open Sans" w:cs="Open Sans"/>
                <w:color w:val="000000"/>
                <w:sz w:val="20"/>
                <w:szCs w:val="20"/>
              </w:rPr>
            </w:pPr>
            <w:r>
              <w:rPr>
                <w:rFonts w:ascii="Open Sans" w:eastAsia="Open Sans" w:hAnsi="Open Sans" w:cs="Open Sans"/>
                <w:color w:val="000000"/>
                <w:sz w:val="20"/>
                <w:szCs w:val="20"/>
              </w:rPr>
              <w:t xml:space="preserve">Gender norms, e.g., can men and women share latrines </w:t>
            </w:r>
          </w:p>
          <w:p w14:paraId="7F4524E9" w14:textId="77777777" w:rsidR="00183057" w:rsidRDefault="00183057" w:rsidP="00183057">
            <w:pPr>
              <w:numPr>
                <w:ilvl w:val="1"/>
                <w:numId w:val="1"/>
              </w:numPr>
              <w:pBdr>
                <w:top w:val="nil"/>
                <w:left w:val="nil"/>
                <w:bottom w:val="nil"/>
                <w:right w:val="nil"/>
                <w:between w:val="nil"/>
              </w:pBdr>
              <w:spacing w:line="276" w:lineRule="auto"/>
              <w:ind w:left="604"/>
              <w:rPr>
                <w:rFonts w:ascii="Open Sans" w:eastAsia="Open Sans" w:hAnsi="Open Sans" w:cs="Open Sans"/>
                <w:color w:val="000000"/>
                <w:sz w:val="20"/>
                <w:szCs w:val="20"/>
              </w:rPr>
            </w:pPr>
            <w:r>
              <w:rPr>
                <w:rFonts w:ascii="Open Sans" w:eastAsia="Open Sans" w:hAnsi="Open Sans" w:cs="Open Sans"/>
                <w:color w:val="000000"/>
                <w:sz w:val="20"/>
                <w:szCs w:val="20"/>
              </w:rPr>
              <w:t>Social norms e.g., can people question the leader?</w:t>
            </w:r>
          </w:p>
          <w:p w14:paraId="332B2C18" w14:textId="77777777" w:rsidR="00183057" w:rsidRDefault="00183057" w:rsidP="00183057">
            <w:pPr>
              <w:numPr>
                <w:ilvl w:val="1"/>
                <w:numId w:val="1"/>
              </w:numPr>
              <w:pBdr>
                <w:top w:val="nil"/>
                <w:left w:val="nil"/>
                <w:bottom w:val="nil"/>
                <w:right w:val="nil"/>
                <w:between w:val="nil"/>
              </w:pBdr>
              <w:spacing w:line="276" w:lineRule="auto"/>
              <w:ind w:left="604"/>
              <w:rPr>
                <w:rFonts w:ascii="Open Sans" w:eastAsia="Open Sans" w:hAnsi="Open Sans" w:cs="Open Sans"/>
                <w:color w:val="000000"/>
                <w:sz w:val="20"/>
                <w:szCs w:val="20"/>
              </w:rPr>
            </w:pPr>
            <w:r>
              <w:rPr>
                <w:rFonts w:ascii="Open Sans" w:eastAsia="Open Sans" w:hAnsi="Open Sans" w:cs="Open Sans"/>
                <w:color w:val="000000"/>
                <w:sz w:val="20"/>
                <w:szCs w:val="20"/>
              </w:rPr>
              <w:t>Traditional beliefs</w:t>
            </w:r>
            <w:r w:rsidR="00002385">
              <w:rPr>
                <w:rFonts w:ascii="Open Sans" w:eastAsia="Open Sans" w:hAnsi="Open Sans" w:cs="Open Sans"/>
                <w:color w:val="000000"/>
                <w:sz w:val="20"/>
                <w:szCs w:val="20"/>
              </w:rPr>
              <w:t>/</w:t>
            </w:r>
            <w:r>
              <w:rPr>
                <w:rFonts w:ascii="Open Sans" w:eastAsia="Open Sans" w:hAnsi="Open Sans" w:cs="Open Sans"/>
                <w:color w:val="000000"/>
                <w:sz w:val="20"/>
                <w:szCs w:val="20"/>
              </w:rPr>
              <w:t xml:space="preserve">practices e.g., trust </w:t>
            </w:r>
            <w:r w:rsidR="00002385">
              <w:rPr>
                <w:rFonts w:ascii="Open Sans" w:eastAsia="Open Sans" w:hAnsi="Open Sans" w:cs="Open Sans"/>
                <w:color w:val="000000"/>
                <w:sz w:val="20"/>
                <w:szCs w:val="20"/>
              </w:rPr>
              <w:t xml:space="preserve">in </w:t>
            </w:r>
            <w:r>
              <w:rPr>
                <w:rFonts w:ascii="Open Sans" w:eastAsia="Open Sans" w:hAnsi="Open Sans" w:cs="Open Sans"/>
                <w:color w:val="000000"/>
                <w:sz w:val="20"/>
                <w:szCs w:val="20"/>
              </w:rPr>
              <w:t>modern medicine?</w:t>
            </w:r>
          </w:p>
          <w:p w14:paraId="69316123" w14:textId="7F9C8870" w:rsidR="00002385" w:rsidRPr="00002385" w:rsidRDefault="00002385" w:rsidP="00002385">
            <w:pPr>
              <w:pBdr>
                <w:top w:val="nil"/>
                <w:left w:val="nil"/>
                <w:bottom w:val="nil"/>
                <w:right w:val="nil"/>
                <w:between w:val="nil"/>
              </w:pBdr>
              <w:spacing w:line="276" w:lineRule="auto"/>
              <w:ind w:left="604"/>
              <w:rPr>
                <w:rFonts w:ascii="Open Sans" w:eastAsia="Open Sans" w:hAnsi="Open Sans" w:cs="Open Sans"/>
                <w:color w:val="000000"/>
                <w:sz w:val="11"/>
                <w:szCs w:val="11"/>
              </w:rPr>
            </w:pPr>
          </w:p>
        </w:tc>
        <w:tc>
          <w:tcPr>
            <w:tcW w:w="1843" w:type="dxa"/>
          </w:tcPr>
          <w:p w14:paraId="6B9F0E7A" w14:textId="77777777" w:rsidR="00183057" w:rsidRDefault="00183057" w:rsidP="00183057">
            <w:pPr>
              <w:rPr>
                <w:rFonts w:ascii="Open Sans" w:eastAsia="Open Sans" w:hAnsi="Open Sans" w:cs="Open Sans"/>
                <w:sz w:val="20"/>
                <w:szCs w:val="20"/>
              </w:rPr>
            </w:pPr>
            <w:r>
              <w:rPr>
                <w:rFonts w:ascii="Open Sans" w:eastAsia="Open Sans" w:hAnsi="Open Sans" w:cs="Open Sans"/>
                <w:sz w:val="20"/>
                <w:szCs w:val="20"/>
              </w:rPr>
              <w:t>Disaggregated assessment data</w:t>
            </w:r>
          </w:p>
          <w:p w14:paraId="4FFB5B73" w14:textId="77777777" w:rsidR="00183057" w:rsidRDefault="00183057" w:rsidP="00183057">
            <w:pPr>
              <w:rPr>
                <w:rFonts w:ascii="Open Sans" w:eastAsia="Open Sans" w:hAnsi="Open Sans" w:cs="Open Sans"/>
                <w:sz w:val="20"/>
                <w:szCs w:val="20"/>
              </w:rPr>
            </w:pPr>
          </w:p>
          <w:p w14:paraId="78F031CD" w14:textId="77777777" w:rsidR="00183057" w:rsidRDefault="00183057" w:rsidP="00183057">
            <w:pPr>
              <w:rPr>
                <w:rFonts w:ascii="Open Sans" w:eastAsia="Open Sans" w:hAnsi="Open Sans" w:cs="Open Sans"/>
                <w:sz w:val="20"/>
                <w:szCs w:val="20"/>
              </w:rPr>
            </w:pPr>
            <w:r>
              <w:rPr>
                <w:rFonts w:ascii="Open Sans" w:eastAsia="Open Sans" w:hAnsi="Open Sans" w:cs="Open Sans"/>
                <w:sz w:val="20"/>
                <w:szCs w:val="20"/>
              </w:rPr>
              <w:t>FGDs</w:t>
            </w:r>
          </w:p>
          <w:p w14:paraId="31B37C4F" w14:textId="77777777" w:rsidR="00183057" w:rsidRDefault="00183057" w:rsidP="00183057">
            <w:pPr>
              <w:rPr>
                <w:rFonts w:ascii="Open Sans" w:eastAsia="Open Sans" w:hAnsi="Open Sans" w:cs="Open Sans"/>
                <w:sz w:val="20"/>
                <w:szCs w:val="20"/>
              </w:rPr>
            </w:pPr>
          </w:p>
          <w:p w14:paraId="4DB4BFD6" w14:textId="77777777" w:rsidR="00183057" w:rsidRDefault="00183057" w:rsidP="00183057">
            <w:pPr>
              <w:rPr>
                <w:rFonts w:ascii="Open Sans" w:eastAsia="Open Sans" w:hAnsi="Open Sans" w:cs="Open Sans"/>
                <w:sz w:val="20"/>
                <w:szCs w:val="20"/>
              </w:rPr>
            </w:pPr>
            <w:r>
              <w:rPr>
                <w:rFonts w:ascii="Open Sans" w:eastAsia="Open Sans" w:hAnsi="Open Sans" w:cs="Open Sans"/>
                <w:sz w:val="20"/>
                <w:szCs w:val="20"/>
              </w:rPr>
              <w:t>KIIs</w:t>
            </w:r>
          </w:p>
          <w:p w14:paraId="2A30461E" w14:textId="77777777" w:rsidR="00183057" w:rsidRDefault="00183057" w:rsidP="00183057">
            <w:pPr>
              <w:rPr>
                <w:rFonts w:ascii="Open Sans" w:eastAsia="Open Sans" w:hAnsi="Open Sans" w:cs="Open Sans"/>
                <w:sz w:val="20"/>
                <w:szCs w:val="20"/>
              </w:rPr>
            </w:pPr>
          </w:p>
          <w:p w14:paraId="18FEAA6B" w14:textId="77777777" w:rsidR="00183057" w:rsidRDefault="00183057" w:rsidP="00183057">
            <w:pPr>
              <w:rPr>
                <w:rFonts w:ascii="Open Sans" w:eastAsia="Open Sans" w:hAnsi="Open Sans" w:cs="Open Sans"/>
                <w:sz w:val="20"/>
                <w:szCs w:val="20"/>
              </w:rPr>
            </w:pPr>
            <w:r>
              <w:rPr>
                <w:rFonts w:ascii="Open Sans" w:eastAsia="Open Sans" w:hAnsi="Open Sans" w:cs="Open Sans"/>
                <w:sz w:val="20"/>
                <w:szCs w:val="20"/>
              </w:rPr>
              <w:t>Observation</w:t>
            </w:r>
          </w:p>
          <w:p w14:paraId="7CDC8337" w14:textId="77777777" w:rsidR="00183057" w:rsidRDefault="00183057" w:rsidP="00183057">
            <w:pPr>
              <w:rPr>
                <w:rFonts w:ascii="Open Sans" w:eastAsia="Open Sans" w:hAnsi="Open Sans" w:cs="Open Sans"/>
                <w:sz w:val="20"/>
                <w:szCs w:val="20"/>
              </w:rPr>
            </w:pPr>
          </w:p>
          <w:p w14:paraId="32A2C599" w14:textId="77777777" w:rsidR="00183057" w:rsidRDefault="00183057" w:rsidP="00183057">
            <w:pPr>
              <w:rPr>
                <w:rFonts w:ascii="Open Sans" w:eastAsia="Open Sans" w:hAnsi="Open Sans" w:cs="Open Sans"/>
                <w:sz w:val="20"/>
                <w:szCs w:val="20"/>
              </w:rPr>
            </w:pPr>
            <w:r>
              <w:rPr>
                <w:rFonts w:ascii="Open Sans" w:eastAsia="Open Sans" w:hAnsi="Open Sans" w:cs="Open Sans"/>
                <w:sz w:val="20"/>
                <w:szCs w:val="20"/>
              </w:rPr>
              <w:t xml:space="preserve">Secondary data, e.g., </w:t>
            </w:r>
            <w:proofErr w:type="gramStart"/>
            <w:r>
              <w:rPr>
                <w:rFonts w:ascii="Open Sans" w:eastAsia="Open Sans" w:hAnsi="Open Sans" w:cs="Open Sans"/>
                <w:sz w:val="20"/>
                <w:szCs w:val="20"/>
              </w:rPr>
              <w:t>social</w:t>
            </w:r>
            <w:proofErr w:type="gramEnd"/>
            <w:r>
              <w:rPr>
                <w:rFonts w:ascii="Open Sans" w:eastAsia="Open Sans" w:hAnsi="Open Sans" w:cs="Open Sans"/>
                <w:sz w:val="20"/>
                <w:szCs w:val="20"/>
              </w:rPr>
              <w:t xml:space="preserve"> or cultural research</w:t>
            </w:r>
          </w:p>
          <w:p w14:paraId="26686404" w14:textId="77777777" w:rsidR="00183057" w:rsidRDefault="00183057" w:rsidP="00183057">
            <w:pPr>
              <w:rPr>
                <w:rFonts w:ascii="Open Sans" w:eastAsia="Open Sans" w:hAnsi="Open Sans" w:cs="Open Sans"/>
                <w:sz w:val="20"/>
                <w:szCs w:val="20"/>
              </w:rPr>
            </w:pPr>
          </w:p>
        </w:tc>
        <w:tc>
          <w:tcPr>
            <w:tcW w:w="2216" w:type="dxa"/>
          </w:tcPr>
          <w:p w14:paraId="298358B9" w14:textId="415F1EC9" w:rsidR="00183057" w:rsidRDefault="00EE5E8A" w:rsidP="00183057">
            <w:pPr>
              <w:rPr>
                <w:rFonts w:ascii="Open Sans" w:eastAsia="Open Sans" w:hAnsi="Open Sans" w:cs="Open Sans"/>
                <w:sz w:val="20"/>
                <w:szCs w:val="20"/>
              </w:rPr>
            </w:pPr>
            <w:hyperlink r:id="rId27" w:history="1">
              <w:r w:rsidR="00183057" w:rsidRPr="00F41B22">
                <w:rPr>
                  <w:rStyle w:val="Hyperlink"/>
                  <w:rFonts w:ascii="Open Sans" w:eastAsia="Open Sans" w:hAnsi="Open Sans" w:cs="Open Sans"/>
                  <w:sz w:val="20"/>
                  <w:szCs w:val="20"/>
                </w:rPr>
                <w:t>Tool 16: FGD Guide</w:t>
              </w:r>
            </w:hyperlink>
          </w:p>
          <w:p w14:paraId="2EEF7864" w14:textId="77777777" w:rsidR="00183057" w:rsidRDefault="00183057" w:rsidP="00183057">
            <w:pPr>
              <w:rPr>
                <w:rFonts w:ascii="Open Sans" w:eastAsia="Open Sans" w:hAnsi="Open Sans" w:cs="Open Sans"/>
                <w:sz w:val="20"/>
                <w:szCs w:val="20"/>
              </w:rPr>
            </w:pPr>
          </w:p>
          <w:p w14:paraId="33EA5D3C" w14:textId="1F87C6AA" w:rsidR="00183057" w:rsidRDefault="00EE5E8A" w:rsidP="00183057">
            <w:pPr>
              <w:rPr>
                <w:rFonts w:ascii="Open Sans" w:eastAsia="Open Sans" w:hAnsi="Open Sans" w:cs="Open Sans"/>
                <w:sz w:val="20"/>
                <w:szCs w:val="20"/>
              </w:rPr>
            </w:pPr>
            <w:hyperlink r:id="rId28">
              <w:r w:rsidR="00183057">
                <w:rPr>
                  <w:rFonts w:ascii="Open Sans" w:eastAsia="Open Sans" w:hAnsi="Open Sans" w:cs="Open Sans"/>
                  <w:color w:val="F6303F"/>
                  <w:sz w:val="20"/>
                  <w:szCs w:val="20"/>
                  <w:u w:val="single"/>
                </w:rPr>
                <w:t>IFRC Protection, Gender and Inclusion in emergencies toolkit has assessment guidance and questions</w:t>
              </w:r>
            </w:hyperlink>
          </w:p>
          <w:p w14:paraId="0DD1C14D" w14:textId="77777777" w:rsidR="00183057" w:rsidRDefault="00183057" w:rsidP="00183057">
            <w:pPr>
              <w:rPr>
                <w:rFonts w:ascii="Open Sans" w:eastAsia="Open Sans" w:hAnsi="Open Sans" w:cs="Open Sans"/>
                <w:sz w:val="20"/>
                <w:szCs w:val="20"/>
              </w:rPr>
            </w:pPr>
          </w:p>
        </w:tc>
      </w:tr>
      <w:tr w:rsidR="0029769A" w14:paraId="3F1002BD" w14:textId="77777777" w:rsidTr="0029769A">
        <w:tc>
          <w:tcPr>
            <w:tcW w:w="1838" w:type="dxa"/>
          </w:tcPr>
          <w:p w14:paraId="72835F30" w14:textId="68B47AEA" w:rsidR="0029769A" w:rsidRDefault="0029769A" w:rsidP="0029769A">
            <w:pPr>
              <w:rPr>
                <w:rFonts w:ascii="Open Sans" w:eastAsia="Open Sans" w:hAnsi="Open Sans" w:cs="Open Sans"/>
                <w:b/>
                <w:sz w:val="20"/>
                <w:szCs w:val="20"/>
              </w:rPr>
            </w:pPr>
            <w:r>
              <w:rPr>
                <w:rFonts w:ascii="Open Sans" w:eastAsia="Open Sans" w:hAnsi="Open Sans" w:cs="Open Sans"/>
                <w:b/>
                <w:sz w:val="20"/>
                <w:szCs w:val="20"/>
              </w:rPr>
              <w:t xml:space="preserve">Community capacities </w:t>
            </w:r>
          </w:p>
          <w:p w14:paraId="3640BDD0" w14:textId="77777777" w:rsidR="0029769A" w:rsidRDefault="0029769A" w:rsidP="0029769A">
            <w:pPr>
              <w:rPr>
                <w:rFonts w:ascii="Open Sans" w:eastAsia="Open Sans" w:hAnsi="Open Sans" w:cs="Open Sans"/>
                <w:b/>
                <w:sz w:val="20"/>
                <w:szCs w:val="20"/>
              </w:rPr>
            </w:pPr>
          </w:p>
          <w:p w14:paraId="6C3FA1B5" w14:textId="34E7A8BA" w:rsidR="0029769A" w:rsidRDefault="0029769A" w:rsidP="0029769A">
            <w:pPr>
              <w:rPr>
                <w:rFonts w:ascii="Open Sans" w:eastAsia="Open Sans" w:hAnsi="Open Sans" w:cs="Open Sans"/>
                <w:b/>
                <w:sz w:val="20"/>
                <w:szCs w:val="20"/>
              </w:rPr>
            </w:pPr>
          </w:p>
        </w:tc>
        <w:tc>
          <w:tcPr>
            <w:tcW w:w="1843" w:type="dxa"/>
          </w:tcPr>
          <w:p w14:paraId="602B92C4" w14:textId="6EAD17F3" w:rsidR="0029769A" w:rsidRDefault="0029769A" w:rsidP="0029769A">
            <w:pPr>
              <w:rPr>
                <w:rFonts w:ascii="Open Sans" w:eastAsia="Open Sans" w:hAnsi="Open Sans" w:cs="Open Sans"/>
                <w:sz w:val="20"/>
                <w:szCs w:val="20"/>
              </w:rPr>
            </w:pPr>
            <w:r>
              <w:rPr>
                <w:rFonts w:ascii="Open Sans" w:eastAsia="Open Sans" w:hAnsi="Open Sans" w:cs="Open Sans"/>
                <w:sz w:val="20"/>
                <w:szCs w:val="20"/>
              </w:rPr>
              <w:t xml:space="preserve">Build on existing capacity and skills in the community to improve the effectiveness and sustainability of interventions </w:t>
            </w:r>
          </w:p>
        </w:tc>
        <w:tc>
          <w:tcPr>
            <w:tcW w:w="6520" w:type="dxa"/>
          </w:tcPr>
          <w:p w14:paraId="5669BB3A" w14:textId="4D70D3F5" w:rsidR="0029769A" w:rsidRDefault="00E23AB3" w:rsidP="0029769A">
            <w:pPr>
              <w:spacing w:line="276" w:lineRule="auto"/>
              <w:rPr>
                <w:rFonts w:ascii="Open Sans" w:eastAsia="Open Sans" w:hAnsi="Open Sans" w:cs="Open Sans"/>
                <w:b/>
                <w:sz w:val="20"/>
                <w:szCs w:val="20"/>
              </w:rPr>
            </w:pPr>
            <w:r>
              <w:rPr>
                <w:rFonts w:ascii="Open Sans" w:eastAsia="Open Sans" w:hAnsi="Open Sans" w:cs="Open Sans"/>
                <w:b/>
                <w:sz w:val="20"/>
                <w:szCs w:val="20"/>
              </w:rPr>
              <w:t>At a minimum</w:t>
            </w:r>
            <w:r w:rsidR="0029769A">
              <w:rPr>
                <w:rFonts w:ascii="Open Sans" w:eastAsia="Open Sans" w:hAnsi="Open Sans" w:cs="Open Sans"/>
                <w:b/>
                <w:sz w:val="20"/>
                <w:szCs w:val="20"/>
              </w:rPr>
              <w:t>:</w:t>
            </w:r>
          </w:p>
          <w:p w14:paraId="2680A1BF" w14:textId="7F2FE6F5" w:rsidR="0029769A" w:rsidRDefault="0029769A" w:rsidP="0029769A">
            <w:pPr>
              <w:numPr>
                <w:ilvl w:val="0"/>
                <w:numId w:val="1"/>
              </w:numPr>
              <w:pBdr>
                <w:top w:val="nil"/>
                <w:left w:val="nil"/>
                <w:bottom w:val="nil"/>
                <w:right w:val="nil"/>
                <w:between w:val="nil"/>
              </w:pBdr>
              <w:spacing w:line="276" w:lineRule="auto"/>
              <w:ind w:left="286" w:hanging="255"/>
              <w:rPr>
                <w:rFonts w:ascii="Open Sans" w:eastAsia="Open Sans" w:hAnsi="Open Sans" w:cs="Open Sans"/>
                <w:color w:val="000000"/>
                <w:sz w:val="20"/>
                <w:szCs w:val="20"/>
              </w:rPr>
            </w:pPr>
            <w:r>
              <w:rPr>
                <w:rFonts w:ascii="Open Sans" w:eastAsia="Open Sans" w:hAnsi="Open Sans" w:cs="Open Sans"/>
                <w:color w:val="000000"/>
                <w:sz w:val="20"/>
                <w:szCs w:val="20"/>
              </w:rPr>
              <w:t>Community resources and structures (if not already mapped)</w:t>
            </w:r>
          </w:p>
          <w:p w14:paraId="12F0618B" w14:textId="77777777" w:rsidR="0029769A" w:rsidRDefault="0029769A" w:rsidP="0029769A">
            <w:pPr>
              <w:numPr>
                <w:ilvl w:val="0"/>
                <w:numId w:val="1"/>
              </w:numPr>
              <w:pBdr>
                <w:top w:val="nil"/>
                <w:left w:val="nil"/>
                <w:bottom w:val="nil"/>
                <w:right w:val="nil"/>
                <w:between w:val="nil"/>
              </w:pBdr>
              <w:spacing w:line="276" w:lineRule="auto"/>
              <w:ind w:left="286" w:hanging="255"/>
              <w:rPr>
                <w:rFonts w:ascii="Open Sans" w:eastAsia="Open Sans" w:hAnsi="Open Sans" w:cs="Open Sans"/>
                <w:color w:val="000000"/>
                <w:sz w:val="20"/>
                <w:szCs w:val="20"/>
              </w:rPr>
            </w:pPr>
            <w:r>
              <w:rPr>
                <w:rFonts w:ascii="Open Sans" w:eastAsia="Open Sans" w:hAnsi="Open Sans" w:cs="Open Sans"/>
                <w:color w:val="000000"/>
                <w:sz w:val="20"/>
                <w:szCs w:val="20"/>
              </w:rPr>
              <w:t>The capacities and skills of different groups in the community</w:t>
            </w:r>
          </w:p>
          <w:p w14:paraId="2ADAC07A" w14:textId="0E0C6569" w:rsidR="0029769A" w:rsidRDefault="0029769A" w:rsidP="0029769A">
            <w:pPr>
              <w:numPr>
                <w:ilvl w:val="0"/>
                <w:numId w:val="1"/>
              </w:numPr>
              <w:pBdr>
                <w:top w:val="nil"/>
                <w:left w:val="nil"/>
                <w:bottom w:val="nil"/>
                <w:right w:val="nil"/>
                <w:between w:val="nil"/>
              </w:pBdr>
              <w:spacing w:line="276" w:lineRule="auto"/>
              <w:ind w:left="286" w:hanging="255"/>
              <w:rPr>
                <w:rFonts w:ascii="Open Sans" w:eastAsia="Open Sans" w:hAnsi="Open Sans" w:cs="Open Sans"/>
                <w:color w:val="000000"/>
                <w:sz w:val="20"/>
                <w:szCs w:val="20"/>
              </w:rPr>
            </w:pPr>
            <w:r>
              <w:rPr>
                <w:rFonts w:ascii="Open Sans" w:eastAsia="Open Sans" w:hAnsi="Open Sans" w:cs="Open Sans"/>
                <w:color w:val="000000"/>
                <w:sz w:val="20"/>
                <w:szCs w:val="20"/>
              </w:rPr>
              <w:t>Actions taken by the community to address the issue</w:t>
            </w:r>
          </w:p>
          <w:p w14:paraId="794B37EF" w14:textId="01D855E8" w:rsidR="0029769A" w:rsidRDefault="0029769A" w:rsidP="0029769A">
            <w:pPr>
              <w:numPr>
                <w:ilvl w:val="0"/>
                <w:numId w:val="1"/>
              </w:numPr>
              <w:pBdr>
                <w:top w:val="nil"/>
                <w:left w:val="nil"/>
                <w:bottom w:val="nil"/>
                <w:right w:val="nil"/>
                <w:between w:val="nil"/>
              </w:pBdr>
              <w:spacing w:line="276" w:lineRule="auto"/>
              <w:ind w:left="286" w:hanging="255"/>
              <w:rPr>
                <w:rFonts w:ascii="Open Sans" w:eastAsia="Open Sans" w:hAnsi="Open Sans" w:cs="Open Sans"/>
                <w:color w:val="000000"/>
                <w:sz w:val="20"/>
                <w:szCs w:val="20"/>
              </w:rPr>
            </w:pPr>
            <w:r>
              <w:rPr>
                <w:rFonts w:ascii="Open Sans" w:eastAsia="Open Sans" w:hAnsi="Open Sans" w:cs="Open Sans"/>
                <w:color w:val="000000"/>
                <w:sz w:val="20"/>
                <w:szCs w:val="20"/>
              </w:rPr>
              <w:t>How</w:t>
            </w:r>
            <w:r w:rsidR="00002385">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 xml:space="preserve">the community </w:t>
            </w:r>
            <w:r w:rsidR="00002385">
              <w:rPr>
                <w:rFonts w:ascii="Open Sans" w:eastAsia="Open Sans" w:hAnsi="Open Sans" w:cs="Open Sans"/>
                <w:color w:val="000000"/>
                <w:sz w:val="20"/>
                <w:szCs w:val="20"/>
              </w:rPr>
              <w:t>can</w:t>
            </w:r>
            <w:r>
              <w:rPr>
                <w:rFonts w:ascii="Open Sans" w:eastAsia="Open Sans" w:hAnsi="Open Sans" w:cs="Open Sans"/>
                <w:color w:val="000000"/>
                <w:sz w:val="20"/>
                <w:szCs w:val="20"/>
              </w:rPr>
              <w:t xml:space="preserve"> contribute</w:t>
            </w:r>
            <w:r w:rsidR="00E23AB3">
              <w:rPr>
                <w:rFonts w:ascii="Open Sans" w:eastAsia="Open Sans" w:hAnsi="Open Sans" w:cs="Open Sans"/>
                <w:color w:val="000000"/>
                <w:sz w:val="20"/>
                <w:szCs w:val="20"/>
              </w:rPr>
              <w:t xml:space="preserve"> to the </w:t>
            </w:r>
            <w:r w:rsidR="00002385">
              <w:rPr>
                <w:rFonts w:ascii="Open Sans" w:eastAsia="Open Sans" w:hAnsi="Open Sans" w:cs="Open Sans"/>
                <w:color w:val="000000"/>
                <w:sz w:val="20"/>
                <w:szCs w:val="20"/>
              </w:rPr>
              <w:t>intervention</w:t>
            </w:r>
          </w:p>
          <w:p w14:paraId="636459BB" w14:textId="77777777" w:rsidR="00002385" w:rsidRPr="00002385" w:rsidRDefault="00002385" w:rsidP="00002385">
            <w:pPr>
              <w:pBdr>
                <w:top w:val="nil"/>
                <w:left w:val="nil"/>
                <w:bottom w:val="nil"/>
                <w:right w:val="nil"/>
                <w:between w:val="nil"/>
              </w:pBdr>
              <w:spacing w:line="276" w:lineRule="auto"/>
              <w:ind w:left="286"/>
              <w:rPr>
                <w:rFonts w:ascii="Open Sans" w:eastAsia="Open Sans" w:hAnsi="Open Sans" w:cs="Open Sans"/>
                <w:color w:val="000000"/>
                <w:sz w:val="20"/>
                <w:szCs w:val="20"/>
              </w:rPr>
            </w:pPr>
          </w:p>
          <w:p w14:paraId="55ADD04C" w14:textId="29EE3DD1" w:rsidR="0029769A" w:rsidRDefault="00E23AB3" w:rsidP="0029769A">
            <w:pPr>
              <w:spacing w:line="276" w:lineRule="auto"/>
              <w:rPr>
                <w:rFonts w:ascii="Open Sans" w:eastAsia="Open Sans" w:hAnsi="Open Sans" w:cs="Open Sans"/>
                <w:b/>
                <w:sz w:val="20"/>
                <w:szCs w:val="20"/>
              </w:rPr>
            </w:pPr>
            <w:r>
              <w:rPr>
                <w:rFonts w:ascii="Open Sans" w:eastAsia="Open Sans" w:hAnsi="Open Sans" w:cs="Open Sans"/>
                <w:b/>
                <w:sz w:val="20"/>
                <w:szCs w:val="20"/>
              </w:rPr>
              <w:t>Advanced / go further</w:t>
            </w:r>
            <w:r w:rsidR="0029769A">
              <w:rPr>
                <w:rFonts w:ascii="Open Sans" w:eastAsia="Open Sans" w:hAnsi="Open Sans" w:cs="Open Sans"/>
                <w:b/>
                <w:sz w:val="20"/>
                <w:szCs w:val="20"/>
              </w:rPr>
              <w:t>:</w:t>
            </w:r>
          </w:p>
          <w:p w14:paraId="081CD2D9" w14:textId="77777777" w:rsidR="0029769A" w:rsidRDefault="0029769A" w:rsidP="0029769A">
            <w:pPr>
              <w:numPr>
                <w:ilvl w:val="0"/>
                <w:numId w:val="1"/>
              </w:numPr>
              <w:pBdr>
                <w:top w:val="nil"/>
                <w:left w:val="nil"/>
                <w:bottom w:val="nil"/>
                <w:right w:val="nil"/>
                <w:between w:val="nil"/>
              </w:pBdr>
              <w:spacing w:line="276" w:lineRule="auto"/>
              <w:ind w:left="286" w:hanging="255"/>
              <w:rPr>
                <w:rFonts w:ascii="Open Sans" w:eastAsia="Open Sans" w:hAnsi="Open Sans" w:cs="Open Sans"/>
                <w:color w:val="000000"/>
                <w:sz w:val="20"/>
                <w:szCs w:val="20"/>
              </w:rPr>
            </w:pPr>
            <w:r>
              <w:rPr>
                <w:rFonts w:ascii="Open Sans" w:eastAsia="Open Sans" w:hAnsi="Open Sans" w:cs="Open Sans"/>
                <w:color w:val="000000"/>
                <w:sz w:val="20"/>
                <w:szCs w:val="20"/>
              </w:rPr>
              <w:t xml:space="preserve">Early action protocols in place and the community’s role </w:t>
            </w:r>
          </w:p>
          <w:p w14:paraId="02AA4658" w14:textId="74F883C3" w:rsidR="0029769A" w:rsidRPr="00E23AB3" w:rsidRDefault="0029769A" w:rsidP="0029769A">
            <w:pPr>
              <w:numPr>
                <w:ilvl w:val="0"/>
                <w:numId w:val="1"/>
              </w:numPr>
              <w:pBdr>
                <w:top w:val="nil"/>
                <w:left w:val="nil"/>
                <w:bottom w:val="nil"/>
                <w:right w:val="nil"/>
                <w:between w:val="nil"/>
              </w:pBdr>
              <w:spacing w:line="276" w:lineRule="auto"/>
              <w:ind w:left="286" w:hanging="255"/>
              <w:rPr>
                <w:rFonts w:ascii="Open Sans" w:eastAsia="Open Sans" w:hAnsi="Open Sans" w:cs="Open Sans"/>
                <w:color w:val="000000"/>
                <w:sz w:val="20"/>
                <w:szCs w:val="20"/>
              </w:rPr>
            </w:pPr>
            <w:r>
              <w:rPr>
                <w:rFonts w:ascii="Open Sans" w:eastAsia="Open Sans" w:hAnsi="Open Sans" w:cs="Open Sans"/>
                <w:color w:val="000000"/>
                <w:sz w:val="20"/>
                <w:szCs w:val="20"/>
              </w:rPr>
              <w:t xml:space="preserve">Traditional knowledge of different groups </w:t>
            </w:r>
            <w:r w:rsidR="00002385">
              <w:rPr>
                <w:rFonts w:ascii="Open Sans" w:eastAsia="Open Sans" w:hAnsi="Open Sans" w:cs="Open Sans"/>
                <w:color w:val="000000"/>
                <w:sz w:val="20"/>
                <w:szCs w:val="20"/>
              </w:rPr>
              <w:t xml:space="preserve">e.g., farmers, mothers, fishermen etc </w:t>
            </w:r>
          </w:p>
        </w:tc>
        <w:tc>
          <w:tcPr>
            <w:tcW w:w="1843" w:type="dxa"/>
          </w:tcPr>
          <w:p w14:paraId="639DE126" w14:textId="77777777" w:rsidR="0029769A" w:rsidRDefault="0029769A" w:rsidP="0029769A">
            <w:pPr>
              <w:rPr>
                <w:rFonts w:ascii="Open Sans" w:eastAsia="Open Sans" w:hAnsi="Open Sans" w:cs="Open Sans"/>
                <w:sz w:val="20"/>
                <w:szCs w:val="20"/>
              </w:rPr>
            </w:pPr>
            <w:r>
              <w:rPr>
                <w:rFonts w:ascii="Open Sans" w:eastAsia="Open Sans" w:hAnsi="Open Sans" w:cs="Open Sans"/>
                <w:sz w:val="20"/>
                <w:szCs w:val="20"/>
              </w:rPr>
              <w:t>Secondary data</w:t>
            </w:r>
          </w:p>
          <w:p w14:paraId="3AD36DBC" w14:textId="77777777" w:rsidR="0029769A" w:rsidRDefault="0029769A" w:rsidP="0029769A">
            <w:pPr>
              <w:rPr>
                <w:rFonts w:ascii="Open Sans" w:eastAsia="Open Sans" w:hAnsi="Open Sans" w:cs="Open Sans"/>
                <w:sz w:val="20"/>
                <w:szCs w:val="20"/>
              </w:rPr>
            </w:pPr>
          </w:p>
          <w:p w14:paraId="5C259398" w14:textId="77777777" w:rsidR="0029769A" w:rsidRDefault="00EE5E8A" w:rsidP="0029769A">
            <w:pPr>
              <w:rPr>
                <w:rFonts w:ascii="Open Sans" w:eastAsia="Open Sans" w:hAnsi="Open Sans" w:cs="Open Sans"/>
                <w:sz w:val="20"/>
                <w:szCs w:val="20"/>
              </w:rPr>
            </w:pPr>
            <w:hyperlink r:id="rId29">
              <w:r w:rsidR="0029769A">
                <w:rPr>
                  <w:rFonts w:ascii="Open Sans" w:eastAsia="Open Sans" w:hAnsi="Open Sans" w:cs="Open Sans"/>
                  <w:color w:val="F6303F"/>
                  <w:sz w:val="20"/>
                  <w:szCs w:val="20"/>
                  <w:u w:val="single"/>
                </w:rPr>
                <w:t>ECVA Community Factsheet tool</w:t>
              </w:r>
            </w:hyperlink>
          </w:p>
          <w:p w14:paraId="289C274E" w14:textId="77777777" w:rsidR="0029769A" w:rsidRDefault="00EE5E8A" w:rsidP="0029769A">
            <w:pPr>
              <w:rPr>
                <w:rFonts w:ascii="Open Sans" w:eastAsia="Open Sans" w:hAnsi="Open Sans" w:cs="Open Sans"/>
                <w:sz w:val="20"/>
                <w:szCs w:val="20"/>
              </w:rPr>
            </w:pPr>
            <w:hyperlink r:id="rId30">
              <w:r w:rsidR="0029769A">
                <w:rPr>
                  <w:rFonts w:ascii="Open Sans" w:eastAsia="Open Sans" w:hAnsi="Open Sans" w:cs="Open Sans"/>
                  <w:color w:val="F6303F"/>
                  <w:sz w:val="20"/>
                  <w:szCs w:val="20"/>
                  <w:u w:val="single"/>
                </w:rPr>
                <w:t>ECVA Venn diagram tool</w:t>
              </w:r>
            </w:hyperlink>
          </w:p>
          <w:p w14:paraId="099CA332" w14:textId="77777777" w:rsidR="0029769A" w:rsidRDefault="0029769A" w:rsidP="0029769A">
            <w:pPr>
              <w:rPr>
                <w:rFonts w:ascii="Open Sans" w:eastAsia="Open Sans" w:hAnsi="Open Sans" w:cs="Open Sans"/>
                <w:sz w:val="20"/>
                <w:szCs w:val="20"/>
              </w:rPr>
            </w:pPr>
          </w:p>
          <w:p w14:paraId="592D700E" w14:textId="77777777" w:rsidR="0029769A" w:rsidRDefault="0029769A" w:rsidP="0029769A">
            <w:pPr>
              <w:rPr>
                <w:rFonts w:ascii="Open Sans" w:eastAsia="Open Sans" w:hAnsi="Open Sans" w:cs="Open Sans"/>
                <w:sz w:val="20"/>
                <w:szCs w:val="20"/>
              </w:rPr>
            </w:pPr>
            <w:r>
              <w:rPr>
                <w:rFonts w:ascii="Open Sans" w:eastAsia="Open Sans" w:hAnsi="Open Sans" w:cs="Open Sans"/>
                <w:sz w:val="20"/>
                <w:szCs w:val="20"/>
              </w:rPr>
              <w:t>FGDs</w:t>
            </w:r>
          </w:p>
          <w:p w14:paraId="3F30C072" w14:textId="77777777" w:rsidR="0029769A" w:rsidRDefault="0029769A" w:rsidP="0029769A">
            <w:pPr>
              <w:rPr>
                <w:rFonts w:ascii="Open Sans" w:eastAsia="Open Sans" w:hAnsi="Open Sans" w:cs="Open Sans"/>
                <w:sz w:val="20"/>
                <w:szCs w:val="20"/>
              </w:rPr>
            </w:pPr>
          </w:p>
          <w:p w14:paraId="595948FA" w14:textId="77777777" w:rsidR="0029769A" w:rsidRDefault="0029769A" w:rsidP="0029769A">
            <w:pPr>
              <w:rPr>
                <w:rFonts w:ascii="Open Sans" w:eastAsia="Open Sans" w:hAnsi="Open Sans" w:cs="Open Sans"/>
                <w:sz w:val="20"/>
                <w:szCs w:val="20"/>
              </w:rPr>
            </w:pPr>
          </w:p>
        </w:tc>
        <w:tc>
          <w:tcPr>
            <w:tcW w:w="2216" w:type="dxa"/>
          </w:tcPr>
          <w:p w14:paraId="515182B4" w14:textId="4C53BCD1" w:rsidR="0029769A" w:rsidRDefault="00EE5E8A" w:rsidP="0029769A">
            <w:pPr>
              <w:rPr>
                <w:rFonts w:ascii="Open Sans" w:eastAsia="Open Sans" w:hAnsi="Open Sans" w:cs="Open Sans"/>
                <w:sz w:val="20"/>
                <w:szCs w:val="20"/>
              </w:rPr>
            </w:pPr>
            <w:hyperlink r:id="rId31">
              <w:r w:rsidR="0029769A">
                <w:rPr>
                  <w:rFonts w:ascii="Open Sans" w:eastAsia="Open Sans" w:hAnsi="Open Sans" w:cs="Open Sans"/>
                  <w:color w:val="F6303F"/>
                  <w:sz w:val="20"/>
                  <w:szCs w:val="20"/>
                  <w:u w:val="single"/>
                </w:rPr>
                <w:t>The Enhanced Vulnerability and Capacity Assessment (EVCA)</w:t>
              </w:r>
            </w:hyperlink>
            <w:r w:rsidR="0029769A">
              <w:rPr>
                <w:rFonts w:ascii="Open Sans" w:eastAsia="Open Sans" w:hAnsi="Open Sans" w:cs="Open Sans"/>
                <w:sz w:val="20"/>
                <w:szCs w:val="20"/>
              </w:rPr>
              <w:t xml:space="preserve">, in particular </w:t>
            </w:r>
            <w:hyperlink r:id="rId32">
              <w:r w:rsidR="0029769A">
                <w:rPr>
                  <w:rFonts w:ascii="Open Sans" w:eastAsia="Open Sans" w:hAnsi="Open Sans" w:cs="Open Sans"/>
                  <w:color w:val="F6303F"/>
                  <w:sz w:val="20"/>
                  <w:szCs w:val="20"/>
                  <w:u w:val="single"/>
                </w:rPr>
                <w:t>step 7 assess capacity</w:t>
              </w:r>
            </w:hyperlink>
          </w:p>
        </w:tc>
      </w:tr>
      <w:tr w:rsidR="0094165A" w14:paraId="56450604" w14:textId="77777777" w:rsidTr="0029769A">
        <w:tc>
          <w:tcPr>
            <w:tcW w:w="1838" w:type="dxa"/>
          </w:tcPr>
          <w:p w14:paraId="18936C41" w14:textId="5BF63F80" w:rsidR="0094165A" w:rsidRDefault="0094165A" w:rsidP="0094165A">
            <w:pPr>
              <w:rPr>
                <w:rFonts w:ascii="Open Sans" w:eastAsia="Open Sans" w:hAnsi="Open Sans" w:cs="Open Sans"/>
                <w:b/>
                <w:sz w:val="20"/>
                <w:szCs w:val="20"/>
              </w:rPr>
            </w:pPr>
            <w:r>
              <w:rPr>
                <w:rFonts w:ascii="Open Sans" w:eastAsia="Open Sans" w:hAnsi="Open Sans" w:cs="Open Sans"/>
                <w:b/>
                <w:sz w:val="20"/>
                <w:szCs w:val="20"/>
              </w:rPr>
              <w:lastRenderedPageBreak/>
              <w:t>Perceptions and trust in the Red Cross Red Crescent</w:t>
            </w:r>
          </w:p>
        </w:tc>
        <w:tc>
          <w:tcPr>
            <w:tcW w:w="1843" w:type="dxa"/>
          </w:tcPr>
          <w:p w14:paraId="6AACC25E" w14:textId="6519D2C9" w:rsidR="0094165A" w:rsidRDefault="0094165A" w:rsidP="0094165A">
            <w:pPr>
              <w:rPr>
                <w:rFonts w:ascii="Open Sans" w:eastAsia="Open Sans" w:hAnsi="Open Sans" w:cs="Open Sans"/>
                <w:sz w:val="20"/>
                <w:szCs w:val="20"/>
              </w:rPr>
            </w:pPr>
            <w:r>
              <w:rPr>
                <w:rFonts w:ascii="Open Sans" w:eastAsia="Open Sans" w:hAnsi="Open Sans" w:cs="Open Sans"/>
                <w:sz w:val="20"/>
                <w:szCs w:val="20"/>
              </w:rPr>
              <w:t>Understand what the community knows and thinks about the National Society and how willing they will be to work with us</w:t>
            </w:r>
          </w:p>
        </w:tc>
        <w:tc>
          <w:tcPr>
            <w:tcW w:w="6520" w:type="dxa"/>
          </w:tcPr>
          <w:p w14:paraId="59DDE196" w14:textId="4AD5E859" w:rsidR="0094165A" w:rsidRDefault="0094165A" w:rsidP="0094165A">
            <w:pPr>
              <w:spacing w:line="276" w:lineRule="auto"/>
              <w:rPr>
                <w:rFonts w:ascii="Open Sans" w:eastAsia="Open Sans" w:hAnsi="Open Sans" w:cs="Open Sans"/>
                <w:b/>
                <w:sz w:val="20"/>
                <w:szCs w:val="20"/>
              </w:rPr>
            </w:pPr>
            <w:r>
              <w:rPr>
                <w:rFonts w:ascii="Open Sans" w:eastAsia="Open Sans" w:hAnsi="Open Sans" w:cs="Open Sans"/>
                <w:b/>
                <w:sz w:val="20"/>
                <w:szCs w:val="20"/>
              </w:rPr>
              <w:t>At a minimum:</w:t>
            </w:r>
          </w:p>
          <w:p w14:paraId="30241321" w14:textId="77777777" w:rsidR="0094165A" w:rsidRDefault="0094165A" w:rsidP="0094165A">
            <w:pPr>
              <w:numPr>
                <w:ilvl w:val="0"/>
                <w:numId w:val="3"/>
              </w:numPr>
              <w:pBdr>
                <w:top w:val="nil"/>
                <w:left w:val="nil"/>
                <w:bottom w:val="nil"/>
                <w:right w:val="nil"/>
                <w:between w:val="nil"/>
              </w:pBdr>
              <w:spacing w:line="276" w:lineRule="auto"/>
              <w:ind w:left="286" w:hanging="255"/>
              <w:rPr>
                <w:rFonts w:ascii="Open Sans" w:eastAsia="Open Sans" w:hAnsi="Open Sans" w:cs="Open Sans"/>
                <w:color w:val="000000"/>
                <w:sz w:val="20"/>
                <w:szCs w:val="20"/>
              </w:rPr>
            </w:pPr>
            <w:r>
              <w:rPr>
                <w:rFonts w:ascii="Open Sans" w:eastAsia="Open Sans" w:hAnsi="Open Sans" w:cs="Open Sans"/>
                <w:color w:val="000000"/>
                <w:sz w:val="20"/>
                <w:szCs w:val="20"/>
              </w:rPr>
              <w:t xml:space="preserve">Community knowledge of the National Society/Movement </w:t>
            </w:r>
          </w:p>
          <w:p w14:paraId="72FEB872" w14:textId="77777777" w:rsidR="0094165A" w:rsidRDefault="0094165A" w:rsidP="0094165A">
            <w:pPr>
              <w:numPr>
                <w:ilvl w:val="0"/>
                <w:numId w:val="3"/>
              </w:numPr>
              <w:pBdr>
                <w:top w:val="nil"/>
                <w:left w:val="nil"/>
                <w:bottom w:val="nil"/>
                <w:right w:val="nil"/>
                <w:between w:val="nil"/>
              </w:pBdr>
              <w:spacing w:line="276" w:lineRule="auto"/>
              <w:ind w:left="286" w:hanging="255"/>
              <w:rPr>
                <w:rFonts w:ascii="Open Sans" w:eastAsia="Open Sans" w:hAnsi="Open Sans" w:cs="Open Sans"/>
                <w:color w:val="000000"/>
                <w:sz w:val="20"/>
                <w:szCs w:val="20"/>
              </w:rPr>
            </w:pPr>
            <w:r>
              <w:rPr>
                <w:rFonts w:ascii="Open Sans" w:eastAsia="Open Sans" w:hAnsi="Open Sans" w:cs="Open Sans"/>
                <w:color w:val="000000"/>
                <w:sz w:val="20"/>
                <w:szCs w:val="20"/>
              </w:rPr>
              <w:t>Do people trust the National Society/Movement?</w:t>
            </w:r>
          </w:p>
          <w:p w14:paraId="30F6D6FD" w14:textId="77777777" w:rsidR="0094165A" w:rsidRDefault="0094165A" w:rsidP="0094165A">
            <w:pPr>
              <w:pBdr>
                <w:top w:val="nil"/>
                <w:left w:val="nil"/>
                <w:bottom w:val="nil"/>
                <w:right w:val="nil"/>
                <w:between w:val="nil"/>
              </w:pBdr>
              <w:spacing w:line="276" w:lineRule="auto"/>
              <w:ind w:left="286" w:hanging="360"/>
              <w:rPr>
                <w:rFonts w:ascii="Open Sans" w:eastAsia="Open Sans" w:hAnsi="Open Sans" w:cs="Open Sans"/>
                <w:color w:val="000000"/>
                <w:sz w:val="20"/>
                <w:szCs w:val="20"/>
              </w:rPr>
            </w:pPr>
          </w:p>
          <w:p w14:paraId="08A27F35" w14:textId="31EF69E6" w:rsidR="0094165A" w:rsidRDefault="0094165A" w:rsidP="0094165A">
            <w:pPr>
              <w:spacing w:line="276" w:lineRule="auto"/>
              <w:ind w:left="31"/>
              <w:rPr>
                <w:rFonts w:ascii="Open Sans" w:eastAsia="Open Sans" w:hAnsi="Open Sans" w:cs="Open Sans"/>
                <w:b/>
                <w:sz w:val="20"/>
                <w:szCs w:val="20"/>
              </w:rPr>
            </w:pPr>
            <w:r>
              <w:rPr>
                <w:rFonts w:ascii="Open Sans" w:eastAsia="Open Sans" w:hAnsi="Open Sans" w:cs="Open Sans"/>
                <w:b/>
                <w:sz w:val="20"/>
                <w:szCs w:val="20"/>
              </w:rPr>
              <w:t>Advanced / go further:</w:t>
            </w:r>
          </w:p>
          <w:p w14:paraId="001D1C58" w14:textId="77777777" w:rsidR="0094165A" w:rsidRDefault="0094165A" w:rsidP="0094165A">
            <w:pPr>
              <w:numPr>
                <w:ilvl w:val="0"/>
                <w:numId w:val="3"/>
              </w:numPr>
              <w:pBdr>
                <w:top w:val="nil"/>
                <w:left w:val="nil"/>
                <w:bottom w:val="nil"/>
                <w:right w:val="nil"/>
                <w:between w:val="nil"/>
              </w:pBdr>
              <w:spacing w:line="276" w:lineRule="auto"/>
              <w:ind w:left="286" w:hanging="255"/>
              <w:rPr>
                <w:rFonts w:ascii="Open Sans" w:eastAsia="Open Sans" w:hAnsi="Open Sans" w:cs="Open Sans"/>
                <w:color w:val="000000"/>
                <w:sz w:val="20"/>
                <w:szCs w:val="20"/>
              </w:rPr>
            </w:pPr>
            <w:r>
              <w:rPr>
                <w:rFonts w:ascii="Open Sans" w:eastAsia="Open Sans" w:hAnsi="Open Sans" w:cs="Open Sans"/>
                <w:color w:val="000000"/>
                <w:sz w:val="20"/>
                <w:szCs w:val="20"/>
              </w:rPr>
              <w:t xml:space="preserve">Community perception of the National Society/Movement i.e., do people see it as part of the government? Religious? </w:t>
            </w:r>
          </w:p>
          <w:p w14:paraId="00A98F4E" w14:textId="318CE91E" w:rsidR="0094165A" w:rsidRDefault="0094165A" w:rsidP="0094165A">
            <w:pPr>
              <w:spacing w:line="276" w:lineRule="auto"/>
              <w:rPr>
                <w:rFonts w:ascii="Open Sans" w:eastAsia="Open Sans" w:hAnsi="Open Sans" w:cs="Open Sans"/>
                <w:b/>
                <w:sz w:val="20"/>
                <w:szCs w:val="20"/>
              </w:rPr>
            </w:pPr>
          </w:p>
        </w:tc>
        <w:tc>
          <w:tcPr>
            <w:tcW w:w="1843" w:type="dxa"/>
          </w:tcPr>
          <w:p w14:paraId="77D51D74" w14:textId="77777777" w:rsidR="0094165A" w:rsidRDefault="0094165A" w:rsidP="0094165A">
            <w:pPr>
              <w:rPr>
                <w:rFonts w:ascii="Open Sans" w:eastAsia="Open Sans" w:hAnsi="Open Sans" w:cs="Open Sans"/>
                <w:sz w:val="20"/>
                <w:szCs w:val="20"/>
              </w:rPr>
            </w:pPr>
            <w:r>
              <w:rPr>
                <w:rFonts w:ascii="Open Sans" w:eastAsia="Open Sans" w:hAnsi="Open Sans" w:cs="Open Sans"/>
                <w:sz w:val="20"/>
                <w:szCs w:val="20"/>
              </w:rPr>
              <w:t>Assessment survey</w:t>
            </w:r>
          </w:p>
          <w:p w14:paraId="45D7E1E7" w14:textId="77777777" w:rsidR="0094165A" w:rsidRDefault="0094165A" w:rsidP="0094165A">
            <w:pPr>
              <w:rPr>
                <w:rFonts w:ascii="Open Sans" w:eastAsia="Open Sans" w:hAnsi="Open Sans" w:cs="Open Sans"/>
                <w:sz w:val="20"/>
                <w:szCs w:val="20"/>
              </w:rPr>
            </w:pPr>
          </w:p>
          <w:p w14:paraId="06023F67" w14:textId="77777777" w:rsidR="0094165A" w:rsidRDefault="0094165A" w:rsidP="0094165A">
            <w:pPr>
              <w:rPr>
                <w:rFonts w:ascii="Open Sans" w:eastAsia="Open Sans" w:hAnsi="Open Sans" w:cs="Open Sans"/>
                <w:sz w:val="20"/>
                <w:szCs w:val="20"/>
              </w:rPr>
            </w:pPr>
            <w:r>
              <w:rPr>
                <w:rFonts w:ascii="Open Sans" w:eastAsia="Open Sans" w:hAnsi="Open Sans" w:cs="Open Sans"/>
                <w:sz w:val="20"/>
                <w:szCs w:val="20"/>
              </w:rPr>
              <w:t>FGDs</w:t>
            </w:r>
          </w:p>
          <w:p w14:paraId="03EB602F" w14:textId="77777777" w:rsidR="0094165A" w:rsidRDefault="0094165A" w:rsidP="0094165A">
            <w:pPr>
              <w:rPr>
                <w:rFonts w:ascii="Open Sans" w:eastAsia="Open Sans" w:hAnsi="Open Sans" w:cs="Open Sans"/>
                <w:sz w:val="20"/>
                <w:szCs w:val="20"/>
              </w:rPr>
            </w:pPr>
          </w:p>
        </w:tc>
        <w:tc>
          <w:tcPr>
            <w:tcW w:w="2216" w:type="dxa"/>
          </w:tcPr>
          <w:p w14:paraId="004FEFAC" w14:textId="0B89D051" w:rsidR="0094165A" w:rsidRDefault="00EE5E8A" w:rsidP="0094165A">
            <w:pPr>
              <w:rPr>
                <w:rFonts w:ascii="Open Sans" w:eastAsia="Open Sans" w:hAnsi="Open Sans" w:cs="Open Sans"/>
                <w:sz w:val="20"/>
                <w:szCs w:val="20"/>
              </w:rPr>
            </w:pPr>
            <w:sdt>
              <w:sdtPr>
                <w:tag w:val="goog_rdk_15"/>
                <w:id w:val="373661443"/>
              </w:sdtPr>
              <w:sdtEndPr/>
              <w:sdtContent/>
            </w:sdt>
            <w:hyperlink r:id="rId33" w:history="1">
              <w:r w:rsidR="0094165A" w:rsidRPr="00F41B22">
                <w:rPr>
                  <w:rStyle w:val="Hyperlink"/>
                  <w:rFonts w:ascii="Open Sans" w:eastAsia="Open Sans" w:hAnsi="Open Sans" w:cs="Open Sans"/>
                  <w:sz w:val="20"/>
                  <w:szCs w:val="20"/>
                </w:rPr>
                <w:t>Tool 15. Feedback kit</w:t>
              </w:r>
            </w:hyperlink>
          </w:p>
          <w:p w14:paraId="15AA502F" w14:textId="77777777" w:rsidR="0094165A" w:rsidRDefault="0094165A" w:rsidP="0094165A">
            <w:pPr>
              <w:rPr>
                <w:rFonts w:ascii="Open Sans" w:eastAsia="Open Sans" w:hAnsi="Open Sans" w:cs="Open Sans"/>
                <w:sz w:val="20"/>
                <w:szCs w:val="20"/>
              </w:rPr>
            </w:pPr>
          </w:p>
          <w:p w14:paraId="41D2E57B" w14:textId="149944F0" w:rsidR="0094165A" w:rsidRDefault="00EE5E8A" w:rsidP="0094165A">
            <w:pPr>
              <w:rPr>
                <w:rFonts w:ascii="Open Sans" w:eastAsia="Open Sans" w:hAnsi="Open Sans" w:cs="Open Sans"/>
                <w:sz w:val="20"/>
                <w:szCs w:val="20"/>
              </w:rPr>
            </w:pPr>
            <w:hyperlink r:id="rId34" w:history="1">
              <w:r w:rsidR="0094165A" w:rsidRPr="00F41B22">
                <w:rPr>
                  <w:rStyle w:val="Hyperlink"/>
                  <w:rFonts w:ascii="Open Sans" w:eastAsia="Open Sans" w:hAnsi="Open Sans" w:cs="Open Sans"/>
                  <w:sz w:val="20"/>
                  <w:szCs w:val="20"/>
                </w:rPr>
                <w:t>Tool 16: FGD Guide</w:t>
              </w:r>
            </w:hyperlink>
          </w:p>
          <w:p w14:paraId="77D58B11" w14:textId="77777777" w:rsidR="0094165A" w:rsidRDefault="0094165A" w:rsidP="0094165A"/>
        </w:tc>
      </w:tr>
      <w:tr w:rsidR="0094165A" w14:paraId="41E0F88F" w14:textId="77777777" w:rsidTr="0029769A">
        <w:tc>
          <w:tcPr>
            <w:tcW w:w="1838" w:type="dxa"/>
          </w:tcPr>
          <w:p w14:paraId="000000D3" w14:textId="77777777" w:rsidR="0094165A" w:rsidRDefault="0094165A" w:rsidP="0094165A">
            <w:pPr>
              <w:rPr>
                <w:rFonts w:ascii="Open Sans" w:eastAsia="Open Sans" w:hAnsi="Open Sans" w:cs="Open Sans"/>
                <w:b/>
                <w:sz w:val="20"/>
                <w:szCs w:val="20"/>
              </w:rPr>
            </w:pPr>
            <w:r>
              <w:rPr>
                <w:rFonts w:ascii="Open Sans" w:eastAsia="Open Sans" w:hAnsi="Open Sans" w:cs="Open Sans"/>
                <w:b/>
                <w:sz w:val="20"/>
                <w:szCs w:val="20"/>
              </w:rPr>
              <w:t>Risk communication and community engagement (RCCE)</w:t>
            </w:r>
          </w:p>
        </w:tc>
        <w:tc>
          <w:tcPr>
            <w:tcW w:w="1843" w:type="dxa"/>
          </w:tcPr>
          <w:p w14:paraId="000000D4" w14:textId="77777777" w:rsidR="0094165A" w:rsidRDefault="0094165A" w:rsidP="0094165A">
            <w:pPr>
              <w:rPr>
                <w:rFonts w:ascii="Open Sans" w:eastAsia="Open Sans" w:hAnsi="Open Sans" w:cs="Open Sans"/>
                <w:sz w:val="20"/>
                <w:szCs w:val="20"/>
              </w:rPr>
            </w:pPr>
            <w:r>
              <w:rPr>
                <w:rFonts w:ascii="Open Sans" w:eastAsia="Open Sans" w:hAnsi="Open Sans" w:cs="Open Sans"/>
                <w:sz w:val="20"/>
                <w:szCs w:val="20"/>
              </w:rPr>
              <w:t>Understand the existing knowledge, attitudes, beliefs, practices, and rumours circulating in the community about the risk being addressed</w:t>
            </w:r>
          </w:p>
          <w:p w14:paraId="000000D5" w14:textId="77777777" w:rsidR="0094165A" w:rsidRDefault="0094165A" w:rsidP="0094165A">
            <w:pPr>
              <w:rPr>
                <w:rFonts w:ascii="Open Sans" w:eastAsia="Open Sans" w:hAnsi="Open Sans" w:cs="Open Sans"/>
                <w:sz w:val="20"/>
                <w:szCs w:val="20"/>
              </w:rPr>
            </w:pPr>
          </w:p>
          <w:p w14:paraId="000000D6" w14:textId="77777777" w:rsidR="0094165A" w:rsidRDefault="0094165A" w:rsidP="0094165A">
            <w:pPr>
              <w:rPr>
                <w:rFonts w:ascii="Open Sans" w:eastAsia="Open Sans" w:hAnsi="Open Sans" w:cs="Open Sans"/>
                <w:sz w:val="20"/>
                <w:szCs w:val="20"/>
              </w:rPr>
            </w:pPr>
          </w:p>
          <w:p w14:paraId="000000D7" w14:textId="77777777" w:rsidR="0094165A" w:rsidRDefault="0094165A" w:rsidP="0094165A">
            <w:pPr>
              <w:rPr>
                <w:rFonts w:ascii="Open Sans" w:eastAsia="Open Sans" w:hAnsi="Open Sans" w:cs="Open Sans"/>
                <w:sz w:val="20"/>
                <w:szCs w:val="20"/>
              </w:rPr>
            </w:pPr>
          </w:p>
        </w:tc>
        <w:tc>
          <w:tcPr>
            <w:tcW w:w="6520" w:type="dxa"/>
          </w:tcPr>
          <w:p w14:paraId="48FF3CCD" w14:textId="77777777" w:rsidR="0094165A" w:rsidRDefault="0094165A" w:rsidP="0094165A">
            <w:pPr>
              <w:spacing w:line="276" w:lineRule="auto"/>
              <w:rPr>
                <w:rFonts w:ascii="Open Sans" w:eastAsia="Open Sans" w:hAnsi="Open Sans" w:cs="Open Sans"/>
                <w:b/>
                <w:sz w:val="20"/>
                <w:szCs w:val="20"/>
              </w:rPr>
            </w:pPr>
            <w:r>
              <w:rPr>
                <w:rFonts w:ascii="Open Sans" w:eastAsia="Open Sans" w:hAnsi="Open Sans" w:cs="Open Sans"/>
                <w:b/>
                <w:sz w:val="20"/>
                <w:szCs w:val="20"/>
              </w:rPr>
              <w:t>At a minimum:</w:t>
            </w:r>
          </w:p>
          <w:p w14:paraId="000000DA" w14:textId="02CC5C84" w:rsidR="0094165A" w:rsidRPr="00A11D74" w:rsidRDefault="0094165A" w:rsidP="0094165A">
            <w:pPr>
              <w:numPr>
                <w:ilvl w:val="0"/>
                <w:numId w:val="3"/>
              </w:numPr>
              <w:spacing w:line="276" w:lineRule="auto"/>
              <w:ind w:left="286" w:hanging="255"/>
              <w:rPr>
                <w:rFonts w:ascii="Open Sans" w:eastAsia="Open Sans" w:hAnsi="Open Sans" w:cs="Open Sans"/>
                <w:color w:val="000000"/>
                <w:sz w:val="20"/>
                <w:szCs w:val="20"/>
              </w:rPr>
            </w:pPr>
            <w:r w:rsidRPr="00A11D74">
              <w:rPr>
                <w:rFonts w:ascii="Open Sans" w:eastAsia="Open Sans" w:hAnsi="Open Sans" w:cs="Open Sans"/>
                <w:color w:val="000000"/>
                <w:sz w:val="20"/>
                <w:szCs w:val="20"/>
              </w:rPr>
              <w:t>Gaps in knowledge</w:t>
            </w:r>
            <w:r>
              <w:rPr>
                <w:rFonts w:ascii="Open Sans" w:eastAsia="Open Sans" w:hAnsi="Open Sans" w:cs="Open Sans"/>
                <w:color w:val="000000"/>
                <w:sz w:val="20"/>
                <w:szCs w:val="20"/>
              </w:rPr>
              <w:t xml:space="preserve"> </w:t>
            </w:r>
          </w:p>
          <w:p w14:paraId="000000DB" w14:textId="77777777" w:rsidR="0094165A" w:rsidRPr="00A11D74" w:rsidRDefault="0094165A" w:rsidP="0094165A">
            <w:pPr>
              <w:numPr>
                <w:ilvl w:val="0"/>
                <w:numId w:val="3"/>
              </w:numPr>
              <w:spacing w:line="276" w:lineRule="auto"/>
              <w:ind w:left="286" w:hanging="255"/>
              <w:rPr>
                <w:rFonts w:ascii="Open Sans" w:eastAsia="Open Sans" w:hAnsi="Open Sans" w:cs="Open Sans"/>
                <w:color w:val="000000"/>
                <w:sz w:val="20"/>
                <w:szCs w:val="20"/>
              </w:rPr>
            </w:pPr>
            <w:r w:rsidRPr="00A11D74">
              <w:rPr>
                <w:rFonts w:ascii="Open Sans" w:eastAsia="Open Sans" w:hAnsi="Open Sans" w:cs="Open Sans"/>
                <w:color w:val="000000"/>
                <w:sz w:val="20"/>
                <w:szCs w:val="20"/>
              </w:rPr>
              <w:t>Level of threat people attach to the risk and what concerns them most about it</w:t>
            </w:r>
          </w:p>
          <w:p w14:paraId="000000DC" w14:textId="58DA7C43" w:rsidR="0094165A" w:rsidRPr="00A11D74" w:rsidRDefault="0094165A" w:rsidP="0094165A">
            <w:pPr>
              <w:numPr>
                <w:ilvl w:val="0"/>
                <w:numId w:val="3"/>
              </w:numPr>
              <w:spacing w:line="276" w:lineRule="auto"/>
              <w:ind w:left="286" w:hanging="255"/>
              <w:rPr>
                <w:rFonts w:ascii="Open Sans" w:eastAsia="Open Sans" w:hAnsi="Open Sans" w:cs="Open Sans"/>
                <w:color w:val="000000"/>
                <w:sz w:val="20"/>
                <w:szCs w:val="20"/>
              </w:rPr>
            </w:pPr>
            <w:r w:rsidRPr="00A11D74">
              <w:rPr>
                <w:rFonts w:ascii="Open Sans" w:eastAsia="Open Sans" w:hAnsi="Open Sans" w:cs="Open Sans"/>
                <w:color w:val="000000"/>
                <w:sz w:val="20"/>
                <w:szCs w:val="20"/>
              </w:rPr>
              <w:t xml:space="preserve">Common beliefs and rumours about the risk, and whether people believe these e.g., where it came from, who is affected, how it spreads, </w:t>
            </w:r>
            <w:r>
              <w:rPr>
                <w:rFonts w:ascii="Open Sans" w:eastAsia="Open Sans" w:hAnsi="Open Sans" w:cs="Open Sans"/>
                <w:color w:val="000000"/>
                <w:sz w:val="20"/>
                <w:szCs w:val="20"/>
              </w:rPr>
              <w:t>symptoms,</w:t>
            </w:r>
            <w:r w:rsidRPr="00A11D74">
              <w:rPr>
                <w:rFonts w:ascii="Open Sans" w:eastAsia="Open Sans" w:hAnsi="Open Sans" w:cs="Open Sans"/>
                <w:color w:val="000000"/>
                <w:sz w:val="20"/>
                <w:szCs w:val="20"/>
              </w:rPr>
              <w:t xml:space="preserve"> etc</w:t>
            </w:r>
          </w:p>
          <w:p w14:paraId="000000DD" w14:textId="77777777" w:rsidR="0094165A" w:rsidRPr="00A11D74" w:rsidRDefault="0094165A" w:rsidP="0094165A">
            <w:pPr>
              <w:numPr>
                <w:ilvl w:val="0"/>
                <w:numId w:val="3"/>
              </w:numPr>
              <w:spacing w:line="276" w:lineRule="auto"/>
              <w:ind w:left="286" w:hanging="255"/>
              <w:rPr>
                <w:rFonts w:ascii="Open Sans" w:eastAsia="Open Sans" w:hAnsi="Open Sans" w:cs="Open Sans"/>
                <w:color w:val="000000"/>
                <w:sz w:val="20"/>
                <w:szCs w:val="20"/>
              </w:rPr>
            </w:pPr>
            <w:r w:rsidRPr="00A11D74">
              <w:rPr>
                <w:rFonts w:ascii="Open Sans" w:eastAsia="Open Sans" w:hAnsi="Open Sans" w:cs="Open Sans"/>
                <w:color w:val="000000"/>
                <w:sz w:val="20"/>
                <w:szCs w:val="20"/>
              </w:rPr>
              <w:t>Any stigma attached to the risk or those affected</w:t>
            </w:r>
          </w:p>
          <w:p w14:paraId="000000DE" w14:textId="77777777" w:rsidR="0094165A" w:rsidRPr="00A11D74" w:rsidRDefault="0094165A" w:rsidP="0094165A">
            <w:pPr>
              <w:numPr>
                <w:ilvl w:val="0"/>
                <w:numId w:val="3"/>
              </w:numPr>
              <w:spacing w:line="276" w:lineRule="auto"/>
              <w:ind w:left="286" w:hanging="255"/>
              <w:rPr>
                <w:rFonts w:ascii="Open Sans" w:eastAsia="Open Sans" w:hAnsi="Open Sans" w:cs="Open Sans"/>
                <w:color w:val="000000"/>
                <w:sz w:val="20"/>
                <w:szCs w:val="20"/>
              </w:rPr>
            </w:pPr>
            <w:r w:rsidRPr="00A11D74">
              <w:rPr>
                <w:rFonts w:ascii="Open Sans" w:eastAsia="Open Sans" w:hAnsi="Open Sans" w:cs="Open Sans"/>
                <w:color w:val="000000"/>
                <w:sz w:val="20"/>
                <w:szCs w:val="20"/>
              </w:rPr>
              <w:t>Reasons why people do not engage in safe behaviours or practices i.e., lack of resources or conflicting beliefs?</w:t>
            </w:r>
          </w:p>
          <w:p w14:paraId="000000DF" w14:textId="77777777" w:rsidR="0094165A" w:rsidRPr="00A11D74" w:rsidRDefault="0094165A" w:rsidP="0094165A">
            <w:pPr>
              <w:numPr>
                <w:ilvl w:val="0"/>
                <w:numId w:val="3"/>
              </w:numPr>
              <w:spacing w:line="276" w:lineRule="auto"/>
              <w:ind w:left="286" w:hanging="255"/>
              <w:rPr>
                <w:rFonts w:ascii="Open Sans" w:eastAsia="Open Sans" w:hAnsi="Open Sans" w:cs="Open Sans"/>
                <w:color w:val="000000"/>
                <w:sz w:val="20"/>
                <w:szCs w:val="20"/>
              </w:rPr>
            </w:pPr>
            <w:r w:rsidRPr="00A11D74">
              <w:rPr>
                <w:rFonts w:ascii="Open Sans" w:eastAsia="Open Sans" w:hAnsi="Open Sans" w:cs="Open Sans"/>
                <w:color w:val="000000"/>
                <w:sz w:val="20"/>
                <w:szCs w:val="20"/>
              </w:rPr>
              <w:t xml:space="preserve">Common and trusted sources of information </w:t>
            </w:r>
          </w:p>
          <w:p w14:paraId="000000E0" w14:textId="50DE0070" w:rsidR="0094165A" w:rsidRPr="00A11D74" w:rsidRDefault="0094165A" w:rsidP="0094165A">
            <w:pPr>
              <w:numPr>
                <w:ilvl w:val="0"/>
                <w:numId w:val="3"/>
              </w:numPr>
              <w:spacing w:line="276" w:lineRule="auto"/>
              <w:ind w:left="286" w:hanging="255"/>
              <w:rPr>
                <w:rFonts w:ascii="Open Sans" w:eastAsia="Open Sans" w:hAnsi="Open Sans" w:cs="Open Sans"/>
                <w:color w:val="000000"/>
                <w:sz w:val="20"/>
                <w:szCs w:val="20"/>
              </w:rPr>
            </w:pPr>
            <w:r w:rsidRPr="00A11D74">
              <w:rPr>
                <w:rFonts w:ascii="Open Sans" w:eastAsia="Open Sans" w:hAnsi="Open Sans" w:cs="Open Sans"/>
                <w:color w:val="000000"/>
                <w:sz w:val="20"/>
                <w:szCs w:val="20"/>
              </w:rPr>
              <w:t>How information about the risk is shared in the community</w:t>
            </w:r>
          </w:p>
          <w:p w14:paraId="000000E1" w14:textId="77777777" w:rsidR="0094165A" w:rsidRPr="00A11D74" w:rsidRDefault="0094165A" w:rsidP="0094165A">
            <w:pPr>
              <w:numPr>
                <w:ilvl w:val="0"/>
                <w:numId w:val="3"/>
              </w:numPr>
              <w:spacing w:line="276" w:lineRule="auto"/>
              <w:ind w:left="286" w:hanging="255"/>
              <w:rPr>
                <w:rFonts w:ascii="Open Sans" w:eastAsia="Open Sans" w:hAnsi="Open Sans" w:cs="Open Sans"/>
                <w:color w:val="000000"/>
                <w:sz w:val="20"/>
                <w:szCs w:val="20"/>
              </w:rPr>
            </w:pPr>
            <w:r w:rsidRPr="00A11D74">
              <w:rPr>
                <w:rFonts w:ascii="Open Sans" w:eastAsia="Open Sans" w:hAnsi="Open Sans" w:cs="Open Sans"/>
                <w:color w:val="000000"/>
                <w:sz w:val="20"/>
                <w:szCs w:val="20"/>
              </w:rPr>
              <w:t>Local phrases used to describe the risk</w:t>
            </w:r>
          </w:p>
          <w:p w14:paraId="000000E2" w14:textId="77777777" w:rsidR="0094165A" w:rsidRDefault="0094165A" w:rsidP="0094165A">
            <w:pPr>
              <w:pBdr>
                <w:top w:val="nil"/>
                <w:left w:val="nil"/>
                <w:bottom w:val="nil"/>
                <w:right w:val="nil"/>
                <w:between w:val="nil"/>
              </w:pBdr>
              <w:ind w:left="741" w:hanging="360"/>
              <w:rPr>
                <w:rFonts w:ascii="Open Sans" w:eastAsia="Open Sans" w:hAnsi="Open Sans" w:cs="Open Sans"/>
                <w:color w:val="000000"/>
                <w:sz w:val="20"/>
                <w:szCs w:val="20"/>
              </w:rPr>
            </w:pPr>
          </w:p>
        </w:tc>
        <w:tc>
          <w:tcPr>
            <w:tcW w:w="1843" w:type="dxa"/>
          </w:tcPr>
          <w:p w14:paraId="000000E3" w14:textId="77777777" w:rsidR="0094165A" w:rsidRDefault="0094165A" w:rsidP="0094165A">
            <w:pPr>
              <w:rPr>
                <w:rFonts w:ascii="Open Sans" w:eastAsia="Open Sans" w:hAnsi="Open Sans" w:cs="Open Sans"/>
                <w:sz w:val="20"/>
                <w:szCs w:val="20"/>
              </w:rPr>
            </w:pPr>
            <w:r>
              <w:rPr>
                <w:rFonts w:ascii="Open Sans" w:eastAsia="Open Sans" w:hAnsi="Open Sans" w:cs="Open Sans"/>
                <w:sz w:val="20"/>
                <w:szCs w:val="20"/>
              </w:rPr>
              <w:t>Assessment survey</w:t>
            </w:r>
          </w:p>
          <w:p w14:paraId="000000E4" w14:textId="77777777" w:rsidR="0094165A" w:rsidRDefault="0094165A" w:rsidP="0094165A">
            <w:pPr>
              <w:rPr>
                <w:rFonts w:ascii="Open Sans" w:eastAsia="Open Sans" w:hAnsi="Open Sans" w:cs="Open Sans"/>
                <w:sz w:val="20"/>
                <w:szCs w:val="20"/>
              </w:rPr>
            </w:pPr>
          </w:p>
          <w:p w14:paraId="000000E5" w14:textId="77777777" w:rsidR="0094165A" w:rsidRDefault="0094165A" w:rsidP="0094165A">
            <w:pPr>
              <w:rPr>
                <w:rFonts w:ascii="Open Sans" w:eastAsia="Open Sans" w:hAnsi="Open Sans" w:cs="Open Sans"/>
                <w:sz w:val="20"/>
                <w:szCs w:val="20"/>
              </w:rPr>
            </w:pPr>
            <w:r>
              <w:rPr>
                <w:rFonts w:ascii="Open Sans" w:eastAsia="Open Sans" w:hAnsi="Open Sans" w:cs="Open Sans"/>
                <w:sz w:val="20"/>
                <w:szCs w:val="20"/>
              </w:rPr>
              <w:t>FGDs</w:t>
            </w:r>
          </w:p>
        </w:tc>
        <w:tc>
          <w:tcPr>
            <w:tcW w:w="2216" w:type="dxa"/>
          </w:tcPr>
          <w:p w14:paraId="000000E6" w14:textId="77777777" w:rsidR="0094165A" w:rsidRDefault="0094165A" w:rsidP="0094165A">
            <w:pPr>
              <w:rPr>
                <w:rFonts w:ascii="Open Sans" w:eastAsia="Open Sans" w:hAnsi="Open Sans" w:cs="Open Sans"/>
                <w:sz w:val="20"/>
                <w:szCs w:val="20"/>
              </w:rPr>
            </w:pPr>
            <w:r>
              <w:rPr>
                <w:rFonts w:ascii="Open Sans" w:eastAsia="Open Sans" w:hAnsi="Open Sans" w:cs="Open Sans"/>
                <w:sz w:val="20"/>
                <w:szCs w:val="20"/>
              </w:rPr>
              <w:t xml:space="preserve">The </w:t>
            </w:r>
            <w:hyperlink r:id="rId35">
              <w:r>
                <w:rPr>
                  <w:rFonts w:ascii="Open Sans" w:eastAsia="Open Sans" w:hAnsi="Open Sans" w:cs="Open Sans"/>
                  <w:color w:val="F6303F"/>
                  <w:sz w:val="20"/>
                  <w:szCs w:val="20"/>
                  <w:u w:val="single"/>
                </w:rPr>
                <w:t>community engagement hub</w:t>
              </w:r>
            </w:hyperlink>
            <w:r>
              <w:rPr>
                <w:rFonts w:ascii="Open Sans" w:eastAsia="Open Sans" w:hAnsi="Open Sans" w:cs="Open Sans"/>
                <w:sz w:val="20"/>
                <w:szCs w:val="20"/>
              </w:rPr>
              <w:t xml:space="preserve"> has </w:t>
            </w:r>
            <w:hyperlink r:id="rId36">
              <w:r>
                <w:rPr>
                  <w:rFonts w:ascii="Open Sans" w:eastAsia="Open Sans" w:hAnsi="Open Sans" w:cs="Open Sans"/>
                  <w:color w:val="F6303F"/>
                  <w:sz w:val="20"/>
                  <w:szCs w:val="20"/>
                  <w:u w:val="single"/>
                </w:rPr>
                <w:t>KAP</w:t>
              </w:r>
            </w:hyperlink>
            <w:r>
              <w:rPr>
                <w:rFonts w:ascii="Open Sans" w:eastAsia="Open Sans" w:hAnsi="Open Sans" w:cs="Open Sans"/>
                <w:sz w:val="20"/>
                <w:szCs w:val="20"/>
              </w:rPr>
              <w:t xml:space="preserve"> and </w:t>
            </w:r>
            <w:hyperlink r:id="rId37">
              <w:r>
                <w:rPr>
                  <w:rFonts w:ascii="Open Sans" w:eastAsia="Open Sans" w:hAnsi="Open Sans" w:cs="Open Sans"/>
                  <w:color w:val="F6303F"/>
                  <w:sz w:val="20"/>
                  <w:szCs w:val="20"/>
                  <w:u w:val="single"/>
                </w:rPr>
                <w:t>perception surveys</w:t>
              </w:r>
            </w:hyperlink>
            <w:r>
              <w:rPr>
                <w:rFonts w:ascii="Open Sans" w:eastAsia="Open Sans" w:hAnsi="Open Sans" w:cs="Open Sans"/>
                <w:sz w:val="20"/>
                <w:szCs w:val="20"/>
              </w:rPr>
              <w:t xml:space="preserve"> for COVID-19.   </w:t>
            </w:r>
          </w:p>
          <w:p w14:paraId="000000E7" w14:textId="77777777" w:rsidR="0094165A" w:rsidRDefault="0094165A" w:rsidP="0094165A">
            <w:pPr>
              <w:rPr>
                <w:rFonts w:ascii="Open Sans" w:eastAsia="Open Sans" w:hAnsi="Open Sans" w:cs="Open Sans"/>
                <w:sz w:val="20"/>
                <w:szCs w:val="20"/>
              </w:rPr>
            </w:pPr>
          </w:p>
          <w:p w14:paraId="000000E8" w14:textId="50A62A95" w:rsidR="0094165A" w:rsidRDefault="00EE5E8A" w:rsidP="0094165A">
            <w:pPr>
              <w:rPr>
                <w:rFonts w:ascii="Open Sans" w:eastAsia="Open Sans" w:hAnsi="Open Sans" w:cs="Open Sans"/>
                <w:sz w:val="20"/>
                <w:szCs w:val="20"/>
              </w:rPr>
            </w:pPr>
            <w:hyperlink r:id="rId38" w:history="1">
              <w:r w:rsidR="0094165A" w:rsidRPr="002754A5">
                <w:rPr>
                  <w:rStyle w:val="Hyperlink"/>
                  <w:rFonts w:ascii="Open Sans" w:eastAsia="Open Sans" w:hAnsi="Open Sans" w:cs="Open Sans"/>
                  <w:sz w:val="20"/>
                  <w:szCs w:val="20"/>
                </w:rPr>
                <w:t>Tool 16: FGD Guide</w:t>
              </w:r>
            </w:hyperlink>
          </w:p>
          <w:p w14:paraId="000000E9" w14:textId="77777777" w:rsidR="0094165A" w:rsidRDefault="0094165A" w:rsidP="0094165A">
            <w:pPr>
              <w:rPr>
                <w:rFonts w:ascii="Open Sans" w:eastAsia="Open Sans" w:hAnsi="Open Sans" w:cs="Open Sans"/>
                <w:sz w:val="20"/>
                <w:szCs w:val="20"/>
              </w:rPr>
            </w:pPr>
          </w:p>
          <w:p w14:paraId="000000EA" w14:textId="211C6E98" w:rsidR="0094165A" w:rsidRDefault="00EE5E8A" w:rsidP="0094165A">
            <w:pPr>
              <w:rPr>
                <w:rFonts w:ascii="Open Sans" w:eastAsia="Open Sans" w:hAnsi="Open Sans" w:cs="Open Sans"/>
                <w:sz w:val="20"/>
                <w:szCs w:val="20"/>
              </w:rPr>
            </w:pPr>
            <w:hyperlink r:id="rId39" w:history="1">
              <w:r w:rsidR="0094165A" w:rsidRPr="002754A5">
                <w:rPr>
                  <w:rStyle w:val="Hyperlink"/>
                  <w:rFonts w:ascii="Open Sans" w:eastAsia="Open Sans" w:hAnsi="Open Sans" w:cs="Open Sans"/>
                  <w:sz w:val="20"/>
                  <w:szCs w:val="20"/>
                </w:rPr>
                <w:t>Tool 21: Behaviour change and RRCE resources</w:t>
              </w:r>
            </w:hyperlink>
          </w:p>
          <w:p w14:paraId="000000EB" w14:textId="77777777" w:rsidR="0094165A" w:rsidRDefault="0094165A" w:rsidP="0094165A">
            <w:pPr>
              <w:rPr>
                <w:rFonts w:ascii="Open Sans" w:eastAsia="Open Sans" w:hAnsi="Open Sans" w:cs="Open Sans"/>
                <w:sz w:val="20"/>
                <w:szCs w:val="20"/>
              </w:rPr>
            </w:pPr>
          </w:p>
          <w:p w14:paraId="000000EC" w14:textId="0A108B68" w:rsidR="0094165A" w:rsidRDefault="0094165A" w:rsidP="0094165A">
            <w:pPr>
              <w:rPr>
                <w:rFonts w:ascii="Open Sans" w:eastAsia="Open Sans" w:hAnsi="Open Sans" w:cs="Open Sans"/>
                <w:sz w:val="20"/>
                <w:szCs w:val="20"/>
              </w:rPr>
            </w:pPr>
            <w:r>
              <w:rPr>
                <w:rFonts w:ascii="Open Sans" w:eastAsia="Open Sans" w:hAnsi="Open Sans" w:cs="Open Sans"/>
                <w:sz w:val="20"/>
                <w:szCs w:val="20"/>
              </w:rPr>
              <w:t xml:space="preserve">Health and WASH resources, </w:t>
            </w:r>
            <w:hyperlink r:id="rId40">
              <w:r w:rsidRPr="002754A5">
                <w:rPr>
                  <w:rFonts w:ascii="Open Sans" w:eastAsia="Open Sans" w:hAnsi="Open Sans" w:cs="Open Sans"/>
                  <w:color w:val="FF0000"/>
                  <w:sz w:val="20"/>
                  <w:szCs w:val="20"/>
                  <w:u w:val="single"/>
                </w:rPr>
                <w:t>eCBHFA</w:t>
              </w:r>
            </w:hyperlink>
            <w:r w:rsidRPr="002754A5">
              <w:rPr>
                <w:rFonts w:ascii="Open Sans" w:eastAsia="Open Sans" w:hAnsi="Open Sans" w:cs="Open Sans"/>
                <w:color w:val="FF0000"/>
                <w:sz w:val="20"/>
                <w:szCs w:val="20"/>
              </w:rPr>
              <w:t xml:space="preserve">, </w:t>
            </w:r>
            <w:hyperlink r:id="rId41">
              <w:r w:rsidRPr="002754A5">
                <w:rPr>
                  <w:rFonts w:ascii="Open Sans" w:eastAsia="Open Sans" w:hAnsi="Open Sans" w:cs="Open Sans"/>
                  <w:color w:val="FF0000"/>
                  <w:sz w:val="20"/>
                  <w:szCs w:val="20"/>
                  <w:u w:val="single"/>
                </w:rPr>
                <w:t>ECV</w:t>
              </w:r>
            </w:hyperlink>
            <w:r>
              <w:rPr>
                <w:rFonts w:ascii="Open Sans" w:eastAsia="Open Sans" w:hAnsi="Open Sans" w:cs="Open Sans"/>
                <w:sz w:val="20"/>
                <w:szCs w:val="20"/>
              </w:rPr>
              <w:t xml:space="preserve">, and </w:t>
            </w:r>
            <w:hyperlink r:id="rId42">
              <w:r>
                <w:rPr>
                  <w:rFonts w:ascii="Open Sans" w:eastAsia="Open Sans" w:hAnsi="Open Sans" w:cs="Open Sans"/>
                  <w:color w:val="F6303F"/>
                  <w:sz w:val="20"/>
                  <w:szCs w:val="20"/>
                  <w:u w:val="single"/>
                </w:rPr>
                <w:t>WATSAN mission assistant</w:t>
              </w:r>
            </w:hyperlink>
          </w:p>
        </w:tc>
      </w:tr>
    </w:tbl>
    <w:p w14:paraId="000000EE" w14:textId="77777777" w:rsidR="00FE46C7" w:rsidRDefault="00BD4C65">
      <w:pPr>
        <w:rPr>
          <w:rFonts w:ascii="Montserrat" w:eastAsia="Montserrat" w:hAnsi="Montserrat" w:cs="Montserrat"/>
          <w:b/>
          <w:color w:val="FF0000"/>
          <w:sz w:val="28"/>
          <w:szCs w:val="28"/>
        </w:rPr>
      </w:pPr>
      <w:r>
        <w:br w:type="page"/>
      </w:r>
    </w:p>
    <w:p w14:paraId="000000EF" w14:textId="77777777" w:rsidR="00FE46C7" w:rsidRDefault="00BD4C65">
      <w:pPr>
        <w:pStyle w:val="Heading4"/>
        <w:rPr>
          <w:rFonts w:ascii="Montserrat" w:eastAsia="Montserrat" w:hAnsi="Montserrat" w:cs="Montserrat"/>
          <w:sz w:val="28"/>
          <w:szCs w:val="28"/>
        </w:rPr>
      </w:pPr>
      <w:bookmarkStart w:id="5" w:name="_heading=h.3znysh7" w:colFirst="0" w:colLast="0"/>
      <w:bookmarkStart w:id="6" w:name="_3._Priority_questions"/>
      <w:bookmarkEnd w:id="5"/>
      <w:bookmarkEnd w:id="6"/>
      <w:r>
        <w:rPr>
          <w:rFonts w:ascii="Montserrat" w:eastAsia="Montserrat" w:hAnsi="Montserrat" w:cs="Montserrat"/>
          <w:sz w:val="28"/>
          <w:szCs w:val="28"/>
        </w:rPr>
        <w:lastRenderedPageBreak/>
        <w:t>3. Priority questions to include in needs assessment surveys</w:t>
      </w:r>
    </w:p>
    <w:p w14:paraId="000000F0" w14:textId="0B038B4D" w:rsidR="00FE46C7" w:rsidRDefault="00BD4C65">
      <w:pPr>
        <w:spacing w:before="120" w:after="120" w:line="276" w:lineRule="auto"/>
        <w:rPr>
          <w:rFonts w:ascii="Open Sans" w:eastAsia="Open Sans" w:hAnsi="Open Sans" w:cs="Open Sans"/>
          <w:color w:val="000000"/>
          <w:sz w:val="22"/>
          <w:szCs w:val="22"/>
        </w:rPr>
      </w:pPr>
      <w:r>
        <w:rPr>
          <w:rFonts w:ascii="Open Sans" w:eastAsia="Open Sans" w:hAnsi="Open Sans" w:cs="Open Sans"/>
          <w:color w:val="000000"/>
          <w:sz w:val="22"/>
          <w:szCs w:val="22"/>
        </w:rPr>
        <w:t xml:space="preserve">Below are eight questions to add to a programme or emergency response needs assessment survey. If not all 8 can be included, prioritize the most important ones for your programme or operation. Additional questions are also provided if more space is available in the survey. </w:t>
      </w:r>
    </w:p>
    <w:tbl>
      <w:tblPr>
        <w:tblStyle w:val="7"/>
        <w:tblW w:w="14355"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56"/>
        <w:gridCol w:w="5918"/>
        <w:gridCol w:w="7973"/>
        <w:gridCol w:w="8"/>
      </w:tblGrid>
      <w:tr w:rsidR="00FE46C7" w14:paraId="6EAC4DBA" w14:textId="77777777">
        <w:tc>
          <w:tcPr>
            <w:tcW w:w="14355" w:type="dxa"/>
            <w:gridSpan w:val="4"/>
            <w:shd w:val="clear" w:color="auto" w:fill="808080"/>
          </w:tcPr>
          <w:p w14:paraId="000000F1" w14:textId="77777777" w:rsidR="00FE46C7" w:rsidRDefault="00BD4C65">
            <w:pPr>
              <w:tabs>
                <w:tab w:val="left" w:pos="1646"/>
              </w:tabs>
              <w:spacing w:line="360" w:lineRule="auto"/>
              <w:rPr>
                <w:rFonts w:ascii="Montserrat" w:eastAsia="Montserrat" w:hAnsi="Montserrat" w:cs="Montserrat"/>
                <w:b/>
                <w:color w:val="FFFFFF"/>
              </w:rPr>
            </w:pPr>
            <w:r>
              <w:rPr>
                <w:rFonts w:ascii="Montserrat" w:eastAsia="Montserrat" w:hAnsi="Montserrat" w:cs="Montserrat"/>
                <w:b/>
                <w:color w:val="FFFFFF"/>
              </w:rPr>
              <w:t>PRIORITY CEA QUESTIONS</w:t>
            </w:r>
          </w:p>
        </w:tc>
      </w:tr>
      <w:tr w:rsidR="00FE46C7" w14:paraId="632ED938" w14:textId="77777777" w:rsidTr="00572F48">
        <w:trPr>
          <w:gridAfter w:val="1"/>
          <w:wAfter w:w="8" w:type="dxa"/>
        </w:trPr>
        <w:tc>
          <w:tcPr>
            <w:tcW w:w="456" w:type="dxa"/>
            <w:shd w:val="clear" w:color="auto" w:fill="F2F2F2"/>
          </w:tcPr>
          <w:p w14:paraId="000000F5" w14:textId="77777777" w:rsidR="00FE46C7" w:rsidRDefault="00FE46C7">
            <w:pPr>
              <w:spacing w:line="360" w:lineRule="auto"/>
              <w:rPr>
                <w:rFonts w:ascii="Open Sans" w:eastAsia="Open Sans" w:hAnsi="Open Sans" w:cs="Open Sans"/>
                <w:b/>
                <w:color w:val="000000"/>
                <w:sz w:val="20"/>
                <w:szCs w:val="20"/>
              </w:rPr>
            </w:pPr>
          </w:p>
        </w:tc>
        <w:tc>
          <w:tcPr>
            <w:tcW w:w="5918" w:type="dxa"/>
            <w:shd w:val="clear" w:color="auto" w:fill="F2F2F2"/>
          </w:tcPr>
          <w:p w14:paraId="000000F6" w14:textId="77777777" w:rsidR="00FE46C7" w:rsidRDefault="00BD4C65">
            <w:pPr>
              <w:spacing w:line="360" w:lineRule="auto"/>
              <w:rPr>
                <w:rFonts w:ascii="Open Sans" w:eastAsia="Open Sans" w:hAnsi="Open Sans" w:cs="Open Sans"/>
                <w:b/>
                <w:color w:val="000000"/>
                <w:sz w:val="22"/>
                <w:szCs w:val="22"/>
              </w:rPr>
            </w:pPr>
            <w:r>
              <w:rPr>
                <w:rFonts w:ascii="Open Sans" w:eastAsia="Open Sans" w:hAnsi="Open Sans" w:cs="Open Sans"/>
                <w:b/>
                <w:color w:val="000000"/>
                <w:sz w:val="22"/>
                <w:szCs w:val="22"/>
              </w:rPr>
              <w:t>Question</w:t>
            </w:r>
          </w:p>
        </w:tc>
        <w:tc>
          <w:tcPr>
            <w:tcW w:w="7973" w:type="dxa"/>
            <w:shd w:val="clear" w:color="auto" w:fill="F2F2F2"/>
          </w:tcPr>
          <w:p w14:paraId="000000F7" w14:textId="77777777" w:rsidR="00FE46C7" w:rsidRDefault="00BD4C65">
            <w:pPr>
              <w:spacing w:line="360" w:lineRule="auto"/>
              <w:rPr>
                <w:rFonts w:ascii="Open Sans" w:eastAsia="Open Sans" w:hAnsi="Open Sans" w:cs="Open Sans"/>
                <w:b/>
                <w:color w:val="000000"/>
                <w:sz w:val="22"/>
                <w:szCs w:val="22"/>
              </w:rPr>
            </w:pPr>
            <w:r>
              <w:rPr>
                <w:rFonts w:ascii="Open Sans" w:eastAsia="Open Sans" w:hAnsi="Open Sans" w:cs="Open Sans"/>
                <w:b/>
                <w:color w:val="000000"/>
                <w:sz w:val="22"/>
                <w:szCs w:val="22"/>
              </w:rPr>
              <w:t>Answer options</w:t>
            </w:r>
          </w:p>
        </w:tc>
      </w:tr>
      <w:tr w:rsidR="00FE46C7" w14:paraId="175034E7" w14:textId="77777777" w:rsidTr="00572F48">
        <w:trPr>
          <w:gridAfter w:val="1"/>
          <w:wAfter w:w="8" w:type="dxa"/>
        </w:trPr>
        <w:tc>
          <w:tcPr>
            <w:tcW w:w="456" w:type="dxa"/>
          </w:tcPr>
          <w:p w14:paraId="000000F8" w14:textId="77777777" w:rsidR="00FE46C7" w:rsidRDefault="00BD4C65">
            <w:pPr>
              <w:rPr>
                <w:rFonts w:ascii="Open Sans" w:eastAsia="Open Sans" w:hAnsi="Open Sans" w:cs="Open Sans"/>
                <w:b/>
                <w:sz w:val="20"/>
                <w:szCs w:val="20"/>
              </w:rPr>
            </w:pPr>
            <w:r>
              <w:rPr>
                <w:rFonts w:ascii="Open Sans" w:eastAsia="Open Sans" w:hAnsi="Open Sans" w:cs="Open Sans"/>
                <w:b/>
                <w:sz w:val="20"/>
                <w:szCs w:val="20"/>
              </w:rPr>
              <w:t>1</w:t>
            </w:r>
          </w:p>
        </w:tc>
        <w:tc>
          <w:tcPr>
            <w:tcW w:w="5918" w:type="dxa"/>
          </w:tcPr>
          <w:p w14:paraId="000000F9" w14:textId="77777777" w:rsidR="00FE46C7" w:rsidRDefault="00BD4C65">
            <w:pPr>
              <w:rPr>
                <w:rFonts w:ascii="Open Sans" w:eastAsia="Open Sans" w:hAnsi="Open Sans" w:cs="Open Sans"/>
                <w:b/>
                <w:sz w:val="20"/>
                <w:szCs w:val="20"/>
              </w:rPr>
            </w:pPr>
            <w:r>
              <w:rPr>
                <w:rFonts w:ascii="Open Sans" w:eastAsia="Open Sans" w:hAnsi="Open Sans" w:cs="Open Sans"/>
                <w:b/>
                <w:sz w:val="20"/>
                <w:szCs w:val="20"/>
              </w:rPr>
              <w:t xml:space="preserve">How well can you read? </w:t>
            </w:r>
          </w:p>
          <w:p w14:paraId="000000FA" w14:textId="77777777" w:rsidR="00FE46C7" w:rsidRDefault="00BD4C65">
            <w:pPr>
              <w:rPr>
                <w:rFonts w:ascii="Open Sans" w:eastAsia="Open Sans" w:hAnsi="Open Sans" w:cs="Open Sans"/>
                <w:i/>
                <w:sz w:val="20"/>
                <w:szCs w:val="20"/>
              </w:rPr>
            </w:pPr>
            <w:r>
              <w:rPr>
                <w:rFonts w:ascii="Open Sans" w:eastAsia="Open Sans" w:hAnsi="Open Sans" w:cs="Open Sans"/>
                <w:i/>
                <w:sz w:val="20"/>
                <w:szCs w:val="20"/>
              </w:rPr>
              <w:t>Add to the demographic section if not already included</w:t>
            </w:r>
          </w:p>
          <w:p w14:paraId="000000FB" w14:textId="77777777" w:rsidR="00FE46C7" w:rsidRDefault="00FE46C7">
            <w:pPr>
              <w:rPr>
                <w:rFonts w:ascii="Open Sans" w:eastAsia="Open Sans" w:hAnsi="Open Sans" w:cs="Open Sans"/>
                <w:sz w:val="20"/>
                <w:szCs w:val="20"/>
              </w:rPr>
            </w:pPr>
          </w:p>
        </w:tc>
        <w:tc>
          <w:tcPr>
            <w:tcW w:w="7973" w:type="dxa"/>
          </w:tcPr>
          <w:p w14:paraId="000000FC" w14:textId="77777777" w:rsidR="00FE46C7" w:rsidRDefault="00BD4C65">
            <w:pPr>
              <w:spacing w:line="276" w:lineRule="auto"/>
              <w:rPr>
                <w:rFonts w:ascii="Open Sans" w:eastAsia="Open Sans" w:hAnsi="Open Sans" w:cs="Open Sans"/>
                <w:color w:val="000000"/>
                <w:sz w:val="20"/>
                <w:szCs w:val="20"/>
              </w:rPr>
            </w:pPr>
            <w:r>
              <w:rPr>
                <w:rFonts w:ascii="Open Sans" w:eastAsia="Open Sans" w:hAnsi="Open Sans" w:cs="Open Sans"/>
                <w:sz w:val="20"/>
                <w:szCs w:val="20"/>
              </w:rPr>
              <w:t>Scale of 1-5 (</w:t>
            </w:r>
            <w:r>
              <w:rPr>
                <w:rFonts w:ascii="Open Sans" w:eastAsia="Open Sans" w:hAnsi="Open Sans" w:cs="Open Sans"/>
                <w:color w:val="000000"/>
                <w:sz w:val="20"/>
                <w:szCs w:val="20"/>
              </w:rPr>
              <w:t>1=Not at all, 2=Not very well, 3=Somewhat, 4=Quite well, 5=Very well)</w:t>
            </w:r>
          </w:p>
        </w:tc>
      </w:tr>
      <w:tr w:rsidR="00FE46C7" w14:paraId="7B0A498C" w14:textId="77777777" w:rsidTr="00572F48">
        <w:trPr>
          <w:gridAfter w:val="1"/>
          <w:wAfter w:w="8" w:type="dxa"/>
        </w:trPr>
        <w:tc>
          <w:tcPr>
            <w:tcW w:w="456" w:type="dxa"/>
          </w:tcPr>
          <w:p w14:paraId="000000FD" w14:textId="77777777" w:rsidR="00FE46C7" w:rsidRDefault="00BD4C65">
            <w:pPr>
              <w:rPr>
                <w:rFonts w:ascii="Open Sans" w:eastAsia="Open Sans" w:hAnsi="Open Sans" w:cs="Open Sans"/>
                <w:b/>
                <w:sz w:val="20"/>
                <w:szCs w:val="20"/>
              </w:rPr>
            </w:pPr>
            <w:r>
              <w:rPr>
                <w:rFonts w:ascii="Open Sans" w:eastAsia="Open Sans" w:hAnsi="Open Sans" w:cs="Open Sans"/>
                <w:b/>
                <w:sz w:val="20"/>
                <w:szCs w:val="20"/>
              </w:rPr>
              <w:t>2</w:t>
            </w:r>
          </w:p>
        </w:tc>
        <w:tc>
          <w:tcPr>
            <w:tcW w:w="5918" w:type="dxa"/>
          </w:tcPr>
          <w:p w14:paraId="000000FE" w14:textId="77777777" w:rsidR="00FE46C7" w:rsidRDefault="00BD4C65">
            <w:pPr>
              <w:rPr>
                <w:rFonts w:ascii="Open Sans" w:eastAsia="Open Sans" w:hAnsi="Open Sans" w:cs="Open Sans"/>
                <w:b/>
                <w:sz w:val="20"/>
                <w:szCs w:val="20"/>
              </w:rPr>
            </w:pPr>
            <w:r>
              <w:rPr>
                <w:rFonts w:ascii="Open Sans" w:eastAsia="Open Sans" w:hAnsi="Open Sans" w:cs="Open Sans"/>
                <w:b/>
                <w:sz w:val="20"/>
                <w:szCs w:val="20"/>
              </w:rPr>
              <w:t>What language do you speak at home?</w:t>
            </w:r>
          </w:p>
          <w:p w14:paraId="000000FF" w14:textId="77777777" w:rsidR="00FE46C7" w:rsidRDefault="00BD4C65">
            <w:pPr>
              <w:rPr>
                <w:rFonts w:ascii="Open Sans" w:eastAsia="Open Sans" w:hAnsi="Open Sans" w:cs="Open Sans"/>
                <w:i/>
                <w:sz w:val="20"/>
                <w:szCs w:val="20"/>
              </w:rPr>
            </w:pPr>
            <w:r>
              <w:rPr>
                <w:rFonts w:ascii="Open Sans" w:eastAsia="Open Sans" w:hAnsi="Open Sans" w:cs="Open Sans"/>
                <w:i/>
                <w:sz w:val="20"/>
                <w:szCs w:val="20"/>
              </w:rPr>
              <w:t>Add to the demographic section if not already included</w:t>
            </w:r>
          </w:p>
          <w:p w14:paraId="00000100" w14:textId="77777777" w:rsidR="00FE46C7" w:rsidRDefault="00FE46C7">
            <w:pPr>
              <w:rPr>
                <w:rFonts w:ascii="Open Sans" w:eastAsia="Open Sans" w:hAnsi="Open Sans" w:cs="Open Sans"/>
                <w:b/>
                <w:sz w:val="20"/>
                <w:szCs w:val="20"/>
              </w:rPr>
            </w:pPr>
          </w:p>
        </w:tc>
        <w:tc>
          <w:tcPr>
            <w:tcW w:w="7973" w:type="dxa"/>
          </w:tcPr>
          <w:p w14:paraId="00000101" w14:textId="77777777" w:rsidR="00FE46C7" w:rsidRDefault="00BD4C65">
            <w:pPr>
              <w:rPr>
                <w:rFonts w:ascii="Open Sans" w:eastAsia="Open Sans" w:hAnsi="Open Sans" w:cs="Open Sans"/>
                <w:sz w:val="20"/>
                <w:szCs w:val="20"/>
              </w:rPr>
            </w:pPr>
            <w:r>
              <w:rPr>
                <w:rFonts w:ascii="Open Sans" w:eastAsia="Open Sans" w:hAnsi="Open Sans" w:cs="Open Sans"/>
                <w:color w:val="000000"/>
                <w:sz w:val="20"/>
                <w:szCs w:val="20"/>
              </w:rPr>
              <w:t>List of all local languages spoken in the region</w:t>
            </w:r>
          </w:p>
        </w:tc>
      </w:tr>
      <w:tr w:rsidR="00FE46C7" w14:paraId="6B8E414E" w14:textId="77777777" w:rsidTr="00572F48">
        <w:trPr>
          <w:gridAfter w:val="1"/>
          <w:wAfter w:w="8" w:type="dxa"/>
        </w:trPr>
        <w:tc>
          <w:tcPr>
            <w:tcW w:w="456" w:type="dxa"/>
          </w:tcPr>
          <w:p w14:paraId="00000102" w14:textId="77777777" w:rsidR="00FE46C7" w:rsidRDefault="00BD4C65">
            <w:pPr>
              <w:rPr>
                <w:rFonts w:ascii="Open Sans" w:eastAsia="Open Sans" w:hAnsi="Open Sans" w:cs="Open Sans"/>
                <w:b/>
                <w:sz w:val="20"/>
                <w:szCs w:val="20"/>
              </w:rPr>
            </w:pPr>
            <w:r>
              <w:rPr>
                <w:rFonts w:ascii="Open Sans" w:eastAsia="Open Sans" w:hAnsi="Open Sans" w:cs="Open Sans"/>
                <w:b/>
                <w:sz w:val="20"/>
                <w:szCs w:val="20"/>
              </w:rPr>
              <w:t>3</w:t>
            </w:r>
          </w:p>
        </w:tc>
        <w:tc>
          <w:tcPr>
            <w:tcW w:w="5918" w:type="dxa"/>
          </w:tcPr>
          <w:p w14:paraId="00000103" w14:textId="77777777" w:rsidR="00FE46C7" w:rsidRDefault="00BD4C65">
            <w:pPr>
              <w:rPr>
                <w:rFonts w:ascii="Open Sans" w:eastAsia="Open Sans" w:hAnsi="Open Sans" w:cs="Open Sans"/>
                <w:b/>
                <w:sz w:val="20"/>
                <w:szCs w:val="20"/>
              </w:rPr>
            </w:pPr>
            <w:r>
              <w:rPr>
                <w:rFonts w:ascii="Open Sans" w:eastAsia="Open Sans" w:hAnsi="Open Sans" w:cs="Open Sans"/>
                <w:b/>
                <w:sz w:val="20"/>
                <w:szCs w:val="20"/>
              </w:rPr>
              <w:t xml:space="preserve">What are your most </w:t>
            </w:r>
            <w:sdt>
              <w:sdtPr>
                <w:tag w:val="goog_rdk_16"/>
                <w:id w:val="-1452780744"/>
              </w:sdtPr>
              <w:sdtEndPr/>
              <w:sdtContent/>
            </w:sdt>
            <w:r>
              <w:rPr>
                <w:rFonts w:ascii="Open Sans" w:eastAsia="Open Sans" w:hAnsi="Open Sans" w:cs="Open Sans"/>
                <w:b/>
                <w:sz w:val="20"/>
                <w:szCs w:val="20"/>
              </w:rPr>
              <w:t xml:space="preserve">important needs? </w:t>
            </w:r>
          </w:p>
          <w:p w14:paraId="00000104" w14:textId="77777777" w:rsidR="00FE46C7" w:rsidRDefault="00BD4C65">
            <w:pPr>
              <w:rPr>
                <w:rFonts w:ascii="Open Sans" w:eastAsia="Open Sans" w:hAnsi="Open Sans" w:cs="Open Sans"/>
                <w:i/>
                <w:sz w:val="20"/>
                <w:szCs w:val="20"/>
              </w:rPr>
            </w:pPr>
            <w:r>
              <w:rPr>
                <w:rFonts w:ascii="Open Sans" w:eastAsia="Open Sans" w:hAnsi="Open Sans" w:cs="Open Sans"/>
                <w:i/>
                <w:sz w:val="20"/>
                <w:szCs w:val="20"/>
              </w:rPr>
              <w:t>Choose a maximum of three</w:t>
            </w:r>
          </w:p>
          <w:p w14:paraId="00000105" w14:textId="77777777" w:rsidR="00FE46C7" w:rsidRDefault="00BD4C65">
            <w:pPr>
              <w:rPr>
                <w:rFonts w:ascii="Open Sans" w:eastAsia="Open Sans" w:hAnsi="Open Sans" w:cs="Open Sans"/>
                <w:i/>
                <w:sz w:val="20"/>
                <w:szCs w:val="20"/>
              </w:rPr>
            </w:pPr>
            <w:r>
              <w:rPr>
                <w:rFonts w:ascii="Open Sans" w:eastAsia="Open Sans" w:hAnsi="Open Sans" w:cs="Open Sans"/>
                <w:i/>
                <w:sz w:val="20"/>
                <w:szCs w:val="20"/>
              </w:rPr>
              <w:t xml:space="preserve">Note: although not specifically a CEA question, it is critical for accountability and is included here as evidence shows aid often fails to meet people’s priority needs. </w:t>
            </w:r>
          </w:p>
          <w:p w14:paraId="00000106" w14:textId="77777777" w:rsidR="00FE46C7" w:rsidRDefault="00FE46C7">
            <w:pPr>
              <w:rPr>
                <w:rFonts w:ascii="Open Sans" w:eastAsia="Open Sans" w:hAnsi="Open Sans" w:cs="Open Sans"/>
                <w:i/>
                <w:sz w:val="20"/>
                <w:szCs w:val="20"/>
              </w:rPr>
            </w:pPr>
          </w:p>
        </w:tc>
        <w:tc>
          <w:tcPr>
            <w:tcW w:w="7973" w:type="dxa"/>
          </w:tcPr>
          <w:p w14:paraId="00000107" w14:textId="77777777" w:rsidR="00FE46C7" w:rsidRDefault="00BD4C65">
            <w:pPr>
              <w:spacing w:line="276" w:lineRule="auto"/>
              <w:rPr>
                <w:rFonts w:ascii="Open Sans" w:eastAsia="Open Sans" w:hAnsi="Open Sans" w:cs="Open Sans"/>
                <w:color w:val="000000"/>
                <w:sz w:val="20"/>
                <w:szCs w:val="20"/>
              </w:rPr>
            </w:pPr>
            <w:r>
              <w:rPr>
                <w:rFonts w:ascii="Open Sans" w:eastAsia="Open Sans" w:hAnsi="Open Sans" w:cs="Open Sans"/>
                <w:sz w:val="20"/>
                <w:szCs w:val="20"/>
              </w:rPr>
              <w:t>Education; Employment or income generating activities; Shelter’ Reconstruction; Food; Security; Access to sanitation; Mitigation of environmental risks; Public services; Legal status; Electricity; First Aid; Health advice and treatment; Psychosocial support; Information; Other (free list); I don’t want to answer</w:t>
            </w:r>
          </w:p>
        </w:tc>
      </w:tr>
      <w:tr w:rsidR="00FE46C7" w14:paraId="4B6C2D9E" w14:textId="77777777" w:rsidTr="00572F48">
        <w:trPr>
          <w:gridAfter w:val="1"/>
          <w:wAfter w:w="8" w:type="dxa"/>
        </w:trPr>
        <w:tc>
          <w:tcPr>
            <w:tcW w:w="456" w:type="dxa"/>
          </w:tcPr>
          <w:p w14:paraId="00000108" w14:textId="77777777" w:rsidR="00FE46C7" w:rsidRDefault="00BD4C65">
            <w:pPr>
              <w:spacing w:line="276" w:lineRule="auto"/>
              <w:rPr>
                <w:rFonts w:ascii="Open Sans" w:eastAsia="Open Sans" w:hAnsi="Open Sans" w:cs="Open Sans"/>
                <w:b/>
                <w:sz w:val="20"/>
                <w:szCs w:val="20"/>
              </w:rPr>
            </w:pPr>
            <w:r>
              <w:rPr>
                <w:rFonts w:ascii="Open Sans" w:eastAsia="Open Sans" w:hAnsi="Open Sans" w:cs="Open Sans"/>
                <w:b/>
                <w:sz w:val="20"/>
                <w:szCs w:val="20"/>
              </w:rPr>
              <w:t>4</w:t>
            </w:r>
          </w:p>
        </w:tc>
        <w:tc>
          <w:tcPr>
            <w:tcW w:w="5918" w:type="dxa"/>
          </w:tcPr>
          <w:p w14:paraId="00000109" w14:textId="77777777" w:rsidR="00FE46C7" w:rsidRDefault="00BD4C65">
            <w:pPr>
              <w:spacing w:line="276" w:lineRule="auto"/>
              <w:rPr>
                <w:rFonts w:ascii="Open Sans" w:eastAsia="Open Sans" w:hAnsi="Open Sans" w:cs="Open Sans"/>
                <w:b/>
                <w:sz w:val="20"/>
                <w:szCs w:val="20"/>
              </w:rPr>
            </w:pPr>
            <w:r>
              <w:rPr>
                <w:rFonts w:ascii="Open Sans" w:eastAsia="Open Sans" w:hAnsi="Open Sans" w:cs="Open Sans"/>
                <w:b/>
                <w:sz w:val="20"/>
                <w:szCs w:val="20"/>
              </w:rPr>
              <w:t xml:space="preserve">What are your preferred ways to receive information? </w:t>
            </w:r>
          </w:p>
          <w:p w14:paraId="0000010A" w14:textId="77777777" w:rsidR="00FE46C7" w:rsidRDefault="00BD4C65">
            <w:pPr>
              <w:spacing w:line="276" w:lineRule="auto"/>
              <w:rPr>
                <w:rFonts w:ascii="Open Sans" w:eastAsia="Open Sans" w:hAnsi="Open Sans" w:cs="Open Sans"/>
                <w:i/>
                <w:color w:val="000000"/>
                <w:sz w:val="20"/>
                <w:szCs w:val="20"/>
              </w:rPr>
            </w:pPr>
            <w:r>
              <w:rPr>
                <w:rFonts w:ascii="Open Sans" w:eastAsia="Open Sans" w:hAnsi="Open Sans" w:cs="Open Sans"/>
                <w:i/>
                <w:sz w:val="20"/>
                <w:szCs w:val="20"/>
              </w:rPr>
              <w:t>(Either in general/about a disease/risk/crisis/specific topic etc.)</w:t>
            </w:r>
          </w:p>
        </w:tc>
        <w:tc>
          <w:tcPr>
            <w:tcW w:w="7973" w:type="dxa"/>
          </w:tcPr>
          <w:p w14:paraId="0000010B" w14:textId="77777777" w:rsidR="00FE46C7" w:rsidRDefault="00BD4C65">
            <w:pPr>
              <w:spacing w:line="276" w:lineRule="auto"/>
              <w:rPr>
                <w:rFonts w:ascii="Open Sans" w:eastAsia="Open Sans" w:hAnsi="Open Sans" w:cs="Open Sans"/>
                <w:sz w:val="20"/>
                <w:szCs w:val="20"/>
              </w:rPr>
            </w:pPr>
            <w:r>
              <w:rPr>
                <w:rFonts w:ascii="Open Sans" w:eastAsia="Open Sans" w:hAnsi="Open Sans" w:cs="Open Sans"/>
                <w:sz w:val="20"/>
                <w:szCs w:val="20"/>
              </w:rPr>
              <w:t>Television; Newspaper; Radio; Online sources; Notice boards and posters; Leaflets; Government; Social workers; Local community-based organisations; International non-governmental organisations; Local organisations; Social media; Messaging Apps; Politicians; Family; Friends, Neighbours; Community theatre or cinemas; Community Meetings / Community Leaders; Places of worship; Youth Leaders; Red Cross Red Crescent volunteers or staff; Other (free list); I don’t want to answer</w:t>
            </w:r>
          </w:p>
          <w:p w14:paraId="0000010C" w14:textId="77777777" w:rsidR="00FE46C7" w:rsidRDefault="00BD4C65">
            <w:pPr>
              <w:spacing w:line="276" w:lineRule="auto"/>
              <w:rPr>
                <w:rFonts w:ascii="Open Sans" w:eastAsia="Open Sans" w:hAnsi="Open Sans" w:cs="Open Sans"/>
                <w:b/>
                <w:sz w:val="20"/>
                <w:szCs w:val="20"/>
              </w:rPr>
            </w:pPr>
            <w:r>
              <w:rPr>
                <w:rFonts w:ascii="Open Sans" w:eastAsia="Open Sans" w:hAnsi="Open Sans" w:cs="Open Sans"/>
                <w:b/>
                <w:sz w:val="20"/>
                <w:szCs w:val="20"/>
              </w:rPr>
              <w:lastRenderedPageBreak/>
              <w:t>If asking about health information needs:</w:t>
            </w:r>
            <w:r>
              <w:rPr>
                <w:rFonts w:ascii="Open Sans" w:eastAsia="Open Sans" w:hAnsi="Open Sans" w:cs="Open Sans"/>
                <w:sz w:val="20"/>
                <w:szCs w:val="20"/>
              </w:rPr>
              <w:t xml:space="preserve"> WHO; Health Workers at community level; Health Workers at health facility level; Pharmacist; Traditional healers; Scientists, doctors, health experts</w:t>
            </w:r>
          </w:p>
        </w:tc>
      </w:tr>
      <w:tr w:rsidR="00FE46C7" w14:paraId="101EEFFA" w14:textId="77777777" w:rsidTr="00572F48">
        <w:trPr>
          <w:gridAfter w:val="1"/>
          <w:wAfter w:w="8" w:type="dxa"/>
        </w:trPr>
        <w:tc>
          <w:tcPr>
            <w:tcW w:w="456" w:type="dxa"/>
          </w:tcPr>
          <w:p w14:paraId="0000010D" w14:textId="77777777" w:rsidR="00FE46C7" w:rsidRDefault="00BD4C65">
            <w:pPr>
              <w:spacing w:line="276" w:lineRule="auto"/>
              <w:rPr>
                <w:rFonts w:ascii="Open Sans" w:eastAsia="Open Sans" w:hAnsi="Open Sans" w:cs="Open Sans"/>
                <w:b/>
                <w:sz w:val="20"/>
                <w:szCs w:val="20"/>
              </w:rPr>
            </w:pPr>
            <w:r>
              <w:rPr>
                <w:rFonts w:ascii="Open Sans" w:eastAsia="Open Sans" w:hAnsi="Open Sans" w:cs="Open Sans"/>
                <w:b/>
                <w:sz w:val="20"/>
                <w:szCs w:val="20"/>
              </w:rPr>
              <w:lastRenderedPageBreak/>
              <w:t>5</w:t>
            </w:r>
          </w:p>
        </w:tc>
        <w:tc>
          <w:tcPr>
            <w:tcW w:w="5918" w:type="dxa"/>
          </w:tcPr>
          <w:p w14:paraId="0000010E" w14:textId="77777777" w:rsidR="00FE46C7" w:rsidRDefault="00BD4C65">
            <w:pPr>
              <w:spacing w:line="276" w:lineRule="auto"/>
              <w:rPr>
                <w:rFonts w:ascii="Open Sans" w:eastAsia="Open Sans" w:hAnsi="Open Sans" w:cs="Open Sans"/>
                <w:b/>
                <w:sz w:val="20"/>
                <w:szCs w:val="20"/>
              </w:rPr>
            </w:pPr>
            <w:r>
              <w:rPr>
                <w:rFonts w:ascii="Open Sans" w:eastAsia="Open Sans" w:hAnsi="Open Sans" w:cs="Open Sans"/>
                <w:b/>
                <w:sz w:val="20"/>
                <w:szCs w:val="20"/>
              </w:rPr>
              <w:t xml:space="preserve">What would you like to have more information about? </w:t>
            </w:r>
          </w:p>
          <w:p w14:paraId="0000010F" w14:textId="77777777" w:rsidR="00FE46C7" w:rsidRDefault="00BD4C65">
            <w:pPr>
              <w:spacing w:line="276" w:lineRule="auto"/>
              <w:rPr>
                <w:rFonts w:ascii="Open Sans" w:eastAsia="Open Sans" w:hAnsi="Open Sans" w:cs="Open Sans"/>
                <w:b/>
                <w:i/>
                <w:sz w:val="20"/>
                <w:szCs w:val="20"/>
              </w:rPr>
            </w:pPr>
            <w:r>
              <w:rPr>
                <w:rFonts w:ascii="Open Sans" w:eastAsia="Open Sans" w:hAnsi="Open Sans" w:cs="Open Sans"/>
                <w:i/>
                <w:sz w:val="20"/>
                <w:szCs w:val="20"/>
              </w:rPr>
              <w:t>Choose maximum of three</w:t>
            </w:r>
          </w:p>
          <w:p w14:paraId="00000110" w14:textId="77777777" w:rsidR="00FE46C7" w:rsidRDefault="00FE46C7">
            <w:pPr>
              <w:spacing w:line="276" w:lineRule="auto"/>
              <w:rPr>
                <w:rFonts w:ascii="Open Sans" w:eastAsia="Open Sans" w:hAnsi="Open Sans" w:cs="Open Sans"/>
                <w:color w:val="000000"/>
                <w:sz w:val="20"/>
                <w:szCs w:val="20"/>
              </w:rPr>
            </w:pPr>
          </w:p>
        </w:tc>
        <w:tc>
          <w:tcPr>
            <w:tcW w:w="7973" w:type="dxa"/>
          </w:tcPr>
          <w:p w14:paraId="00000111" w14:textId="77777777" w:rsidR="00FE46C7" w:rsidRDefault="00BD4C65">
            <w:pPr>
              <w:spacing w:line="276" w:lineRule="auto"/>
              <w:rPr>
                <w:rFonts w:ascii="Open Sans" w:eastAsia="Open Sans" w:hAnsi="Open Sans" w:cs="Open Sans"/>
                <w:sz w:val="20"/>
                <w:szCs w:val="20"/>
              </w:rPr>
            </w:pPr>
            <w:r>
              <w:rPr>
                <w:rFonts w:ascii="Open Sans" w:eastAsia="Open Sans" w:hAnsi="Open Sans" w:cs="Open Sans"/>
                <w:sz w:val="20"/>
                <w:szCs w:val="20"/>
              </w:rPr>
              <w:t>Diseases (Specify); Education; Employment; Shelter; Reconstruction; Food; Security; Access to sanitation; Weather forecasts; Environment; Public services; Electricity; First Aid; Preparing for disasters; What is happening in the aid response; How and where to access assistance; Health advice and treatment; How to ask questions or provide feedback to organisations; Other (free list); I don’t want to answer</w:t>
            </w:r>
          </w:p>
        </w:tc>
      </w:tr>
      <w:tr w:rsidR="00FE46C7" w14:paraId="0DE8FAAD" w14:textId="77777777" w:rsidTr="00572F48">
        <w:trPr>
          <w:gridAfter w:val="1"/>
          <w:wAfter w:w="8" w:type="dxa"/>
        </w:trPr>
        <w:tc>
          <w:tcPr>
            <w:tcW w:w="456" w:type="dxa"/>
          </w:tcPr>
          <w:p w14:paraId="00000112" w14:textId="77777777" w:rsidR="00FE46C7" w:rsidRDefault="00BD4C65">
            <w:pPr>
              <w:spacing w:line="276" w:lineRule="auto"/>
              <w:rPr>
                <w:rFonts w:ascii="Open Sans" w:eastAsia="Open Sans" w:hAnsi="Open Sans" w:cs="Open Sans"/>
                <w:b/>
                <w:color w:val="000000"/>
                <w:sz w:val="20"/>
                <w:szCs w:val="20"/>
              </w:rPr>
            </w:pPr>
            <w:r>
              <w:rPr>
                <w:rFonts w:ascii="Open Sans" w:eastAsia="Open Sans" w:hAnsi="Open Sans" w:cs="Open Sans"/>
                <w:b/>
                <w:color w:val="000000"/>
                <w:sz w:val="20"/>
                <w:szCs w:val="20"/>
              </w:rPr>
              <w:t>6</w:t>
            </w:r>
          </w:p>
        </w:tc>
        <w:tc>
          <w:tcPr>
            <w:tcW w:w="5918" w:type="dxa"/>
          </w:tcPr>
          <w:p w14:paraId="00000113" w14:textId="77777777" w:rsidR="00FE46C7" w:rsidRDefault="00BD4C65">
            <w:pPr>
              <w:spacing w:line="276" w:lineRule="auto"/>
              <w:rPr>
                <w:rFonts w:ascii="Open Sans" w:eastAsia="Open Sans" w:hAnsi="Open Sans" w:cs="Open Sans"/>
                <w:b/>
                <w:sz w:val="20"/>
                <w:szCs w:val="20"/>
              </w:rPr>
            </w:pPr>
            <w:r>
              <w:rPr>
                <w:rFonts w:ascii="Open Sans" w:eastAsia="Open Sans" w:hAnsi="Open Sans" w:cs="Open Sans"/>
                <w:b/>
                <w:sz w:val="20"/>
                <w:szCs w:val="20"/>
              </w:rPr>
              <w:t>If you wanted to ask questions or raise complaints to an organisation (like the Red Cross) how would you feel most comfortable doing this?</w:t>
            </w:r>
          </w:p>
          <w:p w14:paraId="00000114" w14:textId="77777777" w:rsidR="00FE46C7" w:rsidRDefault="00BD4C65">
            <w:pPr>
              <w:spacing w:line="276" w:lineRule="auto"/>
              <w:rPr>
                <w:rFonts w:ascii="Open Sans" w:eastAsia="Open Sans" w:hAnsi="Open Sans" w:cs="Open Sans"/>
                <w:b/>
                <w:i/>
                <w:sz w:val="20"/>
                <w:szCs w:val="20"/>
              </w:rPr>
            </w:pPr>
            <w:r>
              <w:rPr>
                <w:rFonts w:ascii="Open Sans" w:eastAsia="Open Sans" w:hAnsi="Open Sans" w:cs="Open Sans"/>
                <w:i/>
                <w:sz w:val="20"/>
                <w:szCs w:val="20"/>
              </w:rPr>
              <w:t>Choose maximum of three</w:t>
            </w:r>
          </w:p>
          <w:p w14:paraId="00000115" w14:textId="77777777" w:rsidR="00FE46C7" w:rsidRDefault="00FE46C7">
            <w:pPr>
              <w:spacing w:line="276" w:lineRule="auto"/>
              <w:rPr>
                <w:rFonts w:ascii="Open Sans" w:eastAsia="Open Sans" w:hAnsi="Open Sans" w:cs="Open Sans"/>
                <w:color w:val="000000"/>
                <w:sz w:val="20"/>
                <w:szCs w:val="20"/>
              </w:rPr>
            </w:pPr>
          </w:p>
        </w:tc>
        <w:tc>
          <w:tcPr>
            <w:tcW w:w="7973" w:type="dxa"/>
          </w:tcPr>
          <w:p w14:paraId="00000116" w14:textId="77777777" w:rsidR="00FE46C7" w:rsidRDefault="00BD4C65">
            <w:pPr>
              <w:spacing w:line="276" w:lineRule="auto"/>
              <w:rPr>
                <w:rFonts w:ascii="Open Sans" w:eastAsia="Open Sans" w:hAnsi="Open Sans" w:cs="Open Sans"/>
                <w:sz w:val="20"/>
                <w:szCs w:val="20"/>
              </w:rPr>
            </w:pPr>
            <w:r>
              <w:rPr>
                <w:rFonts w:ascii="Open Sans" w:eastAsia="Open Sans" w:hAnsi="Open Sans" w:cs="Open Sans"/>
                <w:sz w:val="20"/>
                <w:szCs w:val="20"/>
              </w:rPr>
              <w:t>Face-to-face with a representative of the organisation (privately); In community meetings; By telephone and speaking to someone; By telephone, but must be anonymous; By writing and posting in a suggestion box; Through a community committee; By email; Online through social media like Twitter or Facebook; By recording my comment using a voice recorder; I don't feel comfortable asking questions or raising complaints in any way; Other (free list); I don’t want to answer</w:t>
            </w:r>
          </w:p>
        </w:tc>
      </w:tr>
      <w:tr w:rsidR="00FE46C7" w14:paraId="3DE582CF" w14:textId="77777777" w:rsidTr="00572F48">
        <w:trPr>
          <w:gridAfter w:val="1"/>
          <w:wAfter w:w="8" w:type="dxa"/>
        </w:trPr>
        <w:tc>
          <w:tcPr>
            <w:tcW w:w="456" w:type="dxa"/>
          </w:tcPr>
          <w:p w14:paraId="00000117" w14:textId="77777777" w:rsidR="00FE46C7" w:rsidRDefault="00BD4C65">
            <w:pPr>
              <w:spacing w:line="276" w:lineRule="auto"/>
              <w:rPr>
                <w:rFonts w:ascii="Open Sans" w:eastAsia="Open Sans" w:hAnsi="Open Sans" w:cs="Open Sans"/>
                <w:b/>
                <w:sz w:val="20"/>
                <w:szCs w:val="20"/>
              </w:rPr>
            </w:pPr>
            <w:r>
              <w:rPr>
                <w:rFonts w:ascii="Open Sans" w:eastAsia="Open Sans" w:hAnsi="Open Sans" w:cs="Open Sans"/>
                <w:b/>
                <w:sz w:val="20"/>
                <w:szCs w:val="20"/>
              </w:rPr>
              <w:t>7</w:t>
            </w:r>
          </w:p>
        </w:tc>
        <w:tc>
          <w:tcPr>
            <w:tcW w:w="5918" w:type="dxa"/>
          </w:tcPr>
          <w:p w14:paraId="00000118" w14:textId="77777777" w:rsidR="00FE46C7" w:rsidRDefault="00BD4C65">
            <w:pPr>
              <w:spacing w:line="276" w:lineRule="auto"/>
              <w:rPr>
                <w:rFonts w:ascii="Open Sans" w:eastAsia="Open Sans" w:hAnsi="Open Sans" w:cs="Open Sans"/>
                <w:b/>
                <w:sz w:val="20"/>
                <w:szCs w:val="20"/>
              </w:rPr>
            </w:pPr>
            <w:r>
              <w:rPr>
                <w:rFonts w:ascii="Open Sans" w:eastAsia="Open Sans" w:hAnsi="Open Sans" w:cs="Open Sans"/>
                <w:b/>
                <w:sz w:val="20"/>
                <w:szCs w:val="20"/>
              </w:rPr>
              <w:t>How are decisions made in your community?</w:t>
            </w:r>
          </w:p>
        </w:tc>
        <w:tc>
          <w:tcPr>
            <w:tcW w:w="7973" w:type="dxa"/>
          </w:tcPr>
          <w:p w14:paraId="00000119" w14:textId="77777777" w:rsidR="00FE46C7" w:rsidRDefault="00BD4C65">
            <w:pPr>
              <w:spacing w:line="276" w:lineRule="auto"/>
              <w:rPr>
                <w:rFonts w:ascii="Open Sans" w:eastAsia="Open Sans" w:hAnsi="Open Sans" w:cs="Open Sans"/>
                <w:sz w:val="20"/>
                <w:szCs w:val="20"/>
              </w:rPr>
            </w:pPr>
            <w:r>
              <w:rPr>
                <w:rFonts w:ascii="Open Sans" w:eastAsia="Open Sans" w:hAnsi="Open Sans" w:cs="Open Sans"/>
                <w:sz w:val="20"/>
                <w:szCs w:val="20"/>
              </w:rPr>
              <w:t>Through a community committee; Through community meetings; By community leaders; By the local government; No decisions are made; I don't know; Other (free list); I don’t want to answer</w:t>
            </w:r>
          </w:p>
        </w:tc>
      </w:tr>
      <w:tr w:rsidR="00FE46C7" w14:paraId="28D80F60" w14:textId="77777777" w:rsidTr="00572F48">
        <w:trPr>
          <w:gridAfter w:val="1"/>
          <w:wAfter w:w="8" w:type="dxa"/>
          <w:trHeight w:val="744"/>
        </w:trPr>
        <w:tc>
          <w:tcPr>
            <w:tcW w:w="456" w:type="dxa"/>
            <w:vMerge w:val="restart"/>
          </w:tcPr>
          <w:p w14:paraId="0000011A" w14:textId="77777777" w:rsidR="00FE46C7" w:rsidRDefault="00BD4C65">
            <w:pPr>
              <w:spacing w:line="276" w:lineRule="auto"/>
              <w:rPr>
                <w:rFonts w:ascii="Open Sans" w:eastAsia="Open Sans" w:hAnsi="Open Sans" w:cs="Open Sans"/>
                <w:b/>
                <w:sz w:val="20"/>
                <w:szCs w:val="20"/>
              </w:rPr>
            </w:pPr>
            <w:r>
              <w:rPr>
                <w:rFonts w:ascii="Open Sans" w:eastAsia="Open Sans" w:hAnsi="Open Sans" w:cs="Open Sans"/>
                <w:b/>
                <w:sz w:val="20"/>
                <w:szCs w:val="20"/>
              </w:rPr>
              <w:t>8</w:t>
            </w:r>
          </w:p>
        </w:tc>
        <w:tc>
          <w:tcPr>
            <w:tcW w:w="5918" w:type="dxa"/>
            <w:tcBorders>
              <w:bottom w:val="nil"/>
            </w:tcBorders>
          </w:tcPr>
          <w:p w14:paraId="0000011B" w14:textId="77777777" w:rsidR="00FE46C7" w:rsidRDefault="00BD4C65">
            <w:pPr>
              <w:spacing w:line="276" w:lineRule="auto"/>
              <w:rPr>
                <w:rFonts w:ascii="Open Sans" w:eastAsia="Open Sans" w:hAnsi="Open Sans" w:cs="Open Sans"/>
                <w:b/>
                <w:sz w:val="20"/>
                <w:szCs w:val="20"/>
              </w:rPr>
            </w:pPr>
            <w:r>
              <w:rPr>
                <w:rFonts w:ascii="Open Sans" w:eastAsia="Open Sans" w:hAnsi="Open Sans" w:cs="Open Sans"/>
                <w:b/>
                <w:sz w:val="20"/>
                <w:szCs w:val="20"/>
              </w:rPr>
              <w:t xml:space="preserve">Are there any members of the community who might not be allowed or able to speak out, attend meetings, and get involved in projects? </w:t>
            </w:r>
          </w:p>
        </w:tc>
        <w:tc>
          <w:tcPr>
            <w:tcW w:w="7973" w:type="dxa"/>
            <w:tcBorders>
              <w:bottom w:val="nil"/>
            </w:tcBorders>
          </w:tcPr>
          <w:p w14:paraId="0000011C" w14:textId="77777777" w:rsidR="00FE46C7" w:rsidRDefault="00BD4C65">
            <w:pPr>
              <w:spacing w:line="276" w:lineRule="auto"/>
              <w:rPr>
                <w:rFonts w:ascii="Open Sans" w:eastAsia="Open Sans" w:hAnsi="Open Sans" w:cs="Open Sans"/>
                <w:color w:val="000000"/>
                <w:sz w:val="20"/>
                <w:szCs w:val="20"/>
              </w:rPr>
            </w:pPr>
            <w:proofErr w:type="gramStart"/>
            <w:r>
              <w:rPr>
                <w:rFonts w:ascii="Open Sans" w:eastAsia="Open Sans" w:hAnsi="Open Sans" w:cs="Open Sans"/>
                <w:sz w:val="20"/>
                <w:szCs w:val="20"/>
              </w:rPr>
              <w:t>Yes;</w:t>
            </w:r>
            <w:proofErr w:type="gramEnd"/>
            <w:r>
              <w:rPr>
                <w:rFonts w:ascii="Open Sans" w:eastAsia="Open Sans" w:hAnsi="Open Sans" w:cs="Open Sans"/>
                <w:sz w:val="20"/>
                <w:szCs w:val="20"/>
              </w:rPr>
              <w:t xml:space="preserve"> No; I don’t know; I don’t want to answer</w:t>
            </w:r>
          </w:p>
          <w:p w14:paraId="0000011D" w14:textId="77777777" w:rsidR="00FE46C7" w:rsidRDefault="00FE46C7">
            <w:pPr>
              <w:spacing w:line="276" w:lineRule="auto"/>
              <w:rPr>
                <w:rFonts w:ascii="Open Sans" w:eastAsia="Open Sans" w:hAnsi="Open Sans" w:cs="Open Sans"/>
                <w:color w:val="000000"/>
                <w:sz w:val="20"/>
                <w:szCs w:val="20"/>
              </w:rPr>
            </w:pPr>
          </w:p>
          <w:p w14:paraId="0000011E" w14:textId="77777777" w:rsidR="00FE46C7" w:rsidRDefault="00FE46C7">
            <w:pPr>
              <w:spacing w:line="276" w:lineRule="auto"/>
              <w:rPr>
                <w:rFonts w:ascii="Open Sans" w:eastAsia="Open Sans" w:hAnsi="Open Sans" w:cs="Open Sans"/>
                <w:color w:val="000000"/>
                <w:sz w:val="20"/>
                <w:szCs w:val="20"/>
              </w:rPr>
            </w:pPr>
          </w:p>
        </w:tc>
      </w:tr>
      <w:tr w:rsidR="00FE46C7" w14:paraId="03D296FE" w14:textId="77777777" w:rsidTr="00572F48">
        <w:trPr>
          <w:gridAfter w:val="1"/>
          <w:wAfter w:w="8" w:type="dxa"/>
          <w:trHeight w:val="801"/>
        </w:trPr>
        <w:tc>
          <w:tcPr>
            <w:tcW w:w="456" w:type="dxa"/>
            <w:vMerge/>
          </w:tcPr>
          <w:p w14:paraId="0000011F" w14:textId="77777777" w:rsidR="00FE46C7" w:rsidRDefault="00FE46C7">
            <w:pPr>
              <w:widowControl w:val="0"/>
              <w:pBdr>
                <w:top w:val="nil"/>
                <w:left w:val="nil"/>
                <w:bottom w:val="nil"/>
                <w:right w:val="nil"/>
                <w:between w:val="nil"/>
              </w:pBdr>
              <w:spacing w:line="276" w:lineRule="auto"/>
              <w:rPr>
                <w:rFonts w:ascii="Open Sans" w:eastAsia="Open Sans" w:hAnsi="Open Sans" w:cs="Open Sans"/>
                <w:color w:val="000000"/>
                <w:sz w:val="20"/>
                <w:szCs w:val="20"/>
              </w:rPr>
            </w:pPr>
          </w:p>
        </w:tc>
        <w:tc>
          <w:tcPr>
            <w:tcW w:w="5918" w:type="dxa"/>
            <w:tcBorders>
              <w:top w:val="nil"/>
            </w:tcBorders>
          </w:tcPr>
          <w:p w14:paraId="00000120" w14:textId="77777777" w:rsidR="00FE46C7" w:rsidRDefault="00BD4C65">
            <w:pPr>
              <w:spacing w:line="276" w:lineRule="auto"/>
              <w:ind w:left="720"/>
              <w:jc w:val="right"/>
              <w:rPr>
                <w:rFonts w:ascii="Open Sans" w:eastAsia="Open Sans" w:hAnsi="Open Sans" w:cs="Open Sans"/>
                <w:b/>
                <w:sz w:val="20"/>
                <w:szCs w:val="20"/>
              </w:rPr>
            </w:pPr>
            <w:r>
              <w:rPr>
                <w:rFonts w:ascii="Open Sans" w:eastAsia="Open Sans" w:hAnsi="Open Sans" w:cs="Open Sans"/>
                <w:b/>
                <w:sz w:val="20"/>
                <w:szCs w:val="20"/>
              </w:rPr>
              <w:t>If yes, who are they?</w:t>
            </w:r>
          </w:p>
        </w:tc>
        <w:tc>
          <w:tcPr>
            <w:tcW w:w="7973" w:type="dxa"/>
            <w:tcBorders>
              <w:top w:val="nil"/>
            </w:tcBorders>
          </w:tcPr>
          <w:p w14:paraId="00000121" w14:textId="77777777" w:rsidR="00FE46C7" w:rsidRDefault="00BD4C65">
            <w:pPr>
              <w:spacing w:line="276" w:lineRule="auto"/>
              <w:rPr>
                <w:rFonts w:ascii="Open Sans" w:eastAsia="Open Sans" w:hAnsi="Open Sans" w:cs="Open Sans"/>
                <w:sz w:val="20"/>
                <w:szCs w:val="20"/>
              </w:rPr>
            </w:pPr>
            <w:r>
              <w:rPr>
                <w:rFonts w:ascii="Open Sans" w:eastAsia="Open Sans" w:hAnsi="Open Sans" w:cs="Open Sans"/>
                <w:sz w:val="20"/>
                <w:szCs w:val="20"/>
              </w:rPr>
              <w:t>Women; Young people; members of a specific ethnic group, members of a religious group; supporters of a political party; elderly people; people with disabilities; other (free list); I don’t want to answer</w:t>
            </w:r>
          </w:p>
        </w:tc>
      </w:tr>
    </w:tbl>
    <w:p w14:paraId="37B6FCB9" w14:textId="77777777" w:rsidR="00572F48" w:rsidRDefault="00572F48">
      <w:pPr>
        <w:pBdr>
          <w:top w:val="nil"/>
          <w:left w:val="nil"/>
          <w:bottom w:val="nil"/>
          <w:right w:val="nil"/>
          <w:between w:val="nil"/>
        </w:pBdr>
        <w:spacing w:line="276" w:lineRule="auto"/>
        <w:rPr>
          <w:rFonts w:ascii="Open Sans" w:eastAsia="Open Sans" w:hAnsi="Open Sans" w:cs="Open Sans"/>
          <w:color w:val="000000"/>
        </w:rPr>
      </w:pPr>
    </w:p>
    <w:tbl>
      <w:tblPr>
        <w:tblStyle w:val="6"/>
        <w:tblW w:w="5000" w:type="pct"/>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ook w:val="0400" w:firstRow="0" w:lastRow="0" w:firstColumn="0" w:lastColumn="0" w:noHBand="0" w:noVBand="1"/>
      </w:tblPr>
      <w:tblGrid>
        <w:gridCol w:w="5949"/>
        <w:gridCol w:w="8311"/>
      </w:tblGrid>
      <w:tr w:rsidR="00572F48" w14:paraId="40F73BD5" w14:textId="24A1787B" w:rsidTr="00572F48">
        <w:tc>
          <w:tcPr>
            <w:tcW w:w="5000" w:type="pct"/>
            <w:gridSpan w:val="2"/>
            <w:shd w:val="clear" w:color="auto" w:fill="808080"/>
          </w:tcPr>
          <w:p w14:paraId="6197D50F" w14:textId="3E911835" w:rsidR="00572F48" w:rsidRDefault="00572F48">
            <w:pPr>
              <w:tabs>
                <w:tab w:val="left" w:pos="1646"/>
              </w:tabs>
              <w:spacing w:line="360" w:lineRule="auto"/>
              <w:rPr>
                <w:rFonts w:ascii="Montserrat" w:eastAsia="Montserrat" w:hAnsi="Montserrat" w:cs="Montserrat"/>
                <w:b/>
                <w:color w:val="FFFFFF"/>
              </w:rPr>
            </w:pPr>
            <w:r>
              <w:rPr>
                <w:rFonts w:ascii="Montserrat" w:eastAsia="Montserrat" w:hAnsi="Montserrat" w:cs="Montserrat"/>
                <w:b/>
                <w:color w:val="FFFFFF"/>
              </w:rPr>
              <w:lastRenderedPageBreak/>
              <w:t>ADDITIONAL CEA QUESTIONS IF MORE SPACE IS AVAILABLE IN THE SURVEY</w:t>
            </w:r>
          </w:p>
        </w:tc>
      </w:tr>
      <w:tr w:rsidR="00572F48" w14:paraId="67BF1EA3" w14:textId="18D57A24" w:rsidTr="00906A98">
        <w:tc>
          <w:tcPr>
            <w:tcW w:w="2086" w:type="pct"/>
            <w:shd w:val="clear" w:color="auto" w:fill="F2F2F2"/>
          </w:tcPr>
          <w:p w14:paraId="00000126" w14:textId="77777777" w:rsidR="00572F48" w:rsidRDefault="00572F48">
            <w:pPr>
              <w:spacing w:line="360" w:lineRule="auto"/>
              <w:rPr>
                <w:rFonts w:ascii="Open Sans" w:eastAsia="Open Sans" w:hAnsi="Open Sans" w:cs="Open Sans"/>
                <w:b/>
                <w:color w:val="000000"/>
                <w:sz w:val="22"/>
                <w:szCs w:val="22"/>
              </w:rPr>
            </w:pPr>
            <w:r>
              <w:rPr>
                <w:rFonts w:ascii="Open Sans" w:eastAsia="Open Sans" w:hAnsi="Open Sans" w:cs="Open Sans"/>
                <w:b/>
                <w:color w:val="000000"/>
                <w:sz w:val="22"/>
                <w:szCs w:val="22"/>
              </w:rPr>
              <w:t>Questions</w:t>
            </w:r>
          </w:p>
        </w:tc>
        <w:tc>
          <w:tcPr>
            <w:tcW w:w="2914" w:type="pct"/>
            <w:shd w:val="clear" w:color="auto" w:fill="F2F2F2"/>
          </w:tcPr>
          <w:p w14:paraId="50BB7AD0" w14:textId="2D6C0121" w:rsidR="00572F48" w:rsidRDefault="00572F48">
            <w:pPr>
              <w:spacing w:line="360" w:lineRule="auto"/>
              <w:rPr>
                <w:rFonts w:ascii="Open Sans" w:eastAsia="Open Sans" w:hAnsi="Open Sans" w:cs="Open Sans"/>
                <w:b/>
                <w:color w:val="000000"/>
                <w:sz w:val="22"/>
                <w:szCs w:val="22"/>
              </w:rPr>
            </w:pPr>
            <w:r>
              <w:rPr>
                <w:rFonts w:ascii="Open Sans" w:eastAsia="Open Sans" w:hAnsi="Open Sans" w:cs="Open Sans"/>
                <w:b/>
                <w:color w:val="000000"/>
                <w:sz w:val="22"/>
                <w:szCs w:val="22"/>
              </w:rPr>
              <w:t xml:space="preserve">Answer options </w:t>
            </w:r>
          </w:p>
        </w:tc>
      </w:tr>
      <w:tr w:rsidR="00572F48" w14:paraId="182CE701" w14:textId="43635F32" w:rsidTr="00906A98">
        <w:trPr>
          <w:trHeight w:val="375"/>
        </w:trPr>
        <w:tc>
          <w:tcPr>
            <w:tcW w:w="2086" w:type="pct"/>
          </w:tcPr>
          <w:p w14:paraId="128BCC65" w14:textId="59034D65" w:rsidR="00572F48" w:rsidRPr="00572F48" w:rsidRDefault="00572F48" w:rsidP="00002385">
            <w:pPr>
              <w:rPr>
                <w:rFonts w:ascii="Open Sans" w:eastAsia="Open Sans" w:hAnsi="Open Sans" w:cs="Open Sans"/>
                <w:bCs/>
                <w:sz w:val="20"/>
                <w:szCs w:val="20"/>
              </w:rPr>
            </w:pPr>
            <w:r w:rsidRPr="00572F48">
              <w:rPr>
                <w:rFonts w:ascii="Open Sans" w:eastAsia="Open Sans" w:hAnsi="Open Sans" w:cs="Open Sans"/>
                <w:bCs/>
                <w:sz w:val="20"/>
                <w:szCs w:val="20"/>
              </w:rPr>
              <w:t>Can you write?</w:t>
            </w:r>
          </w:p>
        </w:tc>
        <w:tc>
          <w:tcPr>
            <w:tcW w:w="2914" w:type="pct"/>
          </w:tcPr>
          <w:p w14:paraId="5647CEA4" w14:textId="1815DD74" w:rsidR="00572F48" w:rsidRPr="00572F48" w:rsidRDefault="00572F48" w:rsidP="00002385">
            <w:pPr>
              <w:rPr>
                <w:rFonts w:ascii="Open Sans" w:eastAsia="Open Sans" w:hAnsi="Open Sans" w:cs="Open Sans"/>
                <w:bCs/>
                <w:sz w:val="20"/>
                <w:szCs w:val="20"/>
              </w:rPr>
            </w:pPr>
            <w:r w:rsidRPr="00572F48">
              <w:rPr>
                <w:rFonts w:ascii="Open Sans" w:eastAsia="Open Sans" w:hAnsi="Open Sans" w:cs="Open Sans"/>
                <w:bCs/>
                <w:sz w:val="20"/>
                <w:szCs w:val="20"/>
              </w:rPr>
              <w:t>Yes/no</w:t>
            </w:r>
          </w:p>
        </w:tc>
      </w:tr>
      <w:tr w:rsidR="00572F48" w14:paraId="57894B96" w14:textId="1BCF3C60" w:rsidTr="00906A98">
        <w:trPr>
          <w:trHeight w:val="696"/>
        </w:trPr>
        <w:tc>
          <w:tcPr>
            <w:tcW w:w="2086" w:type="pct"/>
          </w:tcPr>
          <w:p w14:paraId="5168C710" w14:textId="77777777" w:rsidR="00572F48" w:rsidRPr="00572F48" w:rsidRDefault="00572F48" w:rsidP="00002385">
            <w:pPr>
              <w:spacing w:after="120"/>
              <w:rPr>
                <w:rFonts w:ascii="Open Sans" w:eastAsia="Open Sans" w:hAnsi="Open Sans" w:cs="Open Sans"/>
                <w:bCs/>
                <w:sz w:val="20"/>
                <w:szCs w:val="20"/>
              </w:rPr>
            </w:pPr>
            <w:r w:rsidRPr="00572F48">
              <w:rPr>
                <w:rFonts w:ascii="Open Sans" w:eastAsia="Open Sans" w:hAnsi="Open Sans" w:cs="Open Sans"/>
                <w:bCs/>
                <w:sz w:val="20"/>
                <w:szCs w:val="20"/>
              </w:rPr>
              <w:t>Does anything stop you or make it difficult to get information?</w:t>
            </w:r>
          </w:p>
          <w:p w14:paraId="088453A3" w14:textId="2637E088" w:rsidR="00572F48" w:rsidRPr="00572F48" w:rsidRDefault="00572F48" w:rsidP="00002385">
            <w:pPr>
              <w:rPr>
                <w:rFonts w:ascii="Open Sans" w:eastAsia="Open Sans" w:hAnsi="Open Sans" w:cs="Open Sans"/>
                <w:bCs/>
                <w:i/>
                <w:sz w:val="20"/>
                <w:szCs w:val="20"/>
              </w:rPr>
            </w:pPr>
          </w:p>
        </w:tc>
        <w:tc>
          <w:tcPr>
            <w:tcW w:w="2914" w:type="pct"/>
          </w:tcPr>
          <w:p w14:paraId="784BFDB2" w14:textId="4E14EC32" w:rsidR="00572F48" w:rsidRPr="00572F48" w:rsidRDefault="00572F48" w:rsidP="00002385">
            <w:pPr>
              <w:spacing w:after="120"/>
              <w:rPr>
                <w:rFonts w:ascii="Open Sans" w:eastAsia="Open Sans" w:hAnsi="Open Sans" w:cs="Open Sans"/>
                <w:bCs/>
                <w:iCs/>
                <w:sz w:val="20"/>
                <w:szCs w:val="20"/>
              </w:rPr>
            </w:pPr>
            <w:r w:rsidRPr="00572F48">
              <w:rPr>
                <w:rFonts w:ascii="Open Sans" w:eastAsia="Open Sans" w:hAnsi="Open Sans" w:cs="Open Sans"/>
                <w:bCs/>
                <w:iCs/>
                <w:sz w:val="20"/>
                <w:szCs w:val="20"/>
              </w:rPr>
              <w:t>Ability to read; language barriers; access to equipment; access to electricity; cost of credit/charging; time; another family member is responsible for getting information; disinterested; lack of trusted sources; other (free list); don’t want to answer</w:t>
            </w:r>
          </w:p>
        </w:tc>
      </w:tr>
      <w:tr w:rsidR="00572F48" w14:paraId="2F7E2E26" w14:textId="747E313C" w:rsidTr="00906A98">
        <w:trPr>
          <w:trHeight w:val="323"/>
        </w:trPr>
        <w:tc>
          <w:tcPr>
            <w:tcW w:w="2086" w:type="pct"/>
          </w:tcPr>
          <w:p w14:paraId="00000134" w14:textId="0E7930A2" w:rsidR="00572F48" w:rsidRPr="00572F48" w:rsidRDefault="00572F48" w:rsidP="00002385">
            <w:pPr>
              <w:spacing w:after="120"/>
              <w:rPr>
                <w:rFonts w:ascii="Open Sans" w:eastAsia="Open Sans" w:hAnsi="Open Sans" w:cs="Open Sans"/>
                <w:bCs/>
                <w:sz w:val="20"/>
                <w:szCs w:val="20"/>
              </w:rPr>
            </w:pPr>
            <w:r w:rsidRPr="00572F48">
              <w:rPr>
                <w:rFonts w:ascii="Open Sans" w:eastAsia="Open Sans" w:hAnsi="Open Sans" w:cs="Open Sans"/>
                <w:bCs/>
                <w:color w:val="000000"/>
                <w:sz w:val="20"/>
                <w:szCs w:val="20"/>
              </w:rPr>
              <w:t>Which sources of information do you trust the most</w:t>
            </w:r>
            <w:r w:rsidR="00906A98">
              <w:rPr>
                <w:rFonts w:ascii="Open Sans" w:eastAsia="Open Sans" w:hAnsi="Open Sans" w:cs="Open Sans"/>
                <w:bCs/>
                <w:color w:val="000000"/>
                <w:sz w:val="20"/>
                <w:szCs w:val="20"/>
              </w:rPr>
              <w:t>?</w:t>
            </w:r>
          </w:p>
        </w:tc>
        <w:tc>
          <w:tcPr>
            <w:tcW w:w="2914" w:type="pct"/>
          </w:tcPr>
          <w:p w14:paraId="2833CBC0" w14:textId="216C8AD4" w:rsidR="00572F48" w:rsidRPr="00572F48" w:rsidRDefault="00572F48" w:rsidP="00002385">
            <w:pPr>
              <w:spacing w:after="120"/>
              <w:rPr>
                <w:rFonts w:ascii="Open Sans" w:eastAsia="Open Sans" w:hAnsi="Open Sans" w:cs="Open Sans"/>
                <w:bCs/>
                <w:iCs/>
                <w:color w:val="000000"/>
                <w:sz w:val="20"/>
                <w:szCs w:val="20"/>
              </w:rPr>
            </w:pPr>
            <w:r>
              <w:rPr>
                <w:rFonts w:ascii="Open Sans" w:eastAsia="Open Sans" w:hAnsi="Open Sans" w:cs="Open Sans"/>
                <w:bCs/>
                <w:iCs/>
                <w:sz w:val="20"/>
                <w:szCs w:val="20"/>
              </w:rPr>
              <w:t>U</w:t>
            </w:r>
            <w:r w:rsidRPr="00572F48">
              <w:rPr>
                <w:rFonts w:ascii="Open Sans" w:eastAsia="Open Sans" w:hAnsi="Open Sans" w:cs="Open Sans"/>
                <w:bCs/>
                <w:iCs/>
                <w:sz w:val="20"/>
                <w:szCs w:val="20"/>
              </w:rPr>
              <w:t xml:space="preserve">se the same list as </w:t>
            </w:r>
            <w:r w:rsidR="00906A98">
              <w:rPr>
                <w:rFonts w:ascii="Open Sans" w:eastAsia="Open Sans" w:hAnsi="Open Sans" w:cs="Open Sans"/>
                <w:bCs/>
                <w:iCs/>
                <w:sz w:val="20"/>
                <w:szCs w:val="20"/>
              </w:rPr>
              <w:t xml:space="preserve">Q.4 </w:t>
            </w:r>
            <w:r w:rsidRPr="00572F48">
              <w:rPr>
                <w:rFonts w:ascii="Open Sans" w:eastAsia="Open Sans" w:hAnsi="Open Sans" w:cs="Open Sans"/>
                <w:bCs/>
                <w:iCs/>
                <w:sz w:val="20"/>
                <w:szCs w:val="20"/>
              </w:rPr>
              <w:t>above</w:t>
            </w:r>
          </w:p>
        </w:tc>
      </w:tr>
      <w:tr w:rsidR="00572F48" w14:paraId="71AC753A" w14:textId="7609BE84" w:rsidTr="00906A98">
        <w:trPr>
          <w:trHeight w:val="398"/>
        </w:trPr>
        <w:tc>
          <w:tcPr>
            <w:tcW w:w="2086" w:type="pct"/>
          </w:tcPr>
          <w:p w14:paraId="00000146" w14:textId="62D07B15" w:rsidR="00572F48" w:rsidRPr="00572F48" w:rsidRDefault="00572F48" w:rsidP="00572F48">
            <w:pPr>
              <w:spacing w:after="120"/>
              <w:rPr>
                <w:rFonts w:ascii="Open Sans" w:eastAsia="Open Sans" w:hAnsi="Open Sans" w:cs="Open Sans"/>
                <w:bCs/>
                <w:sz w:val="20"/>
                <w:szCs w:val="20"/>
              </w:rPr>
            </w:pPr>
            <w:r w:rsidRPr="00572F48">
              <w:rPr>
                <w:rFonts w:ascii="Open Sans" w:eastAsia="Open Sans" w:hAnsi="Open Sans" w:cs="Open Sans"/>
                <w:bCs/>
                <w:sz w:val="20"/>
                <w:szCs w:val="20"/>
              </w:rPr>
              <w:t>Which of these do you have access to</w:t>
            </w:r>
            <w:r>
              <w:rPr>
                <w:rFonts w:ascii="Open Sans" w:eastAsia="Open Sans" w:hAnsi="Open Sans" w:cs="Open Sans"/>
                <w:bCs/>
                <w:sz w:val="20"/>
                <w:szCs w:val="20"/>
              </w:rPr>
              <w:t>?</w:t>
            </w:r>
          </w:p>
        </w:tc>
        <w:tc>
          <w:tcPr>
            <w:tcW w:w="2914" w:type="pct"/>
          </w:tcPr>
          <w:p w14:paraId="6EDEC397" w14:textId="730EB881" w:rsidR="00572F48" w:rsidRPr="00572F48" w:rsidRDefault="00572F48" w:rsidP="00002385">
            <w:pPr>
              <w:spacing w:after="120"/>
              <w:rPr>
                <w:rFonts w:ascii="Open Sans" w:eastAsia="Open Sans" w:hAnsi="Open Sans" w:cs="Open Sans"/>
                <w:bCs/>
                <w:iCs/>
                <w:sz w:val="20"/>
                <w:szCs w:val="20"/>
              </w:rPr>
            </w:pPr>
            <w:r w:rsidRPr="00572F48">
              <w:rPr>
                <w:rFonts w:ascii="Open Sans" w:eastAsia="Open Sans" w:hAnsi="Open Sans" w:cs="Open Sans"/>
                <w:bCs/>
                <w:iCs/>
                <w:sz w:val="20"/>
                <w:szCs w:val="20"/>
              </w:rPr>
              <w:t>Radio; TV; Mobile phone; Newspapers; Internet; don’t want to answer</w:t>
            </w:r>
          </w:p>
        </w:tc>
      </w:tr>
      <w:tr w:rsidR="00572F48" w14:paraId="001A3426" w14:textId="73025896" w:rsidTr="00906A98">
        <w:tc>
          <w:tcPr>
            <w:tcW w:w="2086" w:type="pct"/>
          </w:tcPr>
          <w:p w14:paraId="0000014B" w14:textId="6D25A36E" w:rsidR="00572F48" w:rsidRPr="00572F48" w:rsidRDefault="00572F48" w:rsidP="00906A98">
            <w:pPr>
              <w:spacing w:after="120"/>
              <w:rPr>
                <w:rFonts w:ascii="Open Sans" w:eastAsia="Open Sans" w:hAnsi="Open Sans" w:cs="Open Sans"/>
                <w:bCs/>
                <w:color w:val="000000"/>
                <w:sz w:val="20"/>
                <w:szCs w:val="20"/>
              </w:rPr>
            </w:pPr>
            <w:r w:rsidRPr="00572F48">
              <w:rPr>
                <w:rFonts w:ascii="Open Sans" w:eastAsia="Open Sans" w:hAnsi="Open Sans" w:cs="Open Sans"/>
                <w:bCs/>
                <w:color w:val="000000"/>
                <w:sz w:val="20"/>
                <w:szCs w:val="20"/>
              </w:rPr>
              <w:t xml:space="preserve">How often do you attend community meetings? </w:t>
            </w:r>
          </w:p>
        </w:tc>
        <w:tc>
          <w:tcPr>
            <w:tcW w:w="2914" w:type="pct"/>
          </w:tcPr>
          <w:p w14:paraId="3C0D5F83" w14:textId="5C16AE32" w:rsidR="00572F48" w:rsidRPr="00906A98" w:rsidRDefault="00906A98" w:rsidP="00906A98">
            <w:pPr>
              <w:rPr>
                <w:rFonts w:ascii="Open Sans" w:eastAsia="Open Sans" w:hAnsi="Open Sans" w:cs="Open Sans"/>
                <w:bCs/>
                <w:iCs/>
                <w:color w:val="000000"/>
                <w:sz w:val="20"/>
                <w:szCs w:val="20"/>
              </w:rPr>
            </w:pPr>
            <w:r w:rsidRPr="00906A98">
              <w:rPr>
                <w:rFonts w:ascii="Open Sans" w:eastAsia="Open Sans" w:hAnsi="Open Sans" w:cs="Open Sans"/>
                <w:bCs/>
                <w:iCs/>
                <w:color w:val="000000"/>
                <w:sz w:val="20"/>
                <w:szCs w:val="20"/>
              </w:rPr>
              <w:t xml:space="preserve">Never, sometimes, usually, always, don’t know. </w:t>
            </w:r>
          </w:p>
        </w:tc>
      </w:tr>
      <w:tr w:rsidR="00572F48" w14:paraId="084F55DF" w14:textId="68160984" w:rsidTr="00906A98">
        <w:tc>
          <w:tcPr>
            <w:tcW w:w="2086" w:type="pct"/>
          </w:tcPr>
          <w:p w14:paraId="0000014F" w14:textId="72D431A0" w:rsidR="00572F48" w:rsidRPr="00572F48" w:rsidRDefault="00572F48" w:rsidP="00906A98">
            <w:pPr>
              <w:spacing w:after="120"/>
              <w:rPr>
                <w:rFonts w:ascii="Open Sans" w:eastAsia="Open Sans" w:hAnsi="Open Sans" w:cs="Open Sans"/>
                <w:bCs/>
                <w:color w:val="000000"/>
                <w:sz w:val="20"/>
                <w:szCs w:val="20"/>
              </w:rPr>
            </w:pPr>
            <w:r w:rsidRPr="00572F48">
              <w:rPr>
                <w:rFonts w:ascii="Open Sans" w:eastAsia="Open Sans" w:hAnsi="Open Sans" w:cs="Open Sans"/>
                <w:bCs/>
                <w:color w:val="000000"/>
                <w:sz w:val="20"/>
                <w:szCs w:val="20"/>
              </w:rPr>
              <w:t xml:space="preserve">Do you feel like you have a say in decisions about your community? If no, why not? </w:t>
            </w:r>
          </w:p>
        </w:tc>
        <w:tc>
          <w:tcPr>
            <w:tcW w:w="2914" w:type="pct"/>
          </w:tcPr>
          <w:p w14:paraId="3078007E" w14:textId="60AD47A7" w:rsidR="00572F48" w:rsidRPr="00906A98" w:rsidRDefault="00906A98" w:rsidP="00002385">
            <w:pPr>
              <w:spacing w:after="120"/>
              <w:rPr>
                <w:rFonts w:ascii="Open Sans" w:eastAsia="Open Sans" w:hAnsi="Open Sans" w:cs="Open Sans"/>
                <w:bCs/>
                <w:iCs/>
                <w:color w:val="000000"/>
                <w:sz w:val="20"/>
                <w:szCs w:val="20"/>
              </w:rPr>
            </w:pPr>
            <w:r w:rsidRPr="00906A98">
              <w:rPr>
                <w:rFonts w:ascii="Open Sans" w:eastAsia="Open Sans" w:hAnsi="Open Sans" w:cs="Open Sans"/>
                <w:bCs/>
                <w:iCs/>
                <w:color w:val="000000"/>
                <w:sz w:val="20"/>
                <w:szCs w:val="20"/>
              </w:rPr>
              <w:t>Yes, no, sometimes, don’t know, no answer</w:t>
            </w:r>
            <w:r>
              <w:rPr>
                <w:rFonts w:ascii="Open Sans" w:eastAsia="Open Sans" w:hAnsi="Open Sans" w:cs="Open Sans"/>
                <w:bCs/>
                <w:iCs/>
                <w:color w:val="000000"/>
                <w:sz w:val="20"/>
                <w:szCs w:val="20"/>
              </w:rPr>
              <w:t xml:space="preserve"> / A</w:t>
            </w:r>
            <w:r w:rsidRPr="00906A98">
              <w:rPr>
                <w:rFonts w:ascii="Open Sans" w:eastAsia="Open Sans" w:hAnsi="Open Sans" w:cs="Open Sans"/>
                <w:bCs/>
                <w:iCs/>
                <w:color w:val="000000"/>
                <w:sz w:val="20"/>
                <w:szCs w:val="20"/>
              </w:rPr>
              <w:t>ge; sex; disability; ethnic group; religion; decisions are not made collectively; other; no answer</w:t>
            </w:r>
          </w:p>
        </w:tc>
      </w:tr>
      <w:tr w:rsidR="00572F48" w14:paraId="669E0B1A" w14:textId="06B7BF10" w:rsidTr="00906A98">
        <w:tc>
          <w:tcPr>
            <w:tcW w:w="2086" w:type="pct"/>
          </w:tcPr>
          <w:p w14:paraId="00000152" w14:textId="5C3F4A2F" w:rsidR="00572F48" w:rsidRPr="00572F48" w:rsidRDefault="00572F48" w:rsidP="00002385">
            <w:pPr>
              <w:spacing w:after="120"/>
              <w:rPr>
                <w:rFonts w:ascii="Open Sans" w:eastAsia="Open Sans" w:hAnsi="Open Sans" w:cs="Open Sans"/>
                <w:bCs/>
                <w:color w:val="000000"/>
                <w:sz w:val="20"/>
                <w:szCs w:val="20"/>
              </w:rPr>
            </w:pPr>
            <w:r w:rsidRPr="00572F48">
              <w:rPr>
                <w:rFonts w:ascii="Open Sans" w:eastAsia="Open Sans" w:hAnsi="Open Sans" w:cs="Open Sans"/>
                <w:bCs/>
                <w:color w:val="000000"/>
                <w:sz w:val="20"/>
                <w:szCs w:val="20"/>
              </w:rPr>
              <w:t xml:space="preserve">How important is it to you that you are involved in decisions about your community? </w:t>
            </w:r>
          </w:p>
        </w:tc>
        <w:tc>
          <w:tcPr>
            <w:tcW w:w="2914" w:type="pct"/>
          </w:tcPr>
          <w:p w14:paraId="522981C2" w14:textId="6C0378D4" w:rsidR="00572F48" w:rsidRPr="00906A98" w:rsidRDefault="00906A98" w:rsidP="00002385">
            <w:pPr>
              <w:spacing w:after="120"/>
              <w:rPr>
                <w:rFonts w:ascii="Open Sans" w:eastAsia="Open Sans" w:hAnsi="Open Sans" w:cs="Open Sans"/>
                <w:bCs/>
                <w:iCs/>
                <w:color w:val="000000"/>
                <w:sz w:val="20"/>
                <w:szCs w:val="20"/>
              </w:rPr>
            </w:pPr>
            <w:r w:rsidRPr="00906A98">
              <w:rPr>
                <w:rFonts w:ascii="Open Sans" w:eastAsia="Open Sans" w:hAnsi="Open Sans" w:cs="Open Sans"/>
                <w:bCs/>
                <w:iCs/>
                <w:sz w:val="20"/>
                <w:szCs w:val="20"/>
              </w:rPr>
              <w:t xml:space="preserve">Scale of 1-5, </w:t>
            </w:r>
            <w:r w:rsidRPr="00906A98">
              <w:rPr>
                <w:rFonts w:ascii="Open Sans" w:eastAsia="Open Sans" w:hAnsi="Open Sans" w:cs="Open Sans"/>
                <w:bCs/>
                <w:iCs/>
                <w:color w:val="000000"/>
                <w:sz w:val="20"/>
                <w:szCs w:val="20"/>
              </w:rPr>
              <w:t>1=Not at all important, 2=Not very important, 3=Somewhat important, 4=Quite important, 5=Very important</w:t>
            </w:r>
          </w:p>
        </w:tc>
      </w:tr>
      <w:tr w:rsidR="00572F48" w14:paraId="581CCA6A" w14:textId="1D63CB1E" w:rsidTr="00906A98">
        <w:tc>
          <w:tcPr>
            <w:tcW w:w="2086" w:type="pct"/>
          </w:tcPr>
          <w:p w14:paraId="00000155" w14:textId="0F272F12" w:rsidR="00572F48" w:rsidRPr="00906A98" w:rsidRDefault="00572F48" w:rsidP="00002385">
            <w:pPr>
              <w:spacing w:after="120"/>
              <w:rPr>
                <w:rFonts w:ascii="Open Sans" w:eastAsia="Open Sans" w:hAnsi="Open Sans" w:cs="Open Sans"/>
                <w:bCs/>
                <w:color w:val="000000"/>
                <w:sz w:val="20"/>
                <w:szCs w:val="20"/>
              </w:rPr>
            </w:pPr>
            <w:r w:rsidRPr="00572F48">
              <w:rPr>
                <w:rFonts w:ascii="Open Sans" w:eastAsia="Open Sans" w:hAnsi="Open Sans" w:cs="Open Sans"/>
                <w:bCs/>
                <w:color w:val="000000"/>
                <w:sz w:val="20"/>
                <w:szCs w:val="20"/>
              </w:rPr>
              <w:t>To what extent, do you trust the community leaders here to act in your best interests?</w:t>
            </w:r>
          </w:p>
        </w:tc>
        <w:tc>
          <w:tcPr>
            <w:tcW w:w="2914" w:type="pct"/>
          </w:tcPr>
          <w:p w14:paraId="1873F6FF" w14:textId="4654E57C" w:rsidR="00572F48" w:rsidRPr="00906A98" w:rsidRDefault="00906A98" w:rsidP="00002385">
            <w:pPr>
              <w:spacing w:after="120"/>
              <w:rPr>
                <w:rFonts w:ascii="Open Sans" w:eastAsia="Open Sans" w:hAnsi="Open Sans" w:cs="Open Sans"/>
                <w:bCs/>
                <w:iCs/>
                <w:color w:val="000000"/>
                <w:sz w:val="20"/>
                <w:szCs w:val="20"/>
              </w:rPr>
            </w:pPr>
            <w:r w:rsidRPr="00906A98">
              <w:rPr>
                <w:rFonts w:ascii="Open Sans" w:eastAsia="Open Sans" w:hAnsi="Open Sans" w:cs="Open Sans"/>
                <w:bCs/>
                <w:iCs/>
                <w:sz w:val="20"/>
                <w:szCs w:val="20"/>
              </w:rPr>
              <w:t xml:space="preserve">Scale of 1-5, </w:t>
            </w:r>
            <w:r w:rsidRPr="00906A98">
              <w:rPr>
                <w:rFonts w:ascii="Open Sans" w:eastAsia="Open Sans" w:hAnsi="Open Sans" w:cs="Open Sans"/>
                <w:bCs/>
                <w:iCs/>
                <w:color w:val="000000"/>
                <w:sz w:val="20"/>
                <w:szCs w:val="20"/>
              </w:rPr>
              <w:t>1=Not at all, 2=Not very much, 3=Somewhat, 4=Mostly, 5=Always</w:t>
            </w:r>
          </w:p>
        </w:tc>
      </w:tr>
      <w:tr w:rsidR="00572F48" w14:paraId="638E173A" w14:textId="33D757D9" w:rsidTr="00906A98">
        <w:tc>
          <w:tcPr>
            <w:tcW w:w="2086" w:type="pct"/>
          </w:tcPr>
          <w:p w14:paraId="00000158" w14:textId="0B69C267" w:rsidR="00572F48" w:rsidRPr="00906A98" w:rsidRDefault="00572F48" w:rsidP="00002385">
            <w:pPr>
              <w:spacing w:after="120"/>
              <w:rPr>
                <w:rFonts w:ascii="Open Sans" w:eastAsia="Open Sans" w:hAnsi="Open Sans" w:cs="Open Sans"/>
                <w:bCs/>
                <w:color w:val="000000"/>
                <w:sz w:val="20"/>
                <w:szCs w:val="20"/>
              </w:rPr>
            </w:pPr>
            <w:r w:rsidRPr="00572F48">
              <w:rPr>
                <w:rFonts w:ascii="Open Sans" w:eastAsia="Open Sans" w:hAnsi="Open Sans" w:cs="Open Sans"/>
                <w:bCs/>
                <w:color w:val="000000"/>
                <w:sz w:val="20"/>
                <w:szCs w:val="20"/>
              </w:rPr>
              <w:t>Do you know what &lt;insert name of National Society/Red Cross Red Crescent&gt; does in this country?</w:t>
            </w:r>
          </w:p>
        </w:tc>
        <w:tc>
          <w:tcPr>
            <w:tcW w:w="2914" w:type="pct"/>
          </w:tcPr>
          <w:p w14:paraId="6751F70C" w14:textId="677D562B" w:rsidR="00572F48" w:rsidRPr="00906A98" w:rsidRDefault="00906A98" w:rsidP="00002385">
            <w:pPr>
              <w:spacing w:after="120"/>
              <w:rPr>
                <w:rFonts w:ascii="Open Sans" w:eastAsia="Open Sans" w:hAnsi="Open Sans" w:cs="Open Sans"/>
                <w:bCs/>
                <w:iCs/>
                <w:color w:val="000000"/>
                <w:sz w:val="20"/>
                <w:szCs w:val="20"/>
              </w:rPr>
            </w:pPr>
            <w:r w:rsidRPr="00906A98">
              <w:rPr>
                <w:rFonts w:ascii="Open Sans" w:eastAsia="Open Sans" w:hAnsi="Open Sans" w:cs="Open Sans"/>
                <w:bCs/>
                <w:iCs/>
                <w:color w:val="000000"/>
                <w:sz w:val="20"/>
                <w:szCs w:val="20"/>
              </w:rPr>
              <w:t>List main National Society activities e.g., healthcare, disaster response, blood donation</w:t>
            </w:r>
          </w:p>
        </w:tc>
      </w:tr>
      <w:tr w:rsidR="00572F48" w14:paraId="5D1DFA4A" w14:textId="4E7F71AF" w:rsidTr="00906A98">
        <w:tc>
          <w:tcPr>
            <w:tcW w:w="2086" w:type="pct"/>
          </w:tcPr>
          <w:p w14:paraId="0000015B" w14:textId="6D79C053" w:rsidR="00572F48" w:rsidRPr="00572F48" w:rsidRDefault="00572F48" w:rsidP="00002385">
            <w:pPr>
              <w:spacing w:after="120"/>
              <w:rPr>
                <w:rFonts w:ascii="Open Sans" w:eastAsia="Open Sans" w:hAnsi="Open Sans" w:cs="Open Sans"/>
                <w:bCs/>
                <w:color w:val="000000"/>
                <w:sz w:val="20"/>
                <w:szCs w:val="20"/>
              </w:rPr>
            </w:pPr>
            <w:r w:rsidRPr="00572F48">
              <w:rPr>
                <w:rFonts w:ascii="Open Sans" w:eastAsia="Open Sans" w:hAnsi="Open Sans" w:cs="Open Sans"/>
                <w:bCs/>
                <w:color w:val="000000"/>
                <w:sz w:val="20"/>
                <w:szCs w:val="20"/>
              </w:rPr>
              <w:t>To what extent, do you trust the &lt;insert name of National Society/Red Cross Red Crescent&gt;?</w:t>
            </w:r>
          </w:p>
        </w:tc>
        <w:tc>
          <w:tcPr>
            <w:tcW w:w="2914" w:type="pct"/>
          </w:tcPr>
          <w:p w14:paraId="0A3916C0" w14:textId="479886F2" w:rsidR="00572F48" w:rsidRPr="00906A98" w:rsidRDefault="00906A98" w:rsidP="00002385">
            <w:pPr>
              <w:spacing w:after="120"/>
              <w:rPr>
                <w:rFonts w:ascii="Open Sans" w:eastAsia="Open Sans" w:hAnsi="Open Sans" w:cs="Open Sans"/>
                <w:bCs/>
                <w:iCs/>
                <w:color w:val="000000"/>
                <w:sz w:val="20"/>
                <w:szCs w:val="20"/>
              </w:rPr>
            </w:pPr>
            <w:r w:rsidRPr="00906A98">
              <w:rPr>
                <w:rFonts w:ascii="Open Sans" w:eastAsia="Open Sans" w:hAnsi="Open Sans" w:cs="Open Sans"/>
                <w:bCs/>
                <w:iCs/>
                <w:sz w:val="20"/>
                <w:szCs w:val="20"/>
              </w:rPr>
              <w:t xml:space="preserve">Scale of 1-5, </w:t>
            </w:r>
            <w:r w:rsidRPr="00906A98">
              <w:rPr>
                <w:rFonts w:ascii="Open Sans" w:eastAsia="Open Sans" w:hAnsi="Open Sans" w:cs="Open Sans"/>
                <w:bCs/>
                <w:iCs/>
                <w:color w:val="000000"/>
                <w:sz w:val="20"/>
                <w:szCs w:val="20"/>
              </w:rPr>
              <w:t>1=Not at all, 2=Not very much, 3=Somewhat, 4=Mostly, 5=Very much</w:t>
            </w:r>
          </w:p>
        </w:tc>
      </w:tr>
    </w:tbl>
    <w:p w14:paraId="5ED91D27" w14:textId="255BA6EA" w:rsidR="00906A98" w:rsidRDefault="00A11D74" w:rsidP="00906A98">
      <w:pPr>
        <w:pStyle w:val="Heading4"/>
        <w:spacing w:before="120" w:after="0"/>
        <w:rPr>
          <w:rFonts w:ascii="Montserrat" w:eastAsia="Montserrat" w:hAnsi="Montserrat" w:cs="Montserrat"/>
          <w:b w:val="0"/>
          <w:bCs w:val="0"/>
          <w:sz w:val="28"/>
          <w:szCs w:val="28"/>
        </w:rPr>
      </w:pPr>
      <w:r w:rsidRPr="00A11D74">
        <w:rPr>
          <w:rFonts w:ascii="Open Sans" w:eastAsia="Open Sans" w:hAnsi="Open Sans" w:cs="Open Sans"/>
          <w:b w:val="0"/>
          <w:bCs w:val="0"/>
          <w:color w:val="000000"/>
          <w:sz w:val="22"/>
          <w:szCs w:val="22"/>
        </w:rPr>
        <w:t xml:space="preserve">For examples of dedicated community engagement and accountability assessments, see the </w:t>
      </w:r>
      <w:hyperlink r:id="rId43">
        <w:r w:rsidR="00906A98">
          <w:rPr>
            <w:rFonts w:ascii="Open Sans" w:eastAsia="Open Sans" w:hAnsi="Open Sans" w:cs="Open Sans"/>
            <w:b w:val="0"/>
            <w:bCs w:val="0"/>
            <w:color w:val="F6303F"/>
            <w:sz w:val="22"/>
            <w:szCs w:val="22"/>
            <w:u w:val="single"/>
          </w:rPr>
          <w:t>Turkish Red Crescent’s community engagement assessment</w:t>
        </w:r>
      </w:hyperlink>
      <w:r w:rsidRPr="00A11D74">
        <w:rPr>
          <w:rFonts w:ascii="Open Sans" w:eastAsia="Open Sans" w:hAnsi="Open Sans" w:cs="Open Sans"/>
          <w:b w:val="0"/>
          <w:bCs w:val="0"/>
          <w:color w:val="000000"/>
          <w:sz w:val="22"/>
          <w:szCs w:val="22"/>
        </w:rPr>
        <w:t xml:space="preserve"> and the </w:t>
      </w:r>
      <w:hyperlink r:id="rId44">
        <w:r w:rsidR="00906A98">
          <w:rPr>
            <w:rFonts w:ascii="Open Sans" w:eastAsia="Open Sans" w:hAnsi="Open Sans" w:cs="Open Sans"/>
            <w:b w:val="0"/>
            <w:bCs w:val="0"/>
            <w:color w:val="F6303F"/>
            <w:sz w:val="22"/>
            <w:szCs w:val="22"/>
            <w:u w:val="single"/>
          </w:rPr>
          <w:t>communication needs assessment tools used as part of the Venezuela refugee response.</w:t>
        </w:r>
      </w:hyperlink>
      <w:r w:rsidR="00906A98">
        <w:rPr>
          <w:rFonts w:ascii="Montserrat" w:eastAsia="Montserrat" w:hAnsi="Montserrat" w:cs="Montserrat"/>
          <w:sz w:val="28"/>
          <w:szCs w:val="28"/>
        </w:rPr>
        <w:br w:type="page"/>
      </w:r>
    </w:p>
    <w:p w14:paraId="0000015C" w14:textId="5AF92A7E" w:rsidR="00FE46C7" w:rsidRPr="00B4234B" w:rsidRDefault="00FE7933">
      <w:pPr>
        <w:pStyle w:val="Heading4"/>
        <w:rPr>
          <w:rFonts w:ascii="Montserrat" w:eastAsia="Montserrat" w:hAnsi="Montserrat" w:cs="Montserrat"/>
          <w:sz w:val="28"/>
          <w:szCs w:val="28"/>
          <w:lang w:val="en-US"/>
        </w:rPr>
      </w:pPr>
      <w:bookmarkStart w:id="7" w:name="_43._Timeline_for"/>
      <w:bookmarkEnd w:id="7"/>
      <w:r>
        <w:rPr>
          <w:rFonts w:ascii="Montserrat" w:eastAsia="Montserrat" w:hAnsi="Montserrat" w:cs="Montserrat"/>
          <w:sz w:val="28"/>
          <w:szCs w:val="28"/>
          <w:lang w:val="en-US"/>
        </w:rPr>
        <w:lastRenderedPageBreak/>
        <w:t>4</w:t>
      </w:r>
      <w:r w:rsidR="00BD4C65">
        <w:rPr>
          <w:rFonts w:ascii="Montserrat" w:eastAsia="Montserrat" w:hAnsi="Montserrat" w:cs="Montserrat"/>
          <w:sz w:val="28"/>
          <w:szCs w:val="28"/>
        </w:rPr>
        <w:t>. Timeline for emergency assessments</w:t>
      </w:r>
      <w:r>
        <w:rPr>
          <w:rFonts w:ascii="Montserrat" w:eastAsia="Montserrat" w:hAnsi="Montserrat" w:cs="Montserrat"/>
          <w:sz w:val="28"/>
          <w:szCs w:val="28"/>
          <w:lang w:val="en-US"/>
        </w:rPr>
        <w:t xml:space="preserve"> </w:t>
      </w:r>
      <w:r w:rsidR="00B4234B">
        <w:rPr>
          <w:rFonts w:ascii="Montserrat" w:eastAsia="Montserrat" w:hAnsi="Montserrat" w:cs="Montserrat"/>
          <w:sz w:val="28"/>
          <w:szCs w:val="28"/>
          <w:lang w:val="en-US"/>
        </w:rPr>
        <w:t>and links to CEA</w:t>
      </w:r>
    </w:p>
    <w:tbl>
      <w:tblPr>
        <w:tblStyle w:val="5"/>
        <w:tblW w:w="1426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376"/>
        <w:gridCol w:w="1021"/>
        <w:gridCol w:w="2410"/>
        <w:gridCol w:w="2552"/>
        <w:gridCol w:w="3185"/>
        <w:gridCol w:w="2716"/>
      </w:tblGrid>
      <w:tr w:rsidR="00FE46C7" w14:paraId="6217CA23" w14:textId="77777777" w:rsidTr="00B5247B">
        <w:tc>
          <w:tcPr>
            <w:tcW w:w="2376" w:type="dxa"/>
            <w:tcBorders>
              <w:top w:val="single" w:sz="4" w:space="0" w:color="000000"/>
              <w:right w:val="single" w:sz="4" w:space="0" w:color="000000"/>
            </w:tcBorders>
            <w:shd w:val="clear" w:color="auto" w:fill="E7E6E6"/>
          </w:tcPr>
          <w:p w14:paraId="0000015D" w14:textId="77777777" w:rsidR="00FE46C7" w:rsidRDefault="00BD4C65">
            <w:pPr>
              <w:pStyle w:val="Heading4"/>
              <w:rPr>
                <w:rFonts w:ascii="Montserrat" w:eastAsia="Montserrat" w:hAnsi="Montserrat" w:cs="Montserrat"/>
                <w:color w:val="000000"/>
                <w:sz w:val="21"/>
                <w:szCs w:val="21"/>
              </w:rPr>
            </w:pPr>
            <w:r>
              <w:rPr>
                <w:rFonts w:ascii="Montserrat" w:eastAsia="Montserrat" w:hAnsi="Montserrat" w:cs="Montserrat"/>
                <w:color w:val="000000"/>
                <w:sz w:val="21"/>
                <w:szCs w:val="21"/>
              </w:rPr>
              <w:t>Pre-disaster</w:t>
            </w:r>
          </w:p>
        </w:tc>
        <w:tc>
          <w:tcPr>
            <w:tcW w:w="1021" w:type="dxa"/>
            <w:tcBorders>
              <w:top w:val="single" w:sz="4" w:space="0" w:color="000000"/>
              <w:left w:val="single" w:sz="4" w:space="0" w:color="000000"/>
              <w:bottom w:val="nil"/>
              <w:right w:val="single" w:sz="4" w:space="0" w:color="000000"/>
            </w:tcBorders>
            <w:shd w:val="clear" w:color="auto" w:fill="auto"/>
          </w:tcPr>
          <w:p w14:paraId="0000015E" w14:textId="77777777" w:rsidR="00FE46C7" w:rsidRDefault="00BD4C65">
            <w:pPr>
              <w:pStyle w:val="Heading4"/>
              <w:rPr>
                <w:rFonts w:ascii="Montserrat" w:eastAsia="Montserrat" w:hAnsi="Montserrat" w:cs="Montserrat"/>
                <w:sz w:val="21"/>
                <w:szCs w:val="21"/>
              </w:rPr>
            </w:pPr>
            <w:r>
              <w:rPr>
                <w:rFonts w:ascii="Montserrat" w:eastAsia="Montserrat" w:hAnsi="Montserrat" w:cs="Montserrat"/>
                <w:sz w:val="21"/>
                <w:szCs w:val="21"/>
              </w:rPr>
              <w:t>EVENT</w:t>
            </w:r>
          </w:p>
        </w:tc>
        <w:tc>
          <w:tcPr>
            <w:tcW w:w="2410" w:type="dxa"/>
            <w:tcBorders>
              <w:top w:val="single" w:sz="4" w:space="0" w:color="000000"/>
              <w:left w:val="single" w:sz="4" w:space="0" w:color="000000"/>
            </w:tcBorders>
            <w:shd w:val="clear" w:color="auto" w:fill="E7E6E6"/>
          </w:tcPr>
          <w:p w14:paraId="0000015F" w14:textId="77777777" w:rsidR="00FE46C7" w:rsidRDefault="00BD4C65">
            <w:pPr>
              <w:pStyle w:val="Heading4"/>
              <w:rPr>
                <w:rFonts w:ascii="Montserrat" w:eastAsia="Montserrat" w:hAnsi="Montserrat" w:cs="Montserrat"/>
                <w:color w:val="000000"/>
                <w:sz w:val="21"/>
                <w:szCs w:val="21"/>
              </w:rPr>
            </w:pPr>
            <w:r>
              <w:rPr>
                <w:rFonts w:ascii="Montserrat" w:eastAsia="Montserrat" w:hAnsi="Montserrat" w:cs="Montserrat"/>
                <w:color w:val="000000"/>
                <w:sz w:val="21"/>
                <w:szCs w:val="21"/>
              </w:rPr>
              <w:t>Phase 1</w:t>
            </w:r>
          </w:p>
        </w:tc>
        <w:tc>
          <w:tcPr>
            <w:tcW w:w="2552" w:type="dxa"/>
            <w:tcBorders>
              <w:top w:val="single" w:sz="4" w:space="0" w:color="000000"/>
            </w:tcBorders>
            <w:shd w:val="clear" w:color="auto" w:fill="E7E6E6"/>
          </w:tcPr>
          <w:p w14:paraId="00000160" w14:textId="77777777" w:rsidR="00FE46C7" w:rsidRDefault="00BD4C65">
            <w:pPr>
              <w:pStyle w:val="Heading4"/>
              <w:rPr>
                <w:rFonts w:ascii="Montserrat" w:eastAsia="Montserrat" w:hAnsi="Montserrat" w:cs="Montserrat"/>
                <w:color w:val="000000"/>
                <w:sz w:val="21"/>
                <w:szCs w:val="21"/>
              </w:rPr>
            </w:pPr>
            <w:r>
              <w:rPr>
                <w:rFonts w:ascii="Montserrat" w:eastAsia="Montserrat" w:hAnsi="Montserrat" w:cs="Montserrat"/>
                <w:color w:val="000000"/>
                <w:sz w:val="21"/>
                <w:szCs w:val="21"/>
              </w:rPr>
              <w:t>Phase 2</w:t>
            </w:r>
          </w:p>
        </w:tc>
        <w:tc>
          <w:tcPr>
            <w:tcW w:w="3185" w:type="dxa"/>
            <w:tcBorders>
              <w:top w:val="single" w:sz="4" w:space="0" w:color="000000"/>
            </w:tcBorders>
            <w:shd w:val="clear" w:color="auto" w:fill="E7E6E6"/>
          </w:tcPr>
          <w:p w14:paraId="00000161" w14:textId="77777777" w:rsidR="00FE46C7" w:rsidRDefault="00BD4C65">
            <w:pPr>
              <w:pStyle w:val="Heading4"/>
              <w:rPr>
                <w:rFonts w:ascii="Montserrat" w:eastAsia="Montserrat" w:hAnsi="Montserrat" w:cs="Montserrat"/>
                <w:color w:val="000000"/>
                <w:sz w:val="21"/>
                <w:szCs w:val="21"/>
              </w:rPr>
            </w:pPr>
            <w:r>
              <w:rPr>
                <w:rFonts w:ascii="Montserrat" w:eastAsia="Montserrat" w:hAnsi="Montserrat" w:cs="Montserrat"/>
                <w:color w:val="000000"/>
                <w:sz w:val="21"/>
                <w:szCs w:val="21"/>
              </w:rPr>
              <w:t>Phase 3</w:t>
            </w:r>
          </w:p>
        </w:tc>
        <w:tc>
          <w:tcPr>
            <w:tcW w:w="2716" w:type="dxa"/>
            <w:tcBorders>
              <w:top w:val="single" w:sz="4" w:space="0" w:color="000000"/>
            </w:tcBorders>
            <w:shd w:val="clear" w:color="auto" w:fill="E7E6E6"/>
          </w:tcPr>
          <w:p w14:paraId="00000162" w14:textId="77777777" w:rsidR="00FE46C7" w:rsidRDefault="00BD4C65">
            <w:pPr>
              <w:pStyle w:val="Heading4"/>
              <w:rPr>
                <w:rFonts w:ascii="Montserrat" w:eastAsia="Montserrat" w:hAnsi="Montserrat" w:cs="Montserrat"/>
                <w:color w:val="000000"/>
                <w:sz w:val="21"/>
                <w:szCs w:val="21"/>
              </w:rPr>
            </w:pPr>
            <w:r>
              <w:rPr>
                <w:rFonts w:ascii="Montserrat" w:eastAsia="Montserrat" w:hAnsi="Montserrat" w:cs="Montserrat"/>
                <w:color w:val="000000"/>
                <w:sz w:val="21"/>
                <w:szCs w:val="21"/>
              </w:rPr>
              <w:t>Phase 4</w:t>
            </w:r>
          </w:p>
        </w:tc>
      </w:tr>
      <w:tr w:rsidR="00FE46C7" w14:paraId="3729E7FF" w14:textId="77777777" w:rsidTr="00B5247B">
        <w:tc>
          <w:tcPr>
            <w:tcW w:w="2376" w:type="dxa"/>
            <w:tcBorders>
              <w:right w:val="single" w:sz="4" w:space="0" w:color="000000"/>
            </w:tcBorders>
          </w:tcPr>
          <w:p w14:paraId="00000163" w14:textId="77777777" w:rsidR="00FE46C7" w:rsidRDefault="00EE5E8A">
            <w:pPr>
              <w:pStyle w:val="Heading4"/>
              <w:rPr>
                <w:rFonts w:ascii="Open Sans" w:eastAsia="Open Sans" w:hAnsi="Open Sans" w:cs="Open Sans"/>
              </w:rPr>
            </w:pPr>
            <w:sdt>
              <w:sdtPr>
                <w:tag w:val="goog_rdk_17"/>
                <w:id w:val="-1956323583"/>
              </w:sdtPr>
              <w:sdtEndPr/>
              <w:sdtContent/>
            </w:sdt>
            <w:r w:rsidR="00BD4C65">
              <w:rPr>
                <w:rFonts w:ascii="Open Sans" w:eastAsia="Open Sans" w:hAnsi="Open Sans" w:cs="Open Sans"/>
              </w:rPr>
              <w:t>Risk assessment</w:t>
            </w:r>
          </w:p>
        </w:tc>
        <w:tc>
          <w:tcPr>
            <w:tcW w:w="1021" w:type="dxa"/>
            <w:tcBorders>
              <w:top w:val="nil"/>
              <w:left w:val="single" w:sz="4" w:space="0" w:color="000000"/>
              <w:bottom w:val="nil"/>
              <w:right w:val="single" w:sz="4" w:space="0" w:color="000000"/>
            </w:tcBorders>
            <w:shd w:val="clear" w:color="auto" w:fill="auto"/>
          </w:tcPr>
          <w:p w14:paraId="00000164" w14:textId="77777777" w:rsidR="00FE46C7" w:rsidRDefault="00BD4C65">
            <w:pPr>
              <w:pStyle w:val="Heading4"/>
              <w:rPr>
                <w:rFonts w:ascii="Open Sans" w:eastAsia="Open Sans" w:hAnsi="Open Sans" w:cs="Open Sans"/>
              </w:rPr>
            </w:pPr>
            <w:r>
              <w:rPr>
                <w:noProof/>
              </w:rPr>
              <mc:AlternateContent>
                <mc:Choice Requires="wps">
                  <w:drawing>
                    <wp:anchor distT="0" distB="0" distL="114300" distR="114300" simplePos="0" relativeHeight="251658240" behindDoc="0" locked="0" layoutInCell="1" hidden="0" allowOverlap="1" wp14:anchorId="5C87CDEB" wp14:editId="60F392AD">
                      <wp:simplePos x="0" y="0"/>
                      <wp:positionH relativeFrom="column">
                        <wp:posOffset>25401</wp:posOffset>
                      </wp:positionH>
                      <wp:positionV relativeFrom="paragraph">
                        <wp:posOffset>12700</wp:posOffset>
                      </wp:positionV>
                      <wp:extent cx="354478" cy="239494"/>
                      <wp:effectExtent l="0" t="0" r="0" b="0"/>
                      <wp:wrapNone/>
                      <wp:docPr id="6" name="Rectangle 6"/>
                      <wp:cNvGraphicFramePr/>
                      <a:graphic xmlns:a="http://schemas.openxmlformats.org/drawingml/2006/main">
                        <a:graphicData uri="http://schemas.microsoft.com/office/word/2010/wordprocessingShape">
                          <wps:wsp>
                            <wps:cNvSpPr/>
                            <wps:spPr>
                              <a:xfrm>
                                <a:off x="5173524" y="3665016"/>
                                <a:ext cx="344953" cy="229969"/>
                              </a:xfrm>
                              <a:prstGeom prst="rect">
                                <a:avLst/>
                              </a:prstGeom>
                              <a:solidFill>
                                <a:srgbClr val="C00000"/>
                              </a:solidFill>
                              <a:ln>
                                <a:noFill/>
                              </a:ln>
                            </wps:spPr>
                            <wps:txbx>
                              <w:txbxContent>
                                <w:p w14:paraId="42D66D3F" w14:textId="77777777" w:rsidR="00FE46C7" w:rsidRDefault="00FE46C7">
                                  <w:pPr>
                                    <w:textDirection w:val="btLr"/>
                                  </w:pPr>
                                </w:p>
                              </w:txbxContent>
                            </wps:txbx>
                            <wps:bodyPr spcFirstLastPara="1" wrap="square" lIns="91425" tIns="91425" rIns="91425" bIns="91425" anchor="ctr" anchorCtr="0">
                              <a:noAutofit/>
                            </wps:bodyPr>
                          </wps:wsp>
                        </a:graphicData>
                      </a:graphic>
                    </wp:anchor>
                  </w:drawing>
                </mc:Choice>
                <mc:Fallback>
                  <w:pict>
                    <v:rect w14:anchorId="5C87CDEB" id="Rectangle 6" o:spid="_x0000_s1026" style="position:absolute;margin-left:2pt;margin-top:1pt;width:27.9pt;height:18.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" fillcolor="#c00000" stroked="f">
                      <v:textbox inset="2.53958mm,2.53958mm,2.53958mm,2.53958mm">
                        <w:txbxContent>
                          <w:p w14:paraId="42D66D3F" w14:textId="77777777" w:rsidR="00FE46C7" w:rsidRDefault="00FE46C7">
                            <w:pPr>
                              <w:textDirection w:val="btLr"/>
                            </w:pPr>
                          </w:p>
                        </w:txbxContent>
                      </v:textbox>
                    </v:rect>
                  </w:pict>
                </mc:Fallback>
              </mc:AlternateContent>
            </w:r>
          </w:p>
        </w:tc>
        <w:tc>
          <w:tcPr>
            <w:tcW w:w="2410" w:type="dxa"/>
            <w:tcBorders>
              <w:left w:val="single" w:sz="4" w:space="0" w:color="000000"/>
            </w:tcBorders>
          </w:tcPr>
          <w:p w14:paraId="00000165" w14:textId="77777777" w:rsidR="00FE46C7" w:rsidRDefault="00BD4C65">
            <w:pPr>
              <w:pStyle w:val="Heading4"/>
              <w:rPr>
                <w:rFonts w:ascii="Open Sans" w:eastAsia="Open Sans" w:hAnsi="Open Sans" w:cs="Open Sans"/>
              </w:rPr>
            </w:pPr>
            <w:r>
              <w:rPr>
                <w:rFonts w:ascii="Open Sans" w:eastAsia="Open Sans" w:hAnsi="Open Sans" w:cs="Open Sans"/>
              </w:rPr>
              <w:t>Initial assessment</w:t>
            </w:r>
          </w:p>
        </w:tc>
        <w:tc>
          <w:tcPr>
            <w:tcW w:w="2552" w:type="dxa"/>
          </w:tcPr>
          <w:p w14:paraId="00000166" w14:textId="77777777" w:rsidR="00FE46C7" w:rsidRDefault="00BD4C65">
            <w:pPr>
              <w:pStyle w:val="Heading4"/>
              <w:rPr>
                <w:rFonts w:ascii="Open Sans" w:eastAsia="Open Sans" w:hAnsi="Open Sans" w:cs="Open Sans"/>
              </w:rPr>
            </w:pPr>
            <w:r>
              <w:rPr>
                <w:rFonts w:ascii="Open Sans" w:eastAsia="Open Sans" w:hAnsi="Open Sans" w:cs="Open Sans"/>
              </w:rPr>
              <w:t>Rapid assessment</w:t>
            </w:r>
          </w:p>
        </w:tc>
        <w:tc>
          <w:tcPr>
            <w:tcW w:w="3185" w:type="dxa"/>
          </w:tcPr>
          <w:p w14:paraId="00000167" w14:textId="77777777" w:rsidR="00FE46C7" w:rsidRDefault="00BD4C65">
            <w:pPr>
              <w:pStyle w:val="Heading4"/>
              <w:rPr>
                <w:rFonts w:ascii="Open Sans" w:eastAsia="Open Sans" w:hAnsi="Open Sans" w:cs="Open Sans"/>
              </w:rPr>
            </w:pPr>
            <w:r>
              <w:rPr>
                <w:rFonts w:ascii="Open Sans" w:eastAsia="Open Sans" w:hAnsi="Open Sans" w:cs="Open Sans"/>
              </w:rPr>
              <w:t>In-depth assessment</w:t>
            </w:r>
          </w:p>
        </w:tc>
        <w:tc>
          <w:tcPr>
            <w:tcW w:w="2716" w:type="dxa"/>
          </w:tcPr>
          <w:p w14:paraId="00000168" w14:textId="77777777" w:rsidR="00FE46C7" w:rsidRDefault="00BD4C65">
            <w:pPr>
              <w:pStyle w:val="Heading4"/>
              <w:rPr>
                <w:rFonts w:ascii="Open Sans" w:eastAsia="Open Sans" w:hAnsi="Open Sans" w:cs="Open Sans"/>
              </w:rPr>
            </w:pPr>
            <w:r>
              <w:rPr>
                <w:rFonts w:ascii="Open Sans" w:eastAsia="Open Sans" w:hAnsi="Open Sans" w:cs="Open Sans"/>
              </w:rPr>
              <w:t>Monitoring</w:t>
            </w:r>
          </w:p>
        </w:tc>
      </w:tr>
      <w:tr w:rsidR="00FE46C7" w14:paraId="5DB600DE" w14:textId="77777777" w:rsidTr="00B5247B">
        <w:tc>
          <w:tcPr>
            <w:tcW w:w="2376" w:type="dxa"/>
            <w:tcBorders>
              <w:right w:val="single" w:sz="4" w:space="0" w:color="000000"/>
            </w:tcBorders>
          </w:tcPr>
          <w:p w14:paraId="00000169" w14:textId="77777777" w:rsidR="00FE46C7" w:rsidRDefault="00FE46C7">
            <w:pPr>
              <w:pStyle w:val="Heading4"/>
              <w:rPr>
                <w:rFonts w:ascii="Open Sans" w:eastAsia="Open Sans" w:hAnsi="Open Sans" w:cs="Open Sans"/>
                <w:b w:val="0"/>
                <w:i/>
                <w:color w:val="000000"/>
                <w:sz w:val="17"/>
                <w:szCs w:val="17"/>
              </w:rPr>
            </w:pPr>
          </w:p>
        </w:tc>
        <w:tc>
          <w:tcPr>
            <w:tcW w:w="1021" w:type="dxa"/>
            <w:tcBorders>
              <w:top w:val="nil"/>
              <w:left w:val="single" w:sz="4" w:space="0" w:color="000000"/>
              <w:bottom w:val="nil"/>
              <w:right w:val="single" w:sz="4" w:space="0" w:color="000000"/>
            </w:tcBorders>
            <w:shd w:val="clear" w:color="auto" w:fill="auto"/>
          </w:tcPr>
          <w:p w14:paraId="0000016A" w14:textId="77777777" w:rsidR="00FE46C7" w:rsidRDefault="00FE46C7">
            <w:pPr>
              <w:pStyle w:val="Heading4"/>
              <w:rPr>
                <w:rFonts w:ascii="Open Sans" w:eastAsia="Open Sans" w:hAnsi="Open Sans" w:cs="Open Sans"/>
                <w:b w:val="0"/>
                <w:i/>
                <w:color w:val="000000"/>
                <w:sz w:val="17"/>
                <w:szCs w:val="17"/>
              </w:rPr>
            </w:pPr>
          </w:p>
        </w:tc>
        <w:tc>
          <w:tcPr>
            <w:tcW w:w="2410" w:type="dxa"/>
            <w:tcBorders>
              <w:left w:val="single" w:sz="4" w:space="0" w:color="000000"/>
            </w:tcBorders>
          </w:tcPr>
          <w:p w14:paraId="0000016B" w14:textId="77777777" w:rsidR="00FE46C7" w:rsidRPr="00B10AA2" w:rsidRDefault="00BD4C65">
            <w:pPr>
              <w:pStyle w:val="Heading4"/>
              <w:rPr>
                <w:rFonts w:ascii="Open Sans" w:eastAsia="Open Sans" w:hAnsi="Open Sans" w:cs="Open Sans"/>
                <w:b w:val="0"/>
                <w:i/>
                <w:color w:val="000000"/>
                <w:sz w:val="16"/>
                <w:szCs w:val="16"/>
              </w:rPr>
            </w:pPr>
            <w:r w:rsidRPr="00B10AA2">
              <w:rPr>
                <w:rFonts w:ascii="Open Sans" w:eastAsia="Open Sans" w:hAnsi="Open Sans" w:cs="Open Sans"/>
                <w:b w:val="0"/>
                <w:i/>
                <w:color w:val="000000"/>
                <w:sz w:val="16"/>
                <w:szCs w:val="16"/>
              </w:rPr>
              <w:t>Within the first 48h</w:t>
            </w:r>
          </w:p>
        </w:tc>
        <w:tc>
          <w:tcPr>
            <w:tcW w:w="2552" w:type="dxa"/>
          </w:tcPr>
          <w:p w14:paraId="0000016C" w14:textId="77777777" w:rsidR="00FE46C7" w:rsidRPr="00B10AA2" w:rsidRDefault="00BD4C65">
            <w:pPr>
              <w:pStyle w:val="Heading4"/>
              <w:rPr>
                <w:rFonts w:ascii="Open Sans" w:eastAsia="Open Sans" w:hAnsi="Open Sans" w:cs="Open Sans"/>
                <w:b w:val="0"/>
                <w:i/>
                <w:color w:val="000000"/>
                <w:sz w:val="16"/>
                <w:szCs w:val="16"/>
              </w:rPr>
            </w:pPr>
            <w:r w:rsidRPr="00B10AA2">
              <w:rPr>
                <w:rFonts w:ascii="Open Sans" w:eastAsia="Open Sans" w:hAnsi="Open Sans" w:cs="Open Sans"/>
                <w:b w:val="0"/>
                <w:i/>
                <w:color w:val="000000"/>
                <w:sz w:val="16"/>
                <w:szCs w:val="16"/>
              </w:rPr>
              <w:t>Within the first 14 days</w:t>
            </w:r>
          </w:p>
        </w:tc>
        <w:tc>
          <w:tcPr>
            <w:tcW w:w="3185" w:type="dxa"/>
          </w:tcPr>
          <w:p w14:paraId="0000016D" w14:textId="77777777" w:rsidR="00FE46C7" w:rsidRPr="00B10AA2" w:rsidRDefault="00BD4C65">
            <w:pPr>
              <w:pStyle w:val="Heading4"/>
              <w:rPr>
                <w:rFonts w:ascii="Open Sans" w:eastAsia="Open Sans" w:hAnsi="Open Sans" w:cs="Open Sans"/>
                <w:b w:val="0"/>
                <w:i/>
                <w:color w:val="000000"/>
                <w:sz w:val="16"/>
                <w:szCs w:val="16"/>
              </w:rPr>
            </w:pPr>
            <w:r w:rsidRPr="00B10AA2">
              <w:rPr>
                <w:rFonts w:ascii="Open Sans" w:eastAsia="Open Sans" w:hAnsi="Open Sans" w:cs="Open Sans"/>
                <w:b w:val="0"/>
                <w:i/>
                <w:color w:val="000000"/>
                <w:sz w:val="16"/>
                <w:szCs w:val="16"/>
              </w:rPr>
              <w:t>Within 40 days</w:t>
            </w:r>
          </w:p>
        </w:tc>
        <w:tc>
          <w:tcPr>
            <w:tcW w:w="2716" w:type="dxa"/>
          </w:tcPr>
          <w:p w14:paraId="0000016E" w14:textId="77777777" w:rsidR="00FE46C7" w:rsidRPr="00B10AA2" w:rsidRDefault="00BD4C65">
            <w:pPr>
              <w:pStyle w:val="Heading4"/>
              <w:rPr>
                <w:rFonts w:ascii="Open Sans" w:eastAsia="Open Sans" w:hAnsi="Open Sans" w:cs="Open Sans"/>
                <w:b w:val="0"/>
                <w:i/>
                <w:color w:val="000000"/>
                <w:sz w:val="16"/>
                <w:szCs w:val="16"/>
              </w:rPr>
            </w:pPr>
            <w:r w:rsidRPr="00B10AA2">
              <w:rPr>
                <w:rFonts w:ascii="Open Sans" w:eastAsia="Open Sans" w:hAnsi="Open Sans" w:cs="Open Sans"/>
                <w:b w:val="0"/>
                <w:i/>
                <w:color w:val="000000"/>
                <w:sz w:val="16"/>
                <w:szCs w:val="16"/>
              </w:rPr>
              <w:t>Throughout the operation</w:t>
            </w:r>
          </w:p>
        </w:tc>
      </w:tr>
      <w:tr w:rsidR="00FE46C7" w14:paraId="2A4C3FAF" w14:textId="77777777" w:rsidTr="00B5247B">
        <w:trPr>
          <w:trHeight w:val="332"/>
        </w:trPr>
        <w:tc>
          <w:tcPr>
            <w:tcW w:w="2376" w:type="dxa"/>
            <w:tcBorders>
              <w:right w:val="single" w:sz="4" w:space="0" w:color="000000"/>
            </w:tcBorders>
          </w:tcPr>
          <w:p w14:paraId="0000016F" w14:textId="309B6755" w:rsidR="00FE46C7" w:rsidRPr="00B94838" w:rsidRDefault="00B94838">
            <w:pPr>
              <w:pStyle w:val="Heading4"/>
              <w:spacing w:after="0"/>
              <w:rPr>
                <w:rFonts w:ascii="Open Sans" w:eastAsia="Open Sans" w:hAnsi="Open Sans" w:cs="Open Sans"/>
                <w:i/>
                <w:color w:val="000000"/>
                <w:sz w:val="17"/>
                <w:szCs w:val="17"/>
                <w:lang w:val="en-US"/>
              </w:rPr>
            </w:pPr>
            <w:r w:rsidRPr="00B10AA2">
              <w:rPr>
                <w:rFonts w:ascii="Open Sans" w:eastAsia="Open Sans" w:hAnsi="Open Sans" w:cs="Open Sans"/>
                <w:b w:val="0"/>
                <w:i/>
                <w:color w:val="000000"/>
                <w:sz w:val="16"/>
                <w:szCs w:val="16"/>
              </w:rPr>
              <w:t xml:space="preserve">Information feeds into </w:t>
            </w:r>
            <w:r w:rsidRPr="00B94838">
              <w:rPr>
                <w:rFonts w:ascii="Open Sans" w:eastAsia="Open Sans" w:hAnsi="Open Sans" w:cs="Open Sans"/>
                <w:bCs w:val="0"/>
                <w:i/>
                <w:color w:val="000000"/>
                <w:sz w:val="16"/>
                <w:szCs w:val="16"/>
                <w:lang w:val="en-US"/>
              </w:rPr>
              <w:t>contingency plans</w:t>
            </w:r>
          </w:p>
        </w:tc>
        <w:tc>
          <w:tcPr>
            <w:tcW w:w="1021" w:type="dxa"/>
            <w:tcBorders>
              <w:top w:val="nil"/>
              <w:left w:val="single" w:sz="4" w:space="0" w:color="000000"/>
              <w:bottom w:val="nil"/>
              <w:right w:val="single" w:sz="4" w:space="0" w:color="000000"/>
            </w:tcBorders>
            <w:shd w:val="clear" w:color="auto" w:fill="auto"/>
          </w:tcPr>
          <w:p w14:paraId="00000170" w14:textId="77777777" w:rsidR="00FE46C7" w:rsidRDefault="00FE46C7">
            <w:pPr>
              <w:pStyle w:val="Heading4"/>
              <w:spacing w:after="0"/>
              <w:rPr>
                <w:rFonts w:ascii="Open Sans" w:eastAsia="Open Sans" w:hAnsi="Open Sans" w:cs="Open Sans"/>
                <w:i/>
                <w:color w:val="000000"/>
                <w:sz w:val="17"/>
                <w:szCs w:val="17"/>
              </w:rPr>
            </w:pPr>
          </w:p>
        </w:tc>
        <w:tc>
          <w:tcPr>
            <w:tcW w:w="2410" w:type="dxa"/>
            <w:tcBorders>
              <w:left w:val="single" w:sz="4" w:space="0" w:color="000000"/>
            </w:tcBorders>
          </w:tcPr>
          <w:p w14:paraId="00000171" w14:textId="77777777" w:rsidR="00FE46C7" w:rsidRPr="00B10AA2" w:rsidRDefault="00BD4C65">
            <w:pPr>
              <w:pStyle w:val="Heading4"/>
              <w:spacing w:after="0"/>
              <w:rPr>
                <w:rFonts w:ascii="Open Sans" w:eastAsia="Open Sans" w:hAnsi="Open Sans" w:cs="Open Sans"/>
                <w:b w:val="0"/>
                <w:i/>
                <w:color w:val="000000"/>
                <w:sz w:val="16"/>
                <w:szCs w:val="16"/>
              </w:rPr>
            </w:pPr>
            <w:r w:rsidRPr="00B10AA2">
              <w:rPr>
                <w:rFonts w:ascii="Open Sans" w:eastAsia="Open Sans" w:hAnsi="Open Sans" w:cs="Open Sans"/>
                <w:b w:val="0"/>
                <w:i/>
                <w:color w:val="000000"/>
                <w:sz w:val="16"/>
                <w:szCs w:val="16"/>
              </w:rPr>
              <w:t xml:space="preserve">Information feeds into the </w:t>
            </w:r>
            <w:r w:rsidRPr="00B10AA2">
              <w:rPr>
                <w:rFonts w:ascii="Open Sans" w:eastAsia="Open Sans" w:hAnsi="Open Sans" w:cs="Open Sans"/>
                <w:i/>
                <w:color w:val="000000"/>
                <w:sz w:val="16"/>
                <w:szCs w:val="16"/>
              </w:rPr>
              <w:t>Emergency Appeal</w:t>
            </w:r>
            <w:r w:rsidRPr="00B10AA2">
              <w:rPr>
                <w:rFonts w:ascii="Open Sans" w:eastAsia="Open Sans" w:hAnsi="Open Sans" w:cs="Open Sans"/>
                <w:b w:val="0"/>
                <w:i/>
                <w:color w:val="000000"/>
                <w:sz w:val="16"/>
                <w:szCs w:val="16"/>
              </w:rPr>
              <w:t xml:space="preserve"> or </w:t>
            </w:r>
            <w:r w:rsidRPr="00B10AA2">
              <w:rPr>
                <w:rFonts w:ascii="Open Sans" w:eastAsia="Open Sans" w:hAnsi="Open Sans" w:cs="Open Sans"/>
                <w:i/>
                <w:color w:val="000000"/>
                <w:sz w:val="16"/>
                <w:szCs w:val="16"/>
              </w:rPr>
              <w:t xml:space="preserve">DREF </w:t>
            </w:r>
          </w:p>
        </w:tc>
        <w:tc>
          <w:tcPr>
            <w:tcW w:w="2552" w:type="dxa"/>
          </w:tcPr>
          <w:p w14:paraId="00000172" w14:textId="62C602A0" w:rsidR="00FE46C7" w:rsidRPr="00B10AA2" w:rsidRDefault="00BD4C65">
            <w:pPr>
              <w:pStyle w:val="Heading4"/>
              <w:spacing w:after="0"/>
              <w:rPr>
                <w:rFonts w:ascii="Open Sans" w:eastAsia="Open Sans" w:hAnsi="Open Sans" w:cs="Open Sans"/>
                <w:i/>
                <w:color w:val="000000"/>
                <w:sz w:val="16"/>
                <w:szCs w:val="16"/>
              </w:rPr>
            </w:pPr>
            <w:r w:rsidRPr="00B10AA2">
              <w:rPr>
                <w:rFonts w:ascii="Open Sans" w:eastAsia="Open Sans" w:hAnsi="Open Sans" w:cs="Open Sans"/>
                <w:b w:val="0"/>
                <w:i/>
                <w:color w:val="000000"/>
                <w:sz w:val="16"/>
                <w:szCs w:val="16"/>
              </w:rPr>
              <w:t xml:space="preserve">Information feeds into the </w:t>
            </w:r>
            <w:r w:rsidR="00D570CD" w:rsidRPr="00D570CD">
              <w:rPr>
                <w:rFonts w:ascii="Open Sans" w:eastAsia="Open Sans" w:hAnsi="Open Sans" w:cs="Open Sans"/>
                <w:i/>
                <w:color w:val="000000"/>
                <w:sz w:val="16"/>
                <w:szCs w:val="16"/>
                <w:lang w:val="en-US"/>
              </w:rPr>
              <w:t>Operational Strat</w:t>
            </w:r>
            <w:r w:rsidR="00D570CD">
              <w:rPr>
                <w:rFonts w:ascii="Open Sans" w:eastAsia="Open Sans" w:hAnsi="Open Sans" w:cs="Open Sans"/>
                <w:i/>
                <w:color w:val="000000"/>
                <w:sz w:val="16"/>
                <w:szCs w:val="16"/>
                <w:lang w:val="en-US"/>
              </w:rPr>
              <w:t xml:space="preserve">egy, Implementation Plan </w:t>
            </w:r>
            <w:r w:rsidRPr="00B10AA2">
              <w:rPr>
                <w:rFonts w:ascii="Open Sans" w:eastAsia="Open Sans" w:hAnsi="Open Sans" w:cs="Open Sans"/>
                <w:b w:val="0"/>
                <w:i/>
                <w:color w:val="000000"/>
                <w:sz w:val="16"/>
                <w:szCs w:val="16"/>
              </w:rPr>
              <w:t xml:space="preserve"> and </w:t>
            </w:r>
            <w:r w:rsidRPr="00B10AA2">
              <w:rPr>
                <w:rFonts w:ascii="Open Sans" w:eastAsia="Open Sans" w:hAnsi="Open Sans" w:cs="Open Sans"/>
                <w:i/>
                <w:color w:val="000000"/>
                <w:sz w:val="16"/>
                <w:szCs w:val="16"/>
              </w:rPr>
              <w:t>Operation Update</w:t>
            </w:r>
          </w:p>
        </w:tc>
        <w:tc>
          <w:tcPr>
            <w:tcW w:w="3185" w:type="dxa"/>
          </w:tcPr>
          <w:p w14:paraId="00000173" w14:textId="5E8BE11C" w:rsidR="00FE46C7" w:rsidRPr="00632254" w:rsidRDefault="00BD4C65">
            <w:pPr>
              <w:pStyle w:val="Heading4"/>
              <w:spacing w:after="0"/>
              <w:rPr>
                <w:rFonts w:ascii="Open Sans" w:eastAsia="Open Sans" w:hAnsi="Open Sans" w:cs="Open Sans"/>
                <w:i/>
                <w:color w:val="000000"/>
                <w:sz w:val="16"/>
                <w:szCs w:val="16"/>
                <w:lang w:val="en-US"/>
              </w:rPr>
            </w:pPr>
            <w:r w:rsidRPr="00B10AA2">
              <w:rPr>
                <w:rFonts w:ascii="Open Sans" w:eastAsia="Open Sans" w:hAnsi="Open Sans" w:cs="Open Sans"/>
                <w:b w:val="0"/>
                <w:i/>
                <w:color w:val="000000"/>
                <w:sz w:val="16"/>
                <w:szCs w:val="16"/>
              </w:rPr>
              <w:t xml:space="preserve">Information feeds into the revised </w:t>
            </w:r>
            <w:r w:rsidR="00D570CD" w:rsidRPr="00D570CD">
              <w:rPr>
                <w:rFonts w:ascii="Open Sans" w:eastAsia="Open Sans" w:hAnsi="Open Sans" w:cs="Open Sans"/>
                <w:i/>
                <w:color w:val="000000"/>
                <w:sz w:val="16"/>
                <w:szCs w:val="16"/>
                <w:lang w:val="en-US"/>
              </w:rPr>
              <w:t>Operational Strat</w:t>
            </w:r>
            <w:r w:rsidR="00D570CD">
              <w:rPr>
                <w:rFonts w:ascii="Open Sans" w:eastAsia="Open Sans" w:hAnsi="Open Sans" w:cs="Open Sans"/>
                <w:i/>
                <w:color w:val="000000"/>
                <w:sz w:val="16"/>
                <w:szCs w:val="16"/>
                <w:lang w:val="en-US"/>
              </w:rPr>
              <w:t xml:space="preserve">egy, Implementation Plan </w:t>
            </w:r>
            <w:r w:rsidR="00D570CD" w:rsidRPr="00B10AA2">
              <w:rPr>
                <w:rFonts w:ascii="Open Sans" w:eastAsia="Open Sans" w:hAnsi="Open Sans" w:cs="Open Sans"/>
                <w:b w:val="0"/>
                <w:i/>
                <w:color w:val="000000"/>
                <w:sz w:val="16"/>
                <w:szCs w:val="16"/>
              </w:rPr>
              <w:t xml:space="preserve">and </w:t>
            </w:r>
            <w:r w:rsidR="00D570CD" w:rsidRPr="00B10AA2">
              <w:rPr>
                <w:rFonts w:ascii="Open Sans" w:eastAsia="Open Sans" w:hAnsi="Open Sans" w:cs="Open Sans"/>
                <w:i/>
                <w:color w:val="000000"/>
                <w:sz w:val="16"/>
                <w:szCs w:val="16"/>
              </w:rPr>
              <w:t>Operation Update</w:t>
            </w:r>
            <w:r w:rsidR="00632254" w:rsidRPr="00632254">
              <w:rPr>
                <w:rFonts w:ascii="Open Sans" w:eastAsia="Open Sans" w:hAnsi="Open Sans" w:cs="Open Sans"/>
                <w:i/>
                <w:color w:val="000000"/>
                <w:sz w:val="16"/>
                <w:szCs w:val="16"/>
                <w:lang w:val="en-US"/>
              </w:rPr>
              <w:t xml:space="preserve"> 2</w:t>
            </w:r>
          </w:p>
        </w:tc>
        <w:tc>
          <w:tcPr>
            <w:tcW w:w="2716" w:type="dxa"/>
          </w:tcPr>
          <w:p w14:paraId="00000174" w14:textId="231E75BB" w:rsidR="00FE46C7" w:rsidRPr="00D570CD" w:rsidRDefault="00BD4C65">
            <w:pPr>
              <w:pStyle w:val="Heading4"/>
              <w:spacing w:after="0"/>
              <w:rPr>
                <w:rFonts w:ascii="Open Sans" w:eastAsia="Open Sans" w:hAnsi="Open Sans" w:cs="Open Sans"/>
                <w:b w:val="0"/>
                <w:i/>
                <w:color w:val="000000"/>
                <w:sz w:val="16"/>
                <w:szCs w:val="16"/>
                <w:lang w:val="en-US"/>
              </w:rPr>
            </w:pPr>
            <w:r w:rsidRPr="00B10AA2">
              <w:rPr>
                <w:rFonts w:ascii="Open Sans" w:eastAsia="Open Sans" w:hAnsi="Open Sans" w:cs="Open Sans"/>
                <w:b w:val="0"/>
                <w:i/>
                <w:color w:val="000000"/>
                <w:sz w:val="16"/>
                <w:szCs w:val="16"/>
              </w:rPr>
              <w:t xml:space="preserve">Information feeds into </w:t>
            </w:r>
            <w:r w:rsidRPr="00B10AA2">
              <w:rPr>
                <w:rFonts w:ascii="Open Sans" w:eastAsia="Open Sans" w:hAnsi="Open Sans" w:cs="Open Sans"/>
                <w:i/>
                <w:color w:val="000000"/>
                <w:sz w:val="16"/>
                <w:szCs w:val="16"/>
              </w:rPr>
              <w:t>monitoring updates</w:t>
            </w:r>
            <w:r w:rsidR="00632254" w:rsidRPr="00632254">
              <w:rPr>
                <w:rFonts w:ascii="Open Sans" w:eastAsia="Open Sans" w:hAnsi="Open Sans" w:cs="Open Sans"/>
                <w:b w:val="0"/>
                <w:i/>
                <w:color w:val="000000"/>
                <w:sz w:val="16"/>
                <w:szCs w:val="16"/>
                <w:lang w:val="en-US"/>
              </w:rPr>
              <w:t xml:space="preserve">, </w:t>
            </w:r>
            <w:r w:rsidR="00D570CD" w:rsidRPr="00D570CD">
              <w:rPr>
                <w:rFonts w:ascii="Open Sans" w:eastAsia="Open Sans" w:hAnsi="Open Sans" w:cs="Open Sans"/>
                <w:bCs w:val="0"/>
                <w:i/>
                <w:color w:val="000000"/>
                <w:sz w:val="16"/>
                <w:szCs w:val="16"/>
                <w:lang w:val="en-US"/>
              </w:rPr>
              <w:t>Implementation Plan</w:t>
            </w:r>
            <w:r w:rsidR="00632254">
              <w:rPr>
                <w:rFonts w:ascii="Open Sans" w:eastAsia="Open Sans" w:hAnsi="Open Sans" w:cs="Open Sans"/>
                <w:bCs w:val="0"/>
                <w:i/>
                <w:color w:val="000000"/>
                <w:sz w:val="16"/>
                <w:szCs w:val="16"/>
                <w:lang w:val="en-US"/>
              </w:rPr>
              <w:t xml:space="preserve"> and Operations Updates</w:t>
            </w:r>
          </w:p>
        </w:tc>
      </w:tr>
      <w:tr w:rsidR="00FE46C7" w14:paraId="4A33D9CA" w14:textId="77777777" w:rsidTr="00B5247B">
        <w:tc>
          <w:tcPr>
            <w:tcW w:w="2376" w:type="dxa"/>
            <w:tcBorders>
              <w:right w:val="single" w:sz="4" w:space="0" w:color="000000"/>
            </w:tcBorders>
          </w:tcPr>
          <w:p w14:paraId="00000175" w14:textId="77777777" w:rsidR="00FE46C7" w:rsidRDefault="00BD4C65">
            <w:pPr>
              <w:pStyle w:val="Heading4"/>
              <w:spacing w:after="0"/>
              <w:rPr>
                <w:rFonts w:ascii="Open Sans" w:eastAsia="Open Sans" w:hAnsi="Open Sans" w:cs="Open Sans"/>
                <w:i/>
                <w:color w:val="000000"/>
                <w:sz w:val="17"/>
                <w:szCs w:val="17"/>
              </w:rPr>
            </w:pPr>
            <w:r>
              <w:rPr>
                <w:rFonts w:ascii="Open Sans" w:eastAsia="Open Sans" w:hAnsi="Open Sans" w:cs="Open Sans"/>
                <w:i/>
                <w:color w:val="000000"/>
                <w:sz w:val="17"/>
                <w:szCs w:val="17"/>
              </w:rPr>
              <w:t>Most feasible data collection methods:</w:t>
            </w:r>
          </w:p>
          <w:p w14:paraId="4FBD34DC" w14:textId="563551A7" w:rsidR="00B94838" w:rsidRPr="00B94838" w:rsidRDefault="00B94838" w:rsidP="003127E3">
            <w:pPr>
              <w:numPr>
                <w:ilvl w:val="0"/>
                <w:numId w:val="6"/>
              </w:numPr>
              <w:pBdr>
                <w:top w:val="nil"/>
                <w:left w:val="nil"/>
                <w:bottom w:val="nil"/>
                <w:right w:val="nil"/>
                <w:between w:val="nil"/>
              </w:pBdr>
              <w:spacing w:line="259" w:lineRule="auto"/>
              <w:ind w:left="518"/>
              <w:rPr>
                <w:rFonts w:ascii="Open Sans" w:eastAsia="Open Sans" w:hAnsi="Open Sans" w:cs="Open Sans"/>
                <w:color w:val="000000"/>
                <w:sz w:val="17"/>
                <w:szCs w:val="17"/>
              </w:rPr>
            </w:pPr>
            <w:r>
              <w:rPr>
                <w:rFonts w:ascii="Open Sans" w:eastAsia="Open Sans" w:hAnsi="Open Sans" w:cs="Open Sans"/>
                <w:color w:val="000000"/>
                <w:sz w:val="17"/>
                <w:szCs w:val="17"/>
              </w:rPr>
              <w:t xml:space="preserve">Secondary data </w:t>
            </w:r>
          </w:p>
          <w:p w14:paraId="00000176" w14:textId="10134EA8" w:rsidR="00FE46C7" w:rsidRDefault="00BD4C65">
            <w:pPr>
              <w:numPr>
                <w:ilvl w:val="0"/>
                <w:numId w:val="6"/>
              </w:numPr>
              <w:pBdr>
                <w:top w:val="nil"/>
                <w:left w:val="nil"/>
                <w:bottom w:val="nil"/>
                <w:right w:val="nil"/>
                <w:between w:val="nil"/>
              </w:pBdr>
              <w:spacing w:line="259" w:lineRule="auto"/>
              <w:ind w:left="338" w:hanging="270"/>
              <w:rPr>
                <w:rFonts w:ascii="Open Sans" w:eastAsia="Open Sans" w:hAnsi="Open Sans" w:cs="Open Sans"/>
                <w:color w:val="000000"/>
                <w:sz w:val="17"/>
                <w:szCs w:val="17"/>
              </w:rPr>
            </w:pPr>
            <w:r>
              <w:rPr>
                <w:rFonts w:ascii="Open Sans" w:eastAsia="Open Sans" w:hAnsi="Open Sans" w:cs="Open Sans"/>
                <w:color w:val="000000"/>
                <w:sz w:val="17"/>
                <w:szCs w:val="17"/>
              </w:rPr>
              <w:t>Risk analysis and pre-disaster monitoring through communities and volunteers</w:t>
            </w:r>
          </w:p>
          <w:p w14:paraId="00000177" w14:textId="77777777" w:rsidR="00FE46C7" w:rsidRDefault="00FE46C7">
            <w:pPr>
              <w:pStyle w:val="Heading4"/>
              <w:spacing w:after="0"/>
              <w:rPr>
                <w:rFonts w:ascii="Open Sans" w:eastAsia="Open Sans" w:hAnsi="Open Sans" w:cs="Open Sans"/>
                <w:i/>
                <w:color w:val="000000"/>
                <w:sz w:val="17"/>
                <w:szCs w:val="17"/>
              </w:rPr>
            </w:pPr>
          </w:p>
        </w:tc>
        <w:tc>
          <w:tcPr>
            <w:tcW w:w="1021" w:type="dxa"/>
            <w:tcBorders>
              <w:top w:val="nil"/>
              <w:left w:val="single" w:sz="4" w:space="0" w:color="000000"/>
              <w:bottom w:val="nil"/>
              <w:right w:val="single" w:sz="4" w:space="0" w:color="000000"/>
            </w:tcBorders>
            <w:shd w:val="clear" w:color="auto" w:fill="auto"/>
          </w:tcPr>
          <w:p w14:paraId="00000178" w14:textId="77777777" w:rsidR="00FE46C7" w:rsidRDefault="00FE46C7">
            <w:pPr>
              <w:pStyle w:val="Heading4"/>
              <w:spacing w:after="0"/>
              <w:rPr>
                <w:rFonts w:ascii="Open Sans" w:eastAsia="Open Sans" w:hAnsi="Open Sans" w:cs="Open Sans"/>
                <w:i/>
                <w:color w:val="000000"/>
                <w:sz w:val="17"/>
                <w:szCs w:val="17"/>
              </w:rPr>
            </w:pPr>
          </w:p>
        </w:tc>
        <w:tc>
          <w:tcPr>
            <w:tcW w:w="2410" w:type="dxa"/>
            <w:tcBorders>
              <w:left w:val="single" w:sz="4" w:space="0" w:color="000000"/>
            </w:tcBorders>
          </w:tcPr>
          <w:p w14:paraId="00000179" w14:textId="77777777" w:rsidR="00FE46C7" w:rsidRDefault="00BD4C65">
            <w:pPr>
              <w:pStyle w:val="Heading4"/>
              <w:spacing w:after="0"/>
              <w:rPr>
                <w:rFonts w:ascii="Open Sans" w:eastAsia="Open Sans" w:hAnsi="Open Sans" w:cs="Open Sans"/>
                <w:i/>
                <w:color w:val="000000"/>
                <w:sz w:val="17"/>
                <w:szCs w:val="17"/>
              </w:rPr>
            </w:pPr>
            <w:r>
              <w:rPr>
                <w:rFonts w:ascii="Open Sans" w:eastAsia="Open Sans" w:hAnsi="Open Sans" w:cs="Open Sans"/>
                <w:i/>
                <w:color w:val="000000"/>
                <w:sz w:val="17"/>
                <w:szCs w:val="17"/>
              </w:rPr>
              <w:t>Most feasible data collection methods:</w:t>
            </w:r>
          </w:p>
          <w:p w14:paraId="0000017A" w14:textId="77777777" w:rsidR="00FE46C7" w:rsidRDefault="00BD4C65">
            <w:pPr>
              <w:numPr>
                <w:ilvl w:val="0"/>
                <w:numId w:val="6"/>
              </w:numPr>
              <w:pBdr>
                <w:top w:val="nil"/>
                <w:left w:val="nil"/>
                <w:bottom w:val="nil"/>
                <w:right w:val="nil"/>
                <w:between w:val="nil"/>
              </w:pBdr>
              <w:spacing w:line="259" w:lineRule="auto"/>
              <w:ind w:left="518"/>
              <w:rPr>
                <w:rFonts w:ascii="Open Sans" w:eastAsia="Open Sans" w:hAnsi="Open Sans" w:cs="Open Sans"/>
                <w:color w:val="000000"/>
                <w:sz w:val="17"/>
                <w:szCs w:val="17"/>
              </w:rPr>
            </w:pPr>
            <w:r>
              <w:rPr>
                <w:rFonts w:ascii="Open Sans" w:eastAsia="Open Sans" w:hAnsi="Open Sans" w:cs="Open Sans"/>
                <w:color w:val="000000"/>
                <w:sz w:val="17"/>
                <w:szCs w:val="17"/>
              </w:rPr>
              <w:t xml:space="preserve">Secondary data </w:t>
            </w:r>
          </w:p>
          <w:p w14:paraId="0000017B" w14:textId="77777777" w:rsidR="00FE46C7" w:rsidRDefault="00BD4C65">
            <w:pPr>
              <w:numPr>
                <w:ilvl w:val="0"/>
                <w:numId w:val="6"/>
              </w:numPr>
              <w:pBdr>
                <w:top w:val="nil"/>
                <w:left w:val="nil"/>
                <w:bottom w:val="nil"/>
                <w:right w:val="nil"/>
                <w:between w:val="nil"/>
              </w:pBdr>
              <w:spacing w:line="259" w:lineRule="auto"/>
              <w:ind w:left="518"/>
              <w:rPr>
                <w:rFonts w:ascii="Open Sans" w:eastAsia="Open Sans" w:hAnsi="Open Sans" w:cs="Open Sans"/>
                <w:color w:val="000000"/>
                <w:sz w:val="17"/>
                <w:szCs w:val="17"/>
              </w:rPr>
            </w:pPr>
            <w:r>
              <w:rPr>
                <w:rFonts w:ascii="Open Sans" w:eastAsia="Open Sans" w:hAnsi="Open Sans" w:cs="Open Sans"/>
                <w:color w:val="000000"/>
                <w:sz w:val="17"/>
                <w:szCs w:val="17"/>
              </w:rPr>
              <w:t>Direct observation</w:t>
            </w:r>
          </w:p>
          <w:p w14:paraId="0000017C" w14:textId="77777777" w:rsidR="00FE46C7" w:rsidRDefault="00BD4C65">
            <w:pPr>
              <w:numPr>
                <w:ilvl w:val="0"/>
                <w:numId w:val="6"/>
              </w:numPr>
              <w:pBdr>
                <w:top w:val="nil"/>
                <w:left w:val="nil"/>
                <w:bottom w:val="nil"/>
                <w:right w:val="nil"/>
                <w:between w:val="nil"/>
              </w:pBdr>
              <w:spacing w:line="259" w:lineRule="auto"/>
              <w:ind w:left="518"/>
              <w:rPr>
                <w:rFonts w:ascii="Open Sans" w:eastAsia="Open Sans" w:hAnsi="Open Sans" w:cs="Open Sans"/>
                <w:color w:val="000000"/>
                <w:sz w:val="17"/>
                <w:szCs w:val="17"/>
              </w:rPr>
            </w:pPr>
            <w:r>
              <w:rPr>
                <w:rFonts w:ascii="Open Sans" w:eastAsia="Open Sans" w:hAnsi="Open Sans" w:cs="Open Sans"/>
                <w:color w:val="000000"/>
                <w:sz w:val="17"/>
                <w:szCs w:val="17"/>
              </w:rPr>
              <w:t>Key informant interviews</w:t>
            </w:r>
          </w:p>
          <w:p w14:paraId="0000017D" w14:textId="77777777" w:rsidR="00FE46C7" w:rsidRDefault="00FE46C7">
            <w:pPr>
              <w:rPr>
                <w:rFonts w:ascii="Open Sans" w:eastAsia="Open Sans" w:hAnsi="Open Sans" w:cs="Open Sans"/>
                <w:sz w:val="17"/>
                <w:szCs w:val="17"/>
              </w:rPr>
            </w:pPr>
          </w:p>
        </w:tc>
        <w:tc>
          <w:tcPr>
            <w:tcW w:w="2552" w:type="dxa"/>
          </w:tcPr>
          <w:p w14:paraId="0000017E" w14:textId="77777777" w:rsidR="00FE46C7" w:rsidRDefault="00BD4C65">
            <w:pPr>
              <w:pStyle w:val="Heading4"/>
              <w:spacing w:after="0"/>
              <w:rPr>
                <w:rFonts w:ascii="Open Sans" w:eastAsia="Open Sans" w:hAnsi="Open Sans" w:cs="Open Sans"/>
                <w:i/>
                <w:color w:val="000000"/>
                <w:sz w:val="17"/>
                <w:szCs w:val="17"/>
              </w:rPr>
            </w:pPr>
            <w:r>
              <w:rPr>
                <w:rFonts w:ascii="Open Sans" w:eastAsia="Open Sans" w:hAnsi="Open Sans" w:cs="Open Sans"/>
                <w:i/>
                <w:color w:val="000000"/>
                <w:sz w:val="17"/>
                <w:szCs w:val="17"/>
              </w:rPr>
              <w:t>Most feasible data collection methods:</w:t>
            </w:r>
          </w:p>
          <w:p w14:paraId="0000017F" w14:textId="77777777" w:rsidR="00FE46C7" w:rsidRDefault="00BD4C65">
            <w:pPr>
              <w:numPr>
                <w:ilvl w:val="0"/>
                <w:numId w:val="13"/>
              </w:numPr>
              <w:pBdr>
                <w:top w:val="nil"/>
                <w:left w:val="nil"/>
                <w:bottom w:val="nil"/>
                <w:right w:val="nil"/>
                <w:between w:val="nil"/>
              </w:pBdr>
              <w:spacing w:line="259" w:lineRule="auto"/>
              <w:ind w:left="490"/>
              <w:rPr>
                <w:rFonts w:ascii="Open Sans" w:eastAsia="Open Sans" w:hAnsi="Open Sans" w:cs="Open Sans"/>
                <w:color w:val="000000"/>
                <w:sz w:val="17"/>
                <w:szCs w:val="17"/>
              </w:rPr>
            </w:pPr>
            <w:r>
              <w:rPr>
                <w:rFonts w:ascii="Open Sans" w:eastAsia="Open Sans" w:hAnsi="Open Sans" w:cs="Open Sans"/>
                <w:color w:val="000000"/>
                <w:sz w:val="17"/>
                <w:szCs w:val="17"/>
              </w:rPr>
              <w:t xml:space="preserve">Secondary data </w:t>
            </w:r>
          </w:p>
          <w:p w14:paraId="00000180" w14:textId="77777777" w:rsidR="00FE46C7" w:rsidRDefault="00BD4C65">
            <w:pPr>
              <w:numPr>
                <w:ilvl w:val="0"/>
                <w:numId w:val="13"/>
              </w:numPr>
              <w:pBdr>
                <w:top w:val="nil"/>
                <w:left w:val="nil"/>
                <w:bottom w:val="nil"/>
                <w:right w:val="nil"/>
                <w:between w:val="nil"/>
              </w:pBdr>
              <w:spacing w:line="259" w:lineRule="auto"/>
              <w:ind w:left="490"/>
              <w:rPr>
                <w:rFonts w:ascii="Open Sans" w:eastAsia="Open Sans" w:hAnsi="Open Sans" w:cs="Open Sans"/>
                <w:color w:val="000000"/>
                <w:sz w:val="17"/>
                <w:szCs w:val="17"/>
              </w:rPr>
            </w:pPr>
            <w:r>
              <w:rPr>
                <w:rFonts w:ascii="Open Sans" w:eastAsia="Open Sans" w:hAnsi="Open Sans" w:cs="Open Sans"/>
                <w:color w:val="000000"/>
                <w:sz w:val="17"/>
                <w:szCs w:val="17"/>
              </w:rPr>
              <w:t>Direct observation</w:t>
            </w:r>
          </w:p>
          <w:p w14:paraId="00000181" w14:textId="77777777" w:rsidR="00FE46C7" w:rsidRDefault="00BD4C65">
            <w:pPr>
              <w:numPr>
                <w:ilvl w:val="0"/>
                <w:numId w:val="13"/>
              </w:numPr>
              <w:pBdr>
                <w:top w:val="nil"/>
                <w:left w:val="nil"/>
                <w:bottom w:val="nil"/>
                <w:right w:val="nil"/>
                <w:between w:val="nil"/>
              </w:pBdr>
              <w:spacing w:line="259" w:lineRule="auto"/>
              <w:ind w:left="490"/>
              <w:rPr>
                <w:rFonts w:ascii="Open Sans" w:eastAsia="Open Sans" w:hAnsi="Open Sans" w:cs="Open Sans"/>
                <w:color w:val="000000"/>
                <w:sz w:val="17"/>
                <w:szCs w:val="17"/>
              </w:rPr>
            </w:pPr>
            <w:r>
              <w:rPr>
                <w:rFonts w:ascii="Open Sans" w:eastAsia="Open Sans" w:hAnsi="Open Sans" w:cs="Open Sans"/>
                <w:color w:val="000000"/>
                <w:sz w:val="17"/>
                <w:szCs w:val="17"/>
              </w:rPr>
              <w:t>Key informant interviews</w:t>
            </w:r>
          </w:p>
          <w:p w14:paraId="00000182" w14:textId="77777777" w:rsidR="00FE46C7" w:rsidRDefault="00BD4C65">
            <w:pPr>
              <w:numPr>
                <w:ilvl w:val="0"/>
                <w:numId w:val="13"/>
              </w:numPr>
              <w:pBdr>
                <w:top w:val="nil"/>
                <w:left w:val="nil"/>
                <w:bottom w:val="nil"/>
                <w:right w:val="nil"/>
                <w:between w:val="nil"/>
              </w:pBdr>
              <w:spacing w:line="259" w:lineRule="auto"/>
              <w:ind w:left="490"/>
              <w:rPr>
                <w:rFonts w:ascii="Open Sans" w:eastAsia="Open Sans" w:hAnsi="Open Sans" w:cs="Open Sans"/>
                <w:color w:val="000000"/>
                <w:sz w:val="17"/>
                <w:szCs w:val="17"/>
              </w:rPr>
            </w:pPr>
            <w:r>
              <w:rPr>
                <w:rFonts w:ascii="Open Sans" w:eastAsia="Open Sans" w:hAnsi="Open Sans" w:cs="Open Sans"/>
                <w:color w:val="000000"/>
                <w:sz w:val="17"/>
                <w:szCs w:val="17"/>
              </w:rPr>
              <w:t>Focus group discussions</w:t>
            </w:r>
          </w:p>
        </w:tc>
        <w:tc>
          <w:tcPr>
            <w:tcW w:w="3185" w:type="dxa"/>
          </w:tcPr>
          <w:p w14:paraId="00000183" w14:textId="77777777" w:rsidR="00FE46C7" w:rsidRDefault="00BD4C65">
            <w:pPr>
              <w:pStyle w:val="Heading4"/>
              <w:spacing w:after="0"/>
              <w:rPr>
                <w:rFonts w:ascii="Open Sans" w:eastAsia="Open Sans" w:hAnsi="Open Sans" w:cs="Open Sans"/>
                <w:i/>
                <w:color w:val="000000"/>
                <w:sz w:val="17"/>
                <w:szCs w:val="17"/>
              </w:rPr>
            </w:pPr>
            <w:r>
              <w:rPr>
                <w:rFonts w:ascii="Open Sans" w:eastAsia="Open Sans" w:hAnsi="Open Sans" w:cs="Open Sans"/>
                <w:i/>
                <w:color w:val="000000"/>
                <w:sz w:val="17"/>
                <w:szCs w:val="17"/>
              </w:rPr>
              <w:t>Most feasible data collection methods:</w:t>
            </w:r>
          </w:p>
          <w:p w14:paraId="00000184" w14:textId="77777777" w:rsidR="00FE46C7" w:rsidRDefault="00BD4C65">
            <w:pPr>
              <w:numPr>
                <w:ilvl w:val="0"/>
                <w:numId w:val="13"/>
              </w:numPr>
              <w:pBdr>
                <w:top w:val="nil"/>
                <w:left w:val="nil"/>
                <w:bottom w:val="nil"/>
                <w:right w:val="nil"/>
                <w:between w:val="nil"/>
              </w:pBdr>
              <w:spacing w:line="259" w:lineRule="auto"/>
              <w:ind w:left="550"/>
              <w:rPr>
                <w:rFonts w:ascii="Open Sans" w:eastAsia="Open Sans" w:hAnsi="Open Sans" w:cs="Open Sans"/>
                <w:color w:val="000000"/>
                <w:sz w:val="17"/>
                <w:szCs w:val="17"/>
              </w:rPr>
            </w:pPr>
            <w:r>
              <w:rPr>
                <w:rFonts w:ascii="Open Sans" w:eastAsia="Open Sans" w:hAnsi="Open Sans" w:cs="Open Sans"/>
                <w:color w:val="000000"/>
                <w:sz w:val="17"/>
                <w:szCs w:val="17"/>
              </w:rPr>
              <w:t xml:space="preserve">Secondary data </w:t>
            </w:r>
          </w:p>
          <w:p w14:paraId="00000185" w14:textId="77777777" w:rsidR="00FE46C7" w:rsidRDefault="00BD4C65">
            <w:pPr>
              <w:numPr>
                <w:ilvl w:val="0"/>
                <w:numId w:val="13"/>
              </w:numPr>
              <w:pBdr>
                <w:top w:val="nil"/>
                <w:left w:val="nil"/>
                <w:bottom w:val="nil"/>
                <w:right w:val="nil"/>
                <w:between w:val="nil"/>
              </w:pBdr>
              <w:spacing w:line="259" w:lineRule="auto"/>
              <w:ind w:left="550"/>
              <w:rPr>
                <w:rFonts w:ascii="Open Sans" w:eastAsia="Open Sans" w:hAnsi="Open Sans" w:cs="Open Sans"/>
                <w:color w:val="000000"/>
                <w:sz w:val="17"/>
                <w:szCs w:val="17"/>
              </w:rPr>
            </w:pPr>
            <w:r>
              <w:rPr>
                <w:rFonts w:ascii="Open Sans" w:eastAsia="Open Sans" w:hAnsi="Open Sans" w:cs="Open Sans"/>
                <w:color w:val="000000"/>
                <w:sz w:val="17"/>
                <w:szCs w:val="17"/>
              </w:rPr>
              <w:t>Direct observation</w:t>
            </w:r>
          </w:p>
          <w:p w14:paraId="00000186" w14:textId="77777777" w:rsidR="00FE46C7" w:rsidRDefault="00BD4C65">
            <w:pPr>
              <w:numPr>
                <w:ilvl w:val="0"/>
                <w:numId w:val="13"/>
              </w:numPr>
              <w:pBdr>
                <w:top w:val="nil"/>
                <w:left w:val="nil"/>
                <w:bottom w:val="nil"/>
                <w:right w:val="nil"/>
                <w:between w:val="nil"/>
              </w:pBdr>
              <w:spacing w:line="259" w:lineRule="auto"/>
              <w:ind w:left="550"/>
              <w:rPr>
                <w:rFonts w:ascii="Open Sans" w:eastAsia="Open Sans" w:hAnsi="Open Sans" w:cs="Open Sans"/>
                <w:color w:val="000000"/>
                <w:sz w:val="17"/>
                <w:szCs w:val="17"/>
              </w:rPr>
            </w:pPr>
            <w:r>
              <w:rPr>
                <w:rFonts w:ascii="Open Sans" w:eastAsia="Open Sans" w:hAnsi="Open Sans" w:cs="Open Sans"/>
                <w:color w:val="000000"/>
                <w:sz w:val="17"/>
                <w:szCs w:val="17"/>
              </w:rPr>
              <w:t>Key informant interviews</w:t>
            </w:r>
          </w:p>
          <w:p w14:paraId="00000187" w14:textId="77777777" w:rsidR="00FE46C7" w:rsidRDefault="00BD4C65">
            <w:pPr>
              <w:numPr>
                <w:ilvl w:val="0"/>
                <w:numId w:val="13"/>
              </w:numPr>
              <w:pBdr>
                <w:top w:val="nil"/>
                <w:left w:val="nil"/>
                <w:bottom w:val="nil"/>
                <w:right w:val="nil"/>
                <w:between w:val="nil"/>
              </w:pBdr>
              <w:spacing w:line="259" w:lineRule="auto"/>
              <w:ind w:left="550"/>
              <w:rPr>
                <w:rFonts w:ascii="Open Sans" w:eastAsia="Open Sans" w:hAnsi="Open Sans" w:cs="Open Sans"/>
                <w:color w:val="000000"/>
                <w:sz w:val="17"/>
                <w:szCs w:val="17"/>
              </w:rPr>
            </w:pPr>
            <w:r>
              <w:rPr>
                <w:rFonts w:ascii="Open Sans" w:eastAsia="Open Sans" w:hAnsi="Open Sans" w:cs="Open Sans"/>
                <w:color w:val="000000"/>
                <w:sz w:val="17"/>
                <w:szCs w:val="17"/>
              </w:rPr>
              <w:t>Focus group discussions</w:t>
            </w:r>
          </w:p>
          <w:p w14:paraId="00000188" w14:textId="77777777" w:rsidR="00FE46C7" w:rsidRDefault="00BD4C65">
            <w:pPr>
              <w:numPr>
                <w:ilvl w:val="0"/>
                <w:numId w:val="13"/>
              </w:numPr>
              <w:pBdr>
                <w:top w:val="nil"/>
                <w:left w:val="nil"/>
                <w:bottom w:val="nil"/>
                <w:right w:val="nil"/>
                <w:between w:val="nil"/>
              </w:pBdr>
              <w:spacing w:line="259" w:lineRule="auto"/>
              <w:ind w:left="550"/>
              <w:rPr>
                <w:rFonts w:ascii="Open Sans" w:eastAsia="Open Sans" w:hAnsi="Open Sans" w:cs="Open Sans"/>
                <w:color w:val="000000"/>
                <w:sz w:val="17"/>
                <w:szCs w:val="17"/>
              </w:rPr>
            </w:pPr>
            <w:r>
              <w:rPr>
                <w:rFonts w:ascii="Open Sans" w:eastAsia="Open Sans" w:hAnsi="Open Sans" w:cs="Open Sans"/>
                <w:color w:val="000000"/>
                <w:sz w:val="17"/>
                <w:szCs w:val="17"/>
              </w:rPr>
              <w:t xml:space="preserve">Structured surveys </w:t>
            </w:r>
          </w:p>
        </w:tc>
        <w:tc>
          <w:tcPr>
            <w:tcW w:w="2716" w:type="dxa"/>
          </w:tcPr>
          <w:p w14:paraId="00000189" w14:textId="77777777" w:rsidR="00FE46C7" w:rsidRDefault="00BD4C65">
            <w:pPr>
              <w:pStyle w:val="Heading4"/>
              <w:spacing w:after="0"/>
              <w:rPr>
                <w:rFonts w:ascii="Open Sans" w:eastAsia="Open Sans" w:hAnsi="Open Sans" w:cs="Open Sans"/>
                <w:i/>
                <w:color w:val="000000"/>
                <w:sz w:val="17"/>
                <w:szCs w:val="17"/>
              </w:rPr>
            </w:pPr>
            <w:r>
              <w:rPr>
                <w:rFonts w:ascii="Open Sans" w:eastAsia="Open Sans" w:hAnsi="Open Sans" w:cs="Open Sans"/>
                <w:i/>
                <w:color w:val="000000"/>
                <w:sz w:val="17"/>
                <w:szCs w:val="17"/>
              </w:rPr>
              <w:t>Most feasible data collection methods:</w:t>
            </w:r>
          </w:p>
          <w:p w14:paraId="0000018A" w14:textId="77777777" w:rsidR="00FE46C7" w:rsidRDefault="00BD4C65">
            <w:pPr>
              <w:numPr>
                <w:ilvl w:val="0"/>
                <w:numId w:val="13"/>
              </w:numPr>
              <w:pBdr>
                <w:top w:val="nil"/>
                <w:left w:val="nil"/>
                <w:bottom w:val="nil"/>
                <w:right w:val="nil"/>
                <w:between w:val="nil"/>
              </w:pBdr>
              <w:spacing w:line="259" w:lineRule="auto"/>
              <w:ind w:left="550"/>
              <w:rPr>
                <w:rFonts w:ascii="Open Sans" w:eastAsia="Open Sans" w:hAnsi="Open Sans" w:cs="Open Sans"/>
                <w:color w:val="000000"/>
                <w:sz w:val="17"/>
                <w:szCs w:val="17"/>
              </w:rPr>
            </w:pPr>
            <w:r>
              <w:rPr>
                <w:rFonts w:ascii="Open Sans" w:eastAsia="Open Sans" w:hAnsi="Open Sans" w:cs="Open Sans"/>
                <w:color w:val="000000"/>
                <w:sz w:val="17"/>
                <w:szCs w:val="17"/>
              </w:rPr>
              <w:t>Direct observation</w:t>
            </w:r>
          </w:p>
          <w:p w14:paraId="0000018B" w14:textId="77777777" w:rsidR="00FE46C7" w:rsidRDefault="00BD4C65">
            <w:pPr>
              <w:numPr>
                <w:ilvl w:val="0"/>
                <w:numId w:val="13"/>
              </w:numPr>
              <w:pBdr>
                <w:top w:val="nil"/>
                <w:left w:val="nil"/>
                <w:bottom w:val="nil"/>
                <w:right w:val="nil"/>
                <w:between w:val="nil"/>
              </w:pBdr>
              <w:spacing w:line="259" w:lineRule="auto"/>
              <w:ind w:left="550"/>
              <w:rPr>
                <w:rFonts w:ascii="Open Sans" w:eastAsia="Open Sans" w:hAnsi="Open Sans" w:cs="Open Sans"/>
                <w:color w:val="000000"/>
                <w:sz w:val="17"/>
                <w:szCs w:val="17"/>
              </w:rPr>
            </w:pPr>
            <w:r>
              <w:rPr>
                <w:rFonts w:ascii="Open Sans" w:eastAsia="Open Sans" w:hAnsi="Open Sans" w:cs="Open Sans"/>
                <w:color w:val="000000"/>
                <w:sz w:val="17"/>
                <w:szCs w:val="17"/>
              </w:rPr>
              <w:t>Focus group discussions</w:t>
            </w:r>
          </w:p>
          <w:p w14:paraId="0000018C" w14:textId="77777777" w:rsidR="00FE46C7" w:rsidRDefault="00BD4C65">
            <w:pPr>
              <w:numPr>
                <w:ilvl w:val="0"/>
                <w:numId w:val="13"/>
              </w:numPr>
              <w:pBdr>
                <w:top w:val="nil"/>
                <w:left w:val="nil"/>
                <w:bottom w:val="nil"/>
                <w:right w:val="nil"/>
                <w:between w:val="nil"/>
              </w:pBdr>
              <w:spacing w:line="259" w:lineRule="auto"/>
              <w:ind w:left="550"/>
              <w:rPr>
                <w:rFonts w:ascii="Open Sans" w:eastAsia="Open Sans" w:hAnsi="Open Sans" w:cs="Open Sans"/>
                <w:color w:val="000000"/>
                <w:sz w:val="17"/>
                <w:szCs w:val="17"/>
              </w:rPr>
            </w:pPr>
            <w:r>
              <w:rPr>
                <w:rFonts w:ascii="Open Sans" w:eastAsia="Open Sans" w:hAnsi="Open Sans" w:cs="Open Sans"/>
                <w:color w:val="000000"/>
                <w:sz w:val="17"/>
                <w:szCs w:val="17"/>
              </w:rPr>
              <w:t>Post-distribution monitoring surveys</w:t>
            </w:r>
          </w:p>
          <w:p w14:paraId="0000018D" w14:textId="77777777" w:rsidR="00FE46C7" w:rsidRDefault="00BD4C65">
            <w:pPr>
              <w:numPr>
                <w:ilvl w:val="0"/>
                <w:numId w:val="13"/>
              </w:numPr>
              <w:pBdr>
                <w:top w:val="nil"/>
                <w:left w:val="nil"/>
                <w:bottom w:val="nil"/>
                <w:right w:val="nil"/>
                <w:between w:val="nil"/>
              </w:pBdr>
              <w:spacing w:line="259" w:lineRule="auto"/>
              <w:ind w:left="550"/>
              <w:rPr>
                <w:rFonts w:ascii="Open Sans" w:eastAsia="Open Sans" w:hAnsi="Open Sans" w:cs="Open Sans"/>
                <w:color w:val="000000"/>
                <w:sz w:val="17"/>
                <w:szCs w:val="17"/>
              </w:rPr>
            </w:pPr>
            <w:r>
              <w:rPr>
                <w:rFonts w:ascii="Open Sans" w:eastAsia="Open Sans" w:hAnsi="Open Sans" w:cs="Open Sans"/>
                <w:color w:val="000000"/>
                <w:sz w:val="17"/>
                <w:szCs w:val="17"/>
              </w:rPr>
              <w:t>Perception surveys</w:t>
            </w:r>
          </w:p>
          <w:p w14:paraId="0000018E" w14:textId="77777777" w:rsidR="00FE46C7" w:rsidRDefault="00BD4C65">
            <w:pPr>
              <w:numPr>
                <w:ilvl w:val="0"/>
                <w:numId w:val="13"/>
              </w:numPr>
              <w:pBdr>
                <w:top w:val="nil"/>
                <w:left w:val="nil"/>
                <w:bottom w:val="nil"/>
                <w:right w:val="nil"/>
                <w:between w:val="nil"/>
              </w:pBdr>
              <w:spacing w:line="259" w:lineRule="auto"/>
              <w:ind w:left="550"/>
              <w:rPr>
                <w:rFonts w:ascii="Open Sans" w:eastAsia="Open Sans" w:hAnsi="Open Sans" w:cs="Open Sans"/>
                <w:color w:val="000000"/>
                <w:sz w:val="17"/>
                <w:szCs w:val="17"/>
              </w:rPr>
            </w:pPr>
            <w:r>
              <w:rPr>
                <w:rFonts w:ascii="Open Sans" w:eastAsia="Open Sans" w:hAnsi="Open Sans" w:cs="Open Sans"/>
                <w:color w:val="000000"/>
                <w:sz w:val="17"/>
                <w:szCs w:val="17"/>
              </w:rPr>
              <w:t>Community feedback channels</w:t>
            </w:r>
          </w:p>
        </w:tc>
      </w:tr>
      <w:tr w:rsidR="00FE46C7" w14:paraId="2B23C248" w14:textId="77777777" w:rsidTr="00B5247B">
        <w:trPr>
          <w:trHeight w:val="2528"/>
        </w:trPr>
        <w:tc>
          <w:tcPr>
            <w:tcW w:w="2376" w:type="dxa"/>
            <w:tcBorders>
              <w:right w:val="single" w:sz="4" w:space="0" w:color="000000"/>
            </w:tcBorders>
          </w:tcPr>
          <w:p w14:paraId="7072F2E6" w14:textId="585F3496" w:rsidR="00906A98" w:rsidRPr="00906A98" w:rsidRDefault="00EE5E8A" w:rsidP="00906A98">
            <w:pPr>
              <w:pStyle w:val="Heading4"/>
              <w:spacing w:after="0"/>
              <w:rPr>
                <w:rFonts w:ascii="Open Sans" w:eastAsia="Open Sans" w:hAnsi="Open Sans" w:cs="Open Sans"/>
                <w:i/>
                <w:color w:val="000000"/>
                <w:sz w:val="17"/>
                <w:szCs w:val="17"/>
                <w:lang w:val="en-GB"/>
              </w:rPr>
            </w:pPr>
            <w:sdt>
              <w:sdtPr>
                <w:tag w:val="goog_rdk_18"/>
                <w:id w:val="-2073188575"/>
              </w:sdtPr>
              <w:sdtEndPr/>
              <w:sdtContent/>
            </w:sdt>
            <w:r w:rsidR="00FE7933">
              <w:rPr>
                <w:rFonts w:ascii="Open Sans" w:eastAsia="Open Sans" w:hAnsi="Open Sans" w:cs="Open Sans"/>
                <w:i/>
                <w:color w:val="000000"/>
                <w:sz w:val="17"/>
                <w:szCs w:val="17"/>
                <w:lang w:val="en-US"/>
              </w:rPr>
              <w:t>CEA a</w:t>
            </w:r>
            <w:proofErr w:type="spellStart"/>
            <w:r w:rsidR="00BD4C65">
              <w:rPr>
                <w:rFonts w:ascii="Open Sans" w:eastAsia="Open Sans" w:hAnsi="Open Sans" w:cs="Open Sans"/>
                <w:i/>
                <w:color w:val="000000"/>
                <w:sz w:val="17"/>
                <w:szCs w:val="17"/>
              </w:rPr>
              <w:t>reas</w:t>
            </w:r>
            <w:proofErr w:type="spellEnd"/>
            <w:r w:rsidR="00BD4C65">
              <w:rPr>
                <w:rFonts w:ascii="Open Sans" w:eastAsia="Open Sans" w:hAnsi="Open Sans" w:cs="Open Sans"/>
                <w:i/>
                <w:color w:val="000000"/>
                <w:sz w:val="17"/>
                <w:szCs w:val="17"/>
              </w:rPr>
              <w:t xml:space="preserve"> to focus on</w:t>
            </w:r>
            <w:r w:rsidR="00906A98">
              <w:rPr>
                <w:rFonts w:ascii="Open Sans" w:eastAsia="Open Sans" w:hAnsi="Open Sans" w:cs="Open Sans"/>
                <w:i/>
                <w:color w:val="000000"/>
                <w:sz w:val="17"/>
                <w:szCs w:val="17"/>
                <w:lang w:val="en-GB"/>
              </w:rPr>
              <w:t>:</w:t>
            </w:r>
          </w:p>
          <w:p w14:paraId="00000190" w14:textId="3366862B" w:rsidR="00FE46C7" w:rsidRDefault="00BD4C65">
            <w:pPr>
              <w:numPr>
                <w:ilvl w:val="0"/>
                <w:numId w:val="6"/>
              </w:numPr>
              <w:pBdr>
                <w:top w:val="nil"/>
                <w:left w:val="nil"/>
                <w:bottom w:val="nil"/>
                <w:right w:val="nil"/>
                <w:between w:val="nil"/>
              </w:pBdr>
              <w:spacing w:line="259" w:lineRule="auto"/>
              <w:ind w:left="338" w:hanging="270"/>
              <w:rPr>
                <w:rFonts w:ascii="Open Sans" w:eastAsia="Open Sans" w:hAnsi="Open Sans" w:cs="Open Sans"/>
                <w:i/>
                <w:color w:val="000000"/>
                <w:sz w:val="17"/>
                <w:szCs w:val="17"/>
              </w:rPr>
            </w:pPr>
            <w:r>
              <w:rPr>
                <w:rFonts w:ascii="Open Sans" w:eastAsia="Open Sans" w:hAnsi="Open Sans" w:cs="Open Sans"/>
                <w:i/>
                <w:color w:val="000000"/>
                <w:sz w:val="17"/>
                <w:szCs w:val="17"/>
              </w:rPr>
              <w:t>Community demographics</w:t>
            </w:r>
            <w:r w:rsidR="00906A98">
              <w:rPr>
                <w:rFonts w:ascii="Open Sans" w:eastAsia="Open Sans" w:hAnsi="Open Sans" w:cs="Open Sans"/>
                <w:i/>
                <w:color w:val="000000"/>
                <w:sz w:val="17"/>
                <w:szCs w:val="17"/>
              </w:rPr>
              <w:t xml:space="preserve"> and structures</w:t>
            </w:r>
          </w:p>
          <w:p w14:paraId="00000191" w14:textId="343DADB4" w:rsidR="00FE46C7" w:rsidRDefault="00906A98">
            <w:pPr>
              <w:numPr>
                <w:ilvl w:val="0"/>
                <w:numId w:val="6"/>
              </w:numPr>
              <w:pBdr>
                <w:top w:val="nil"/>
                <w:left w:val="nil"/>
                <w:bottom w:val="nil"/>
                <w:right w:val="nil"/>
                <w:between w:val="nil"/>
              </w:pBdr>
              <w:spacing w:line="259" w:lineRule="auto"/>
              <w:ind w:left="338" w:hanging="270"/>
              <w:rPr>
                <w:rFonts w:ascii="Open Sans" w:eastAsia="Open Sans" w:hAnsi="Open Sans" w:cs="Open Sans"/>
                <w:i/>
                <w:color w:val="000000"/>
                <w:sz w:val="17"/>
                <w:szCs w:val="17"/>
              </w:rPr>
            </w:pPr>
            <w:r>
              <w:rPr>
                <w:rFonts w:ascii="Open Sans" w:eastAsia="Open Sans" w:hAnsi="Open Sans" w:cs="Open Sans"/>
                <w:i/>
                <w:color w:val="000000"/>
                <w:sz w:val="17"/>
                <w:szCs w:val="17"/>
              </w:rPr>
              <w:t>Community relations and communication</w:t>
            </w:r>
          </w:p>
          <w:p w14:paraId="00000193" w14:textId="7F03DEBA" w:rsidR="00FE46C7" w:rsidRDefault="00B10AA2">
            <w:pPr>
              <w:numPr>
                <w:ilvl w:val="0"/>
                <w:numId w:val="6"/>
              </w:numPr>
              <w:pBdr>
                <w:top w:val="nil"/>
                <w:left w:val="nil"/>
                <w:bottom w:val="nil"/>
                <w:right w:val="nil"/>
                <w:between w:val="nil"/>
              </w:pBdr>
              <w:spacing w:line="259" w:lineRule="auto"/>
              <w:ind w:left="338" w:hanging="270"/>
              <w:rPr>
                <w:rFonts w:ascii="Open Sans" w:eastAsia="Open Sans" w:hAnsi="Open Sans" w:cs="Open Sans"/>
                <w:i/>
                <w:color w:val="000000"/>
                <w:sz w:val="17"/>
                <w:szCs w:val="17"/>
              </w:rPr>
            </w:pPr>
            <w:r>
              <w:rPr>
                <w:rFonts w:ascii="Open Sans" w:eastAsia="Open Sans" w:hAnsi="Open Sans" w:cs="Open Sans"/>
                <w:i/>
                <w:color w:val="000000"/>
                <w:sz w:val="17"/>
                <w:szCs w:val="17"/>
              </w:rPr>
              <w:t>Culture and beliefs</w:t>
            </w:r>
          </w:p>
          <w:p w14:paraId="00000196" w14:textId="3B578DC3" w:rsidR="00FE46C7" w:rsidRDefault="00BD4C65">
            <w:pPr>
              <w:numPr>
                <w:ilvl w:val="0"/>
                <w:numId w:val="6"/>
              </w:numPr>
              <w:pBdr>
                <w:top w:val="nil"/>
                <w:left w:val="nil"/>
                <w:bottom w:val="nil"/>
                <w:right w:val="nil"/>
                <w:between w:val="nil"/>
              </w:pBdr>
              <w:spacing w:line="259" w:lineRule="auto"/>
              <w:ind w:left="338" w:hanging="270"/>
              <w:rPr>
                <w:rFonts w:ascii="Open Sans" w:eastAsia="Open Sans" w:hAnsi="Open Sans" w:cs="Open Sans"/>
                <w:i/>
                <w:color w:val="000000"/>
                <w:sz w:val="17"/>
                <w:szCs w:val="17"/>
              </w:rPr>
            </w:pPr>
            <w:r>
              <w:rPr>
                <w:rFonts w:ascii="Open Sans" w:eastAsia="Open Sans" w:hAnsi="Open Sans" w:cs="Open Sans"/>
                <w:i/>
                <w:color w:val="000000"/>
                <w:sz w:val="17"/>
                <w:szCs w:val="17"/>
              </w:rPr>
              <w:t>Community capacit</w:t>
            </w:r>
            <w:r w:rsidR="00B10AA2">
              <w:rPr>
                <w:rFonts w:ascii="Open Sans" w:eastAsia="Open Sans" w:hAnsi="Open Sans" w:cs="Open Sans"/>
                <w:i/>
                <w:color w:val="000000"/>
                <w:sz w:val="17"/>
                <w:szCs w:val="17"/>
              </w:rPr>
              <w:t>ies</w:t>
            </w:r>
          </w:p>
          <w:p w14:paraId="00000197" w14:textId="77777777" w:rsidR="00FE46C7" w:rsidRDefault="00BD4C65">
            <w:pPr>
              <w:numPr>
                <w:ilvl w:val="0"/>
                <w:numId w:val="6"/>
              </w:numPr>
              <w:pBdr>
                <w:top w:val="nil"/>
                <w:left w:val="nil"/>
                <w:bottom w:val="nil"/>
                <w:right w:val="nil"/>
                <w:between w:val="nil"/>
              </w:pBdr>
              <w:spacing w:line="259" w:lineRule="auto"/>
              <w:ind w:left="338" w:hanging="270"/>
              <w:rPr>
                <w:rFonts w:ascii="Open Sans" w:eastAsia="Open Sans" w:hAnsi="Open Sans" w:cs="Open Sans"/>
                <w:i/>
                <w:color w:val="000000"/>
                <w:sz w:val="17"/>
                <w:szCs w:val="17"/>
              </w:rPr>
            </w:pPr>
            <w:r>
              <w:rPr>
                <w:rFonts w:ascii="Open Sans" w:eastAsia="Open Sans" w:hAnsi="Open Sans" w:cs="Open Sans"/>
                <w:i/>
                <w:color w:val="000000"/>
                <w:sz w:val="17"/>
                <w:szCs w:val="17"/>
              </w:rPr>
              <w:t>RCCE</w:t>
            </w:r>
          </w:p>
        </w:tc>
        <w:tc>
          <w:tcPr>
            <w:tcW w:w="1021" w:type="dxa"/>
            <w:tcBorders>
              <w:top w:val="nil"/>
              <w:left w:val="single" w:sz="4" w:space="0" w:color="000000"/>
              <w:bottom w:val="nil"/>
              <w:right w:val="single" w:sz="4" w:space="0" w:color="000000"/>
            </w:tcBorders>
            <w:shd w:val="clear" w:color="auto" w:fill="auto"/>
          </w:tcPr>
          <w:p w14:paraId="00000198" w14:textId="77777777" w:rsidR="00FE46C7" w:rsidRDefault="00FE46C7">
            <w:pPr>
              <w:pStyle w:val="Heading4"/>
              <w:spacing w:after="0"/>
              <w:rPr>
                <w:rFonts w:ascii="Open Sans" w:eastAsia="Open Sans" w:hAnsi="Open Sans" w:cs="Open Sans"/>
                <w:i/>
                <w:color w:val="000000"/>
                <w:sz w:val="17"/>
                <w:szCs w:val="17"/>
              </w:rPr>
            </w:pPr>
          </w:p>
        </w:tc>
        <w:tc>
          <w:tcPr>
            <w:tcW w:w="2410" w:type="dxa"/>
            <w:tcBorders>
              <w:left w:val="single" w:sz="4" w:space="0" w:color="000000"/>
            </w:tcBorders>
          </w:tcPr>
          <w:p w14:paraId="00000199" w14:textId="0927162E" w:rsidR="00FE46C7" w:rsidRDefault="00FE7933">
            <w:pPr>
              <w:pStyle w:val="Heading4"/>
              <w:spacing w:after="0"/>
              <w:rPr>
                <w:rFonts w:ascii="Open Sans" w:eastAsia="Open Sans" w:hAnsi="Open Sans" w:cs="Open Sans"/>
                <w:i/>
                <w:color w:val="000000"/>
                <w:sz w:val="17"/>
                <w:szCs w:val="17"/>
              </w:rPr>
            </w:pPr>
            <w:r>
              <w:rPr>
                <w:rFonts w:ascii="Open Sans" w:eastAsia="Open Sans" w:hAnsi="Open Sans" w:cs="Open Sans"/>
                <w:i/>
                <w:color w:val="000000"/>
                <w:sz w:val="17"/>
                <w:szCs w:val="17"/>
                <w:lang w:val="en-US"/>
              </w:rPr>
              <w:t>CEA a</w:t>
            </w:r>
            <w:proofErr w:type="spellStart"/>
            <w:r>
              <w:rPr>
                <w:rFonts w:ascii="Open Sans" w:eastAsia="Open Sans" w:hAnsi="Open Sans" w:cs="Open Sans"/>
                <w:i/>
                <w:color w:val="000000"/>
                <w:sz w:val="17"/>
                <w:szCs w:val="17"/>
              </w:rPr>
              <w:t>reas</w:t>
            </w:r>
            <w:proofErr w:type="spellEnd"/>
            <w:r>
              <w:rPr>
                <w:rFonts w:ascii="Open Sans" w:eastAsia="Open Sans" w:hAnsi="Open Sans" w:cs="Open Sans"/>
                <w:i/>
                <w:color w:val="000000"/>
                <w:sz w:val="17"/>
                <w:szCs w:val="17"/>
              </w:rPr>
              <w:t xml:space="preserve"> </w:t>
            </w:r>
            <w:r w:rsidR="00BD4C65">
              <w:rPr>
                <w:rFonts w:ascii="Open Sans" w:eastAsia="Open Sans" w:hAnsi="Open Sans" w:cs="Open Sans"/>
                <w:i/>
                <w:color w:val="000000"/>
                <w:sz w:val="17"/>
                <w:szCs w:val="17"/>
              </w:rPr>
              <w:t>to focus on:</w:t>
            </w:r>
          </w:p>
          <w:p w14:paraId="0000019A" w14:textId="77777777" w:rsidR="00FE46C7" w:rsidRDefault="00BD4C65">
            <w:pPr>
              <w:numPr>
                <w:ilvl w:val="0"/>
                <w:numId w:val="6"/>
              </w:numPr>
              <w:pBdr>
                <w:top w:val="nil"/>
                <w:left w:val="nil"/>
                <w:bottom w:val="nil"/>
                <w:right w:val="nil"/>
                <w:between w:val="nil"/>
              </w:pBdr>
              <w:spacing w:line="259" w:lineRule="auto"/>
              <w:ind w:left="338" w:hanging="270"/>
              <w:rPr>
                <w:rFonts w:ascii="Open Sans" w:eastAsia="Open Sans" w:hAnsi="Open Sans" w:cs="Open Sans"/>
                <w:i/>
                <w:color w:val="000000"/>
                <w:sz w:val="17"/>
                <w:szCs w:val="17"/>
              </w:rPr>
            </w:pPr>
            <w:r>
              <w:rPr>
                <w:rFonts w:ascii="Open Sans" w:eastAsia="Open Sans" w:hAnsi="Open Sans" w:cs="Open Sans"/>
                <w:i/>
                <w:color w:val="000000"/>
                <w:sz w:val="17"/>
                <w:szCs w:val="17"/>
              </w:rPr>
              <w:t>Community needs and priorities</w:t>
            </w:r>
          </w:p>
          <w:p w14:paraId="6D0D3604" w14:textId="5243B8EB" w:rsidR="00E847E5" w:rsidRDefault="00E847E5" w:rsidP="00E847E5">
            <w:pPr>
              <w:numPr>
                <w:ilvl w:val="0"/>
                <w:numId w:val="6"/>
              </w:numPr>
              <w:pBdr>
                <w:top w:val="nil"/>
                <w:left w:val="nil"/>
                <w:bottom w:val="nil"/>
                <w:right w:val="nil"/>
                <w:between w:val="nil"/>
              </w:pBdr>
              <w:spacing w:line="259" w:lineRule="auto"/>
              <w:ind w:left="338" w:hanging="270"/>
              <w:rPr>
                <w:rFonts w:ascii="Open Sans" w:eastAsia="Open Sans" w:hAnsi="Open Sans" w:cs="Open Sans"/>
                <w:i/>
                <w:color w:val="000000"/>
                <w:sz w:val="17"/>
                <w:szCs w:val="17"/>
              </w:rPr>
            </w:pPr>
            <w:r>
              <w:rPr>
                <w:rFonts w:ascii="Open Sans" w:eastAsia="Open Sans" w:hAnsi="Open Sans" w:cs="Open Sans"/>
                <w:i/>
                <w:color w:val="000000"/>
                <w:sz w:val="17"/>
                <w:szCs w:val="17"/>
              </w:rPr>
              <w:t>Community relations and communication (access to information)</w:t>
            </w:r>
          </w:p>
          <w:p w14:paraId="0000019E" w14:textId="40538A37" w:rsidR="00FE46C7" w:rsidRPr="00FE7933" w:rsidRDefault="00BD4C65" w:rsidP="00FE7933">
            <w:pPr>
              <w:numPr>
                <w:ilvl w:val="0"/>
                <w:numId w:val="6"/>
              </w:numPr>
              <w:pBdr>
                <w:top w:val="nil"/>
                <w:left w:val="nil"/>
                <w:bottom w:val="nil"/>
                <w:right w:val="nil"/>
                <w:between w:val="nil"/>
              </w:pBdr>
              <w:spacing w:line="259" w:lineRule="auto"/>
              <w:ind w:left="338" w:hanging="270"/>
              <w:rPr>
                <w:rFonts w:ascii="Open Sans" w:eastAsia="Open Sans" w:hAnsi="Open Sans" w:cs="Open Sans"/>
                <w:i/>
                <w:color w:val="000000"/>
                <w:sz w:val="17"/>
                <w:szCs w:val="17"/>
              </w:rPr>
            </w:pPr>
            <w:r>
              <w:rPr>
                <w:rFonts w:ascii="Open Sans" w:eastAsia="Open Sans" w:hAnsi="Open Sans" w:cs="Open Sans"/>
                <w:i/>
                <w:color w:val="000000"/>
                <w:sz w:val="17"/>
                <w:szCs w:val="17"/>
              </w:rPr>
              <w:t>Community capacit</w:t>
            </w:r>
            <w:r w:rsidR="00B10AA2">
              <w:rPr>
                <w:rFonts w:ascii="Open Sans" w:eastAsia="Open Sans" w:hAnsi="Open Sans" w:cs="Open Sans"/>
                <w:i/>
                <w:color w:val="000000"/>
                <w:sz w:val="17"/>
                <w:szCs w:val="17"/>
              </w:rPr>
              <w:t>ies</w:t>
            </w:r>
            <w:r w:rsidR="00E847E5">
              <w:rPr>
                <w:rFonts w:ascii="Open Sans" w:eastAsia="Open Sans" w:hAnsi="Open Sans" w:cs="Open Sans"/>
                <w:i/>
                <w:color w:val="000000"/>
                <w:sz w:val="17"/>
                <w:szCs w:val="17"/>
              </w:rPr>
              <w:t xml:space="preserve"> (actions taken to address issues)</w:t>
            </w:r>
          </w:p>
        </w:tc>
        <w:tc>
          <w:tcPr>
            <w:tcW w:w="2552" w:type="dxa"/>
          </w:tcPr>
          <w:p w14:paraId="0000019F" w14:textId="44D9199C" w:rsidR="00FE46C7" w:rsidRDefault="00FE7933">
            <w:pPr>
              <w:pStyle w:val="Heading4"/>
              <w:spacing w:after="0"/>
              <w:rPr>
                <w:rFonts w:ascii="Open Sans" w:eastAsia="Open Sans" w:hAnsi="Open Sans" w:cs="Open Sans"/>
                <w:i/>
                <w:color w:val="000000"/>
                <w:sz w:val="17"/>
                <w:szCs w:val="17"/>
              </w:rPr>
            </w:pPr>
            <w:r>
              <w:rPr>
                <w:rFonts w:ascii="Open Sans" w:eastAsia="Open Sans" w:hAnsi="Open Sans" w:cs="Open Sans"/>
                <w:i/>
                <w:color w:val="000000"/>
                <w:sz w:val="17"/>
                <w:szCs w:val="17"/>
                <w:lang w:val="en-US"/>
              </w:rPr>
              <w:t>CEA a</w:t>
            </w:r>
            <w:proofErr w:type="spellStart"/>
            <w:r>
              <w:rPr>
                <w:rFonts w:ascii="Open Sans" w:eastAsia="Open Sans" w:hAnsi="Open Sans" w:cs="Open Sans"/>
                <w:i/>
                <w:color w:val="000000"/>
                <w:sz w:val="17"/>
                <w:szCs w:val="17"/>
              </w:rPr>
              <w:t>reas</w:t>
            </w:r>
            <w:proofErr w:type="spellEnd"/>
            <w:r>
              <w:rPr>
                <w:rFonts w:ascii="Open Sans" w:eastAsia="Open Sans" w:hAnsi="Open Sans" w:cs="Open Sans"/>
                <w:i/>
                <w:color w:val="000000"/>
                <w:sz w:val="17"/>
                <w:szCs w:val="17"/>
              </w:rPr>
              <w:t xml:space="preserve"> </w:t>
            </w:r>
            <w:r w:rsidR="00BD4C65">
              <w:rPr>
                <w:rFonts w:ascii="Open Sans" w:eastAsia="Open Sans" w:hAnsi="Open Sans" w:cs="Open Sans"/>
                <w:i/>
                <w:color w:val="000000"/>
                <w:sz w:val="17"/>
                <w:szCs w:val="17"/>
              </w:rPr>
              <w:t>to focus on:</w:t>
            </w:r>
          </w:p>
          <w:p w14:paraId="000001A0" w14:textId="77777777" w:rsidR="00FE46C7" w:rsidRDefault="00BD4C65">
            <w:pPr>
              <w:numPr>
                <w:ilvl w:val="0"/>
                <w:numId w:val="6"/>
              </w:numPr>
              <w:pBdr>
                <w:top w:val="nil"/>
                <w:left w:val="nil"/>
                <w:bottom w:val="nil"/>
                <w:right w:val="nil"/>
                <w:between w:val="nil"/>
              </w:pBdr>
              <w:spacing w:line="259" w:lineRule="auto"/>
              <w:ind w:left="338" w:hanging="270"/>
              <w:rPr>
                <w:rFonts w:ascii="Open Sans" w:eastAsia="Open Sans" w:hAnsi="Open Sans" w:cs="Open Sans"/>
                <w:i/>
                <w:color w:val="000000"/>
                <w:sz w:val="17"/>
                <w:szCs w:val="17"/>
              </w:rPr>
            </w:pPr>
            <w:r>
              <w:rPr>
                <w:rFonts w:ascii="Open Sans" w:eastAsia="Open Sans" w:hAnsi="Open Sans" w:cs="Open Sans"/>
                <w:i/>
                <w:color w:val="000000"/>
                <w:sz w:val="17"/>
                <w:szCs w:val="17"/>
              </w:rPr>
              <w:t>Community needs and priorities</w:t>
            </w:r>
          </w:p>
          <w:p w14:paraId="000001A1" w14:textId="4C221DC5" w:rsidR="00FE46C7" w:rsidRDefault="00BD4C65">
            <w:pPr>
              <w:numPr>
                <w:ilvl w:val="0"/>
                <w:numId w:val="6"/>
              </w:numPr>
              <w:pBdr>
                <w:top w:val="nil"/>
                <w:left w:val="nil"/>
                <w:bottom w:val="nil"/>
                <w:right w:val="nil"/>
                <w:between w:val="nil"/>
              </w:pBdr>
              <w:spacing w:line="259" w:lineRule="auto"/>
              <w:ind w:left="338" w:hanging="270"/>
              <w:rPr>
                <w:rFonts w:ascii="Open Sans" w:eastAsia="Open Sans" w:hAnsi="Open Sans" w:cs="Open Sans"/>
                <w:i/>
                <w:color w:val="000000"/>
                <w:sz w:val="17"/>
                <w:szCs w:val="17"/>
              </w:rPr>
            </w:pPr>
            <w:r>
              <w:rPr>
                <w:rFonts w:ascii="Open Sans" w:eastAsia="Open Sans" w:hAnsi="Open Sans" w:cs="Open Sans"/>
                <w:i/>
                <w:color w:val="000000"/>
                <w:sz w:val="17"/>
                <w:szCs w:val="17"/>
              </w:rPr>
              <w:t>Community demographics</w:t>
            </w:r>
            <w:r w:rsidR="00B10AA2">
              <w:rPr>
                <w:rFonts w:ascii="Open Sans" w:eastAsia="Open Sans" w:hAnsi="Open Sans" w:cs="Open Sans"/>
                <w:i/>
                <w:color w:val="000000"/>
                <w:sz w:val="17"/>
                <w:szCs w:val="17"/>
              </w:rPr>
              <w:t xml:space="preserve"> and structures</w:t>
            </w:r>
          </w:p>
          <w:p w14:paraId="53DCE2C9" w14:textId="51015AFE" w:rsidR="00B10AA2" w:rsidRPr="00B10AA2" w:rsidRDefault="00B10AA2" w:rsidP="00B10AA2">
            <w:pPr>
              <w:numPr>
                <w:ilvl w:val="0"/>
                <w:numId w:val="6"/>
              </w:numPr>
              <w:pBdr>
                <w:top w:val="nil"/>
                <w:left w:val="nil"/>
                <w:bottom w:val="nil"/>
                <w:right w:val="nil"/>
                <w:between w:val="nil"/>
              </w:pBdr>
              <w:spacing w:line="259" w:lineRule="auto"/>
              <w:ind w:left="338" w:hanging="270"/>
              <w:rPr>
                <w:rFonts w:ascii="Open Sans" w:eastAsia="Open Sans" w:hAnsi="Open Sans" w:cs="Open Sans"/>
                <w:i/>
                <w:color w:val="000000"/>
                <w:sz w:val="17"/>
                <w:szCs w:val="17"/>
              </w:rPr>
            </w:pPr>
            <w:r>
              <w:rPr>
                <w:rFonts w:ascii="Open Sans" w:eastAsia="Open Sans" w:hAnsi="Open Sans" w:cs="Open Sans"/>
                <w:i/>
                <w:color w:val="000000"/>
                <w:sz w:val="17"/>
                <w:szCs w:val="17"/>
              </w:rPr>
              <w:t>Community relations and communication</w:t>
            </w:r>
          </w:p>
          <w:p w14:paraId="35137248" w14:textId="77777777" w:rsidR="00FE7933" w:rsidRDefault="00FE7933" w:rsidP="00FE7933">
            <w:pPr>
              <w:numPr>
                <w:ilvl w:val="0"/>
                <w:numId w:val="6"/>
              </w:numPr>
              <w:pBdr>
                <w:top w:val="nil"/>
                <w:left w:val="nil"/>
                <w:bottom w:val="nil"/>
                <w:right w:val="nil"/>
                <w:between w:val="nil"/>
              </w:pBdr>
              <w:spacing w:line="259" w:lineRule="auto"/>
              <w:ind w:left="338" w:hanging="270"/>
              <w:rPr>
                <w:rFonts w:ascii="Open Sans" w:eastAsia="Open Sans" w:hAnsi="Open Sans" w:cs="Open Sans"/>
                <w:i/>
                <w:color w:val="000000"/>
                <w:sz w:val="17"/>
                <w:szCs w:val="17"/>
              </w:rPr>
            </w:pPr>
            <w:r>
              <w:rPr>
                <w:rFonts w:ascii="Open Sans" w:eastAsia="Open Sans" w:hAnsi="Open Sans" w:cs="Open Sans"/>
                <w:i/>
                <w:color w:val="000000"/>
                <w:sz w:val="17"/>
                <w:szCs w:val="17"/>
              </w:rPr>
              <w:t>Community capacities</w:t>
            </w:r>
          </w:p>
          <w:p w14:paraId="000001A5" w14:textId="77777777" w:rsidR="00FE46C7" w:rsidRDefault="00BD4C65">
            <w:pPr>
              <w:numPr>
                <w:ilvl w:val="0"/>
                <w:numId w:val="6"/>
              </w:numPr>
              <w:pBdr>
                <w:top w:val="nil"/>
                <w:left w:val="nil"/>
                <w:bottom w:val="nil"/>
                <w:right w:val="nil"/>
                <w:between w:val="nil"/>
              </w:pBdr>
              <w:spacing w:line="259" w:lineRule="auto"/>
              <w:ind w:left="338" w:hanging="270"/>
              <w:rPr>
                <w:rFonts w:ascii="Open Sans" w:eastAsia="Open Sans" w:hAnsi="Open Sans" w:cs="Open Sans"/>
                <w:i/>
                <w:color w:val="000000"/>
                <w:sz w:val="17"/>
                <w:szCs w:val="17"/>
              </w:rPr>
            </w:pPr>
            <w:r>
              <w:rPr>
                <w:rFonts w:ascii="Open Sans" w:eastAsia="Open Sans" w:hAnsi="Open Sans" w:cs="Open Sans"/>
                <w:i/>
                <w:color w:val="000000"/>
                <w:sz w:val="17"/>
                <w:szCs w:val="17"/>
              </w:rPr>
              <w:t>RCCE</w:t>
            </w:r>
          </w:p>
        </w:tc>
        <w:tc>
          <w:tcPr>
            <w:tcW w:w="3185" w:type="dxa"/>
          </w:tcPr>
          <w:p w14:paraId="000001A6" w14:textId="56FCFA8C" w:rsidR="00FE46C7" w:rsidRDefault="00FE7933">
            <w:pPr>
              <w:pStyle w:val="Heading4"/>
              <w:spacing w:after="0"/>
              <w:rPr>
                <w:rFonts w:ascii="Open Sans" w:eastAsia="Open Sans" w:hAnsi="Open Sans" w:cs="Open Sans"/>
                <w:i/>
                <w:color w:val="000000"/>
                <w:sz w:val="17"/>
                <w:szCs w:val="17"/>
              </w:rPr>
            </w:pPr>
            <w:r>
              <w:rPr>
                <w:rFonts w:ascii="Open Sans" w:eastAsia="Open Sans" w:hAnsi="Open Sans" w:cs="Open Sans"/>
                <w:i/>
                <w:color w:val="000000"/>
                <w:sz w:val="17"/>
                <w:szCs w:val="17"/>
                <w:lang w:val="en-US"/>
              </w:rPr>
              <w:t>CEA a</w:t>
            </w:r>
            <w:proofErr w:type="spellStart"/>
            <w:r>
              <w:rPr>
                <w:rFonts w:ascii="Open Sans" w:eastAsia="Open Sans" w:hAnsi="Open Sans" w:cs="Open Sans"/>
                <w:i/>
                <w:color w:val="000000"/>
                <w:sz w:val="17"/>
                <w:szCs w:val="17"/>
              </w:rPr>
              <w:t>reas</w:t>
            </w:r>
            <w:proofErr w:type="spellEnd"/>
            <w:r>
              <w:rPr>
                <w:rFonts w:ascii="Open Sans" w:eastAsia="Open Sans" w:hAnsi="Open Sans" w:cs="Open Sans"/>
                <w:i/>
                <w:color w:val="000000"/>
                <w:sz w:val="17"/>
                <w:szCs w:val="17"/>
              </w:rPr>
              <w:t xml:space="preserve"> </w:t>
            </w:r>
            <w:r w:rsidR="00BD4C65">
              <w:rPr>
                <w:rFonts w:ascii="Open Sans" w:eastAsia="Open Sans" w:hAnsi="Open Sans" w:cs="Open Sans"/>
                <w:i/>
                <w:color w:val="000000"/>
                <w:sz w:val="17"/>
                <w:szCs w:val="17"/>
              </w:rPr>
              <w:t>to focus on:</w:t>
            </w:r>
          </w:p>
          <w:p w14:paraId="000001A7" w14:textId="77777777" w:rsidR="00FE46C7" w:rsidRDefault="00BD4C65">
            <w:pPr>
              <w:numPr>
                <w:ilvl w:val="0"/>
                <w:numId w:val="6"/>
              </w:numPr>
              <w:pBdr>
                <w:top w:val="nil"/>
                <w:left w:val="nil"/>
                <w:bottom w:val="nil"/>
                <w:right w:val="nil"/>
                <w:between w:val="nil"/>
              </w:pBdr>
              <w:spacing w:line="259" w:lineRule="auto"/>
              <w:ind w:left="338" w:hanging="270"/>
              <w:rPr>
                <w:rFonts w:ascii="Open Sans" w:eastAsia="Open Sans" w:hAnsi="Open Sans" w:cs="Open Sans"/>
                <w:i/>
                <w:color w:val="000000"/>
                <w:sz w:val="17"/>
                <w:szCs w:val="17"/>
              </w:rPr>
            </w:pPr>
            <w:r>
              <w:rPr>
                <w:rFonts w:ascii="Open Sans" w:eastAsia="Open Sans" w:hAnsi="Open Sans" w:cs="Open Sans"/>
                <w:i/>
                <w:color w:val="000000"/>
                <w:sz w:val="17"/>
                <w:szCs w:val="17"/>
              </w:rPr>
              <w:t>Community needs and priorities</w:t>
            </w:r>
          </w:p>
          <w:p w14:paraId="000001A8" w14:textId="3D48753A" w:rsidR="00FE46C7" w:rsidRDefault="00BD4C65">
            <w:pPr>
              <w:numPr>
                <w:ilvl w:val="0"/>
                <w:numId w:val="6"/>
              </w:numPr>
              <w:pBdr>
                <w:top w:val="nil"/>
                <w:left w:val="nil"/>
                <w:bottom w:val="nil"/>
                <w:right w:val="nil"/>
                <w:between w:val="nil"/>
              </w:pBdr>
              <w:spacing w:line="259" w:lineRule="auto"/>
              <w:ind w:left="338" w:hanging="270"/>
              <w:rPr>
                <w:rFonts w:ascii="Open Sans" w:eastAsia="Open Sans" w:hAnsi="Open Sans" w:cs="Open Sans"/>
                <w:i/>
                <w:color w:val="000000"/>
                <w:sz w:val="17"/>
                <w:szCs w:val="17"/>
              </w:rPr>
            </w:pPr>
            <w:r>
              <w:rPr>
                <w:rFonts w:ascii="Open Sans" w:eastAsia="Open Sans" w:hAnsi="Open Sans" w:cs="Open Sans"/>
                <w:i/>
                <w:color w:val="000000"/>
                <w:sz w:val="17"/>
                <w:szCs w:val="17"/>
              </w:rPr>
              <w:t>Community demographics</w:t>
            </w:r>
            <w:r w:rsidR="00B10AA2">
              <w:rPr>
                <w:rFonts w:ascii="Open Sans" w:eastAsia="Open Sans" w:hAnsi="Open Sans" w:cs="Open Sans"/>
                <w:i/>
                <w:color w:val="000000"/>
                <w:sz w:val="17"/>
                <w:szCs w:val="17"/>
              </w:rPr>
              <w:t xml:space="preserve"> and structures</w:t>
            </w:r>
          </w:p>
          <w:p w14:paraId="1FC5FE20" w14:textId="77777777" w:rsidR="00B10AA2" w:rsidRDefault="00B10AA2" w:rsidP="00B10AA2">
            <w:pPr>
              <w:numPr>
                <w:ilvl w:val="0"/>
                <w:numId w:val="6"/>
              </w:numPr>
              <w:pBdr>
                <w:top w:val="nil"/>
                <w:left w:val="nil"/>
                <w:bottom w:val="nil"/>
                <w:right w:val="nil"/>
                <w:between w:val="nil"/>
              </w:pBdr>
              <w:spacing w:line="259" w:lineRule="auto"/>
              <w:ind w:left="338" w:hanging="270"/>
              <w:rPr>
                <w:rFonts w:ascii="Open Sans" w:eastAsia="Open Sans" w:hAnsi="Open Sans" w:cs="Open Sans"/>
                <w:i/>
                <w:color w:val="000000"/>
                <w:sz w:val="17"/>
                <w:szCs w:val="17"/>
              </w:rPr>
            </w:pPr>
            <w:r>
              <w:rPr>
                <w:rFonts w:ascii="Open Sans" w:eastAsia="Open Sans" w:hAnsi="Open Sans" w:cs="Open Sans"/>
                <w:i/>
                <w:color w:val="000000"/>
                <w:sz w:val="17"/>
                <w:szCs w:val="17"/>
              </w:rPr>
              <w:t>Community relations and communication</w:t>
            </w:r>
          </w:p>
          <w:p w14:paraId="2C59CFEF" w14:textId="77777777" w:rsidR="00B10AA2" w:rsidRDefault="00B10AA2" w:rsidP="00B10AA2">
            <w:pPr>
              <w:numPr>
                <w:ilvl w:val="0"/>
                <w:numId w:val="6"/>
              </w:numPr>
              <w:pBdr>
                <w:top w:val="nil"/>
                <w:left w:val="nil"/>
                <w:bottom w:val="nil"/>
                <w:right w:val="nil"/>
                <w:between w:val="nil"/>
              </w:pBdr>
              <w:spacing w:line="259" w:lineRule="auto"/>
              <w:ind w:left="338" w:hanging="270"/>
              <w:rPr>
                <w:rFonts w:ascii="Open Sans" w:eastAsia="Open Sans" w:hAnsi="Open Sans" w:cs="Open Sans"/>
                <w:i/>
                <w:color w:val="000000"/>
                <w:sz w:val="17"/>
                <w:szCs w:val="17"/>
              </w:rPr>
            </w:pPr>
            <w:r>
              <w:rPr>
                <w:rFonts w:ascii="Open Sans" w:eastAsia="Open Sans" w:hAnsi="Open Sans" w:cs="Open Sans"/>
                <w:i/>
                <w:color w:val="000000"/>
                <w:sz w:val="17"/>
                <w:szCs w:val="17"/>
              </w:rPr>
              <w:t>Culture and beliefs</w:t>
            </w:r>
          </w:p>
          <w:p w14:paraId="000001AE" w14:textId="14FA6595" w:rsidR="00FE46C7" w:rsidRDefault="00BD4C65">
            <w:pPr>
              <w:numPr>
                <w:ilvl w:val="0"/>
                <w:numId w:val="6"/>
              </w:numPr>
              <w:pBdr>
                <w:top w:val="nil"/>
                <w:left w:val="nil"/>
                <w:bottom w:val="nil"/>
                <w:right w:val="nil"/>
                <w:between w:val="nil"/>
              </w:pBdr>
              <w:spacing w:line="259" w:lineRule="auto"/>
              <w:ind w:left="338" w:hanging="270"/>
              <w:rPr>
                <w:rFonts w:ascii="Open Sans" w:eastAsia="Open Sans" w:hAnsi="Open Sans" w:cs="Open Sans"/>
                <w:i/>
                <w:color w:val="000000"/>
                <w:sz w:val="17"/>
                <w:szCs w:val="17"/>
              </w:rPr>
            </w:pPr>
            <w:r>
              <w:rPr>
                <w:rFonts w:ascii="Open Sans" w:eastAsia="Open Sans" w:hAnsi="Open Sans" w:cs="Open Sans"/>
                <w:i/>
                <w:color w:val="000000"/>
                <w:sz w:val="17"/>
                <w:szCs w:val="17"/>
              </w:rPr>
              <w:t>Community capacit</w:t>
            </w:r>
            <w:r w:rsidR="00B10AA2">
              <w:rPr>
                <w:rFonts w:ascii="Open Sans" w:eastAsia="Open Sans" w:hAnsi="Open Sans" w:cs="Open Sans"/>
                <w:i/>
                <w:color w:val="000000"/>
                <w:sz w:val="17"/>
                <w:szCs w:val="17"/>
              </w:rPr>
              <w:t>ies</w:t>
            </w:r>
          </w:p>
          <w:p w14:paraId="000001AF" w14:textId="77777777" w:rsidR="00FE46C7" w:rsidRDefault="00BD4C65">
            <w:pPr>
              <w:numPr>
                <w:ilvl w:val="0"/>
                <w:numId w:val="6"/>
              </w:numPr>
              <w:pBdr>
                <w:top w:val="nil"/>
                <w:left w:val="nil"/>
                <w:bottom w:val="nil"/>
                <w:right w:val="nil"/>
                <w:between w:val="nil"/>
              </w:pBdr>
              <w:spacing w:line="259" w:lineRule="auto"/>
              <w:ind w:left="338" w:hanging="270"/>
              <w:rPr>
                <w:rFonts w:ascii="Open Sans" w:eastAsia="Open Sans" w:hAnsi="Open Sans" w:cs="Open Sans"/>
                <w:i/>
                <w:color w:val="000000"/>
                <w:sz w:val="17"/>
                <w:szCs w:val="17"/>
              </w:rPr>
            </w:pPr>
            <w:r>
              <w:rPr>
                <w:rFonts w:ascii="Open Sans" w:eastAsia="Open Sans" w:hAnsi="Open Sans" w:cs="Open Sans"/>
                <w:i/>
                <w:color w:val="000000"/>
                <w:sz w:val="17"/>
                <w:szCs w:val="17"/>
              </w:rPr>
              <w:t>Perception and trust in the RCRC</w:t>
            </w:r>
          </w:p>
          <w:p w14:paraId="000001B0" w14:textId="77777777" w:rsidR="00FE46C7" w:rsidRDefault="00BD4C65">
            <w:pPr>
              <w:numPr>
                <w:ilvl w:val="0"/>
                <w:numId w:val="6"/>
              </w:numPr>
              <w:pBdr>
                <w:top w:val="nil"/>
                <w:left w:val="nil"/>
                <w:bottom w:val="nil"/>
                <w:right w:val="nil"/>
                <w:between w:val="nil"/>
              </w:pBdr>
              <w:spacing w:line="259" w:lineRule="auto"/>
              <w:ind w:left="338" w:hanging="270"/>
              <w:rPr>
                <w:rFonts w:ascii="Open Sans" w:eastAsia="Open Sans" w:hAnsi="Open Sans" w:cs="Open Sans"/>
                <w:i/>
                <w:color w:val="000000"/>
                <w:sz w:val="17"/>
                <w:szCs w:val="17"/>
              </w:rPr>
            </w:pPr>
            <w:r>
              <w:rPr>
                <w:rFonts w:ascii="Open Sans" w:eastAsia="Open Sans" w:hAnsi="Open Sans" w:cs="Open Sans"/>
                <w:i/>
                <w:color w:val="000000"/>
                <w:sz w:val="17"/>
                <w:szCs w:val="17"/>
              </w:rPr>
              <w:t>RCCE</w:t>
            </w:r>
          </w:p>
        </w:tc>
        <w:tc>
          <w:tcPr>
            <w:tcW w:w="2716" w:type="dxa"/>
          </w:tcPr>
          <w:p w14:paraId="000001B1" w14:textId="4224A2A7" w:rsidR="00FE46C7" w:rsidRDefault="00FE7933">
            <w:pPr>
              <w:pStyle w:val="Heading4"/>
              <w:spacing w:after="0"/>
              <w:rPr>
                <w:rFonts w:ascii="Open Sans" w:eastAsia="Open Sans" w:hAnsi="Open Sans" w:cs="Open Sans"/>
                <w:i/>
                <w:color w:val="000000"/>
                <w:sz w:val="17"/>
                <w:szCs w:val="17"/>
              </w:rPr>
            </w:pPr>
            <w:r>
              <w:rPr>
                <w:rFonts w:ascii="Open Sans" w:eastAsia="Open Sans" w:hAnsi="Open Sans" w:cs="Open Sans"/>
                <w:i/>
                <w:color w:val="000000"/>
                <w:sz w:val="17"/>
                <w:szCs w:val="17"/>
                <w:lang w:val="en-US"/>
              </w:rPr>
              <w:t>CEA a</w:t>
            </w:r>
            <w:proofErr w:type="spellStart"/>
            <w:r>
              <w:rPr>
                <w:rFonts w:ascii="Open Sans" w:eastAsia="Open Sans" w:hAnsi="Open Sans" w:cs="Open Sans"/>
                <w:i/>
                <w:color w:val="000000"/>
                <w:sz w:val="17"/>
                <w:szCs w:val="17"/>
              </w:rPr>
              <w:t>reas</w:t>
            </w:r>
            <w:proofErr w:type="spellEnd"/>
            <w:r>
              <w:rPr>
                <w:rFonts w:ascii="Open Sans" w:eastAsia="Open Sans" w:hAnsi="Open Sans" w:cs="Open Sans"/>
                <w:i/>
                <w:color w:val="000000"/>
                <w:sz w:val="17"/>
                <w:szCs w:val="17"/>
              </w:rPr>
              <w:t xml:space="preserve"> </w:t>
            </w:r>
            <w:r w:rsidR="00BD4C65">
              <w:rPr>
                <w:rFonts w:ascii="Open Sans" w:eastAsia="Open Sans" w:hAnsi="Open Sans" w:cs="Open Sans"/>
                <w:i/>
                <w:color w:val="000000"/>
                <w:sz w:val="17"/>
                <w:szCs w:val="17"/>
              </w:rPr>
              <w:t>to focus on:</w:t>
            </w:r>
          </w:p>
          <w:p w14:paraId="63D194EA" w14:textId="77777777" w:rsidR="00FE7933" w:rsidRDefault="00FE7933" w:rsidP="00FE7933">
            <w:pPr>
              <w:numPr>
                <w:ilvl w:val="0"/>
                <w:numId w:val="6"/>
              </w:numPr>
              <w:pBdr>
                <w:top w:val="nil"/>
                <w:left w:val="nil"/>
                <w:bottom w:val="nil"/>
                <w:right w:val="nil"/>
                <w:between w:val="nil"/>
              </w:pBdr>
              <w:spacing w:line="259" w:lineRule="auto"/>
              <w:ind w:left="338" w:hanging="270"/>
              <w:rPr>
                <w:rFonts w:ascii="Open Sans" w:eastAsia="Open Sans" w:hAnsi="Open Sans" w:cs="Open Sans"/>
                <w:i/>
                <w:color w:val="000000"/>
                <w:sz w:val="17"/>
                <w:szCs w:val="17"/>
              </w:rPr>
            </w:pPr>
            <w:r>
              <w:rPr>
                <w:rFonts w:ascii="Open Sans" w:eastAsia="Open Sans" w:hAnsi="Open Sans" w:cs="Open Sans"/>
                <w:i/>
                <w:color w:val="000000"/>
                <w:sz w:val="17"/>
                <w:szCs w:val="17"/>
              </w:rPr>
              <w:t>Community needs and priorities</w:t>
            </w:r>
          </w:p>
          <w:p w14:paraId="47DB571A" w14:textId="77777777" w:rsidR="00FE7933" w:rsidRDefault="00FE7933" w:rsidP="00FE7933">
            <w:pPr>
              <w:numPr>
                <w:ilvl w:val="0"/>
                <w:numId w:val="6"/>
              </w:numPr>
              <w:pBdr>
                <w:top w:val="nil"/>
                <w:left w:val="nil"/>
                <w:bottom w:val="nil"/>
                <w:right w:val="nil"/>
                <w:between w:val="nil"/>
              </w:pBdr>
              <w:spacing w:line="259" w:lineRule="auto"/>
              <w:ind w:left="338" w:hanging="270"/>
              <w:rPr>
                <w:rFonts w:ascii="Open Sans" w:eastAsia="Open Sans" w:hAnsi="Open Sans" w:cs="Open Sans"/>
                <w:i/>
                <w:color w:val="000000"/>
                <w:sz w:val="17"/>
                <w:szCs w:val="17"/>
              </w:rPr>
            </w:pPr>
            <w:r>
              <w:rPr>
                <w:rFonts w:ascii="Open Sans" w:eastAsia="Open Sans" w:hAnsi="Open Sans" w:cs="Open Sans"/>
                <w:i/>
                <w:color w:val="000000"/>
                <w:sz w:val="17"/>
                <w:szCs w:val="17"/>
              </w:rPr>
              <w:t>Community capacities</w:t>
            </w:r>
          </w:p>
          <w:p w14:paraId="25D7A176" w14:textId="77777777" w:rsidR="00FE7933" w:rsidRDefault="00FE7933" w:rsidP="00FE7933">
            <w:pPr>
              <w:numPr>
                <w:ilvl w:val="0"/>
                <w:numId w:val="6"/>
              </w:numPr>
              <w:pBdr>
                <w:top w:val="nil"/>
                <w:left w:val="nil"/>
                <w:bottom w:val="nil"/>
                <w:right w:val="nil"/>
                <w:between w:val="nil"/>
              </w:pBdr>
              <w:spacing w:line="259" w:lineRule="auto"/>
              <w:ind w:left="338" w:hanging="270"/>
              <w:rPr>
                <w:rFonts w:ascii="Open Sans" w:eastAsia="Open Sans" w:hAnsi="Open Sans" w:cs="Open Sans"/>
                <w:i/>
                <w:color w:val="000000"/>
                <w:sz w:val="17"/>
                <w:szCs w:val="17"/>
              </w:rPr>
            </w:pPr>
            <w:r>
              <w:rPr>
                <w:rFonts w:ascii="Open Sans" w:eastAsia="Open Sans" w:hAnsi="Open Sans" w:cs="Open Sans"/>
                <w:i/>
                <w:color w:val="000000"/>
                <w:sz w:val="17"/>
                <w:szCs w:val="17"/>
              </w:rPr>
              <w:t>Perception and trust in the RCRC</w:t>
            </w:r>
          </w:p>
          <w:p w14:paraId="000001B5" w14:textId="642BC05F" w:rsidR="00FE46C7" w:rsidRDefault="00FE7933">
            <w:pPr>
              <w:pBdr>
                <w:top w:val="nil"/>
                <w:left w:val="nil"/>
                <w:bottom w:val="nil"/>
                <w:right w:val="nil"/>
                <w:between w:val="nil"/>
              </w:pBdr>
              <w:spacing w:line="259" w:lineRule="auto"/>
              <w:ind w:left="338" w:hanging="360"/>
              <w:rPr>
                <w:rFonts w:ascii="Open Sans" w:eastAsia="Open Sans" w:hAnsi="Open Sans" w:cs="Open Sans"/>
                <w:i/>
                <w:color w:val="000000"/>
                <w:sz w:val="17"/>
                <w:szCs w:val="17"/>
              </w:rPr>
            </w:pPr>
            <w:r>
              <w:rPr>
                <w:rFonts w:ascii="Open Sans" w:eastAsia="Open Sans" w:hAnsi="Open Sans" w:cs="Open Sans"/>
                <w:i/>
                <w:color w:val="000000"/>
                <w:sz w:val="17"/>
                <w:szCs w:val="17"/>
              </w:rPr>
              <w:t>RCCE</w:t>
            </w:r>
            <w:r w:rsidDel="00FE7933">
              <w:rPr>
                <w:rFonts w:ascii="Open Sans" w:eastAsia="Open Sans" w:hAnsi="Open Sans" w:cs="Open Sans"/>
                <w:i/>
                <w:color w:val="000000"/>
                <w:sz w:val="17"/>
                <w:szCs w:val="17"/>
              </w:rPr>
              <w:t xml:space="preserve"> </w:t>
            </w:r>
          </w:p>
          <w:p w14:paraId="000001B6" w14:textId="77777777" w:rsidR="00FE46C7" w:rsidRDefault="00FE46C7">
            <w:pPr>
              <w:pStyle w:val="Heading4"/>
              <w:spacing w:after="0"/>
              <w:rPr>
                <w:rFonts w:ascii="Open Sans" w:eastAsia="Open Sans" w:hAnsi="Open Sans" w:cs="Open Sans"/>
                <w:i/>
                <w:color w:val="000000"/>
                <w:sz w:val="17"/>
                <w:szCs w:val="17"/>
              </w:rPr>
            </w:pPr>
          </w:p>
        </w:tc>
      </w:tr>
    </w:tbl>
    <w:p w14:paraId="4FEF1199" w14:textId="77777777" w:rsidR="00CB1991" w:rsidRDefault="00CB1991">
      <w:pPr>
        <w:pStyle w:val="Heading4"/>
        <w:rPr>
          <w:rFonts w:ascii="Montserrat" w:eastAsia="Montserrat" w:hAnsi="Montserrat" w:cs="Montserrat"/>
          <w:sz w:val="28"/>
          <w:szCs w:val="28"/>
        </w:rPr>
      </w:pPr>
      <w:bookmarkStart w:id="8" w:name="_heading=h.tyjcwt" w:colFirst="0" w:colLast="0"/>
      <w:bookmarkEnd w:id="8"/>
    </w:p>
    <w:p w14:paraId="000001B7" w14:textId="23E00688" w:rsidR="00FE46C7" w:rsidRDefault="00FE7933">
      <w:pPr>
        <w:pStyle w:val="Heading4"/>
        <w:rPr>
          <w:rFonts w:ascii="Montserrat" w:eastAsia="Montserrat" w:hAnsi="Montserrat" w:cs="Montserrat"/>
          <w:sz w:val="28"/>
          <w:szCs w:val="28"/>
        </w:rPr>
      </w:pPr>
      <w:bookmarkStart w:id="9" w:name="_54._Guidance_for"/>
      <w:bookmarkEnd w:id="9"/>
      <w:r>
        <w:rPr>
          <w:rFonts w:ascii="Montserrat" w:eastAsia="Montserrat" w:hAnsi="Montserrat" w:cs="Montserrat"/>
          <w:sz w:val="28"/>
          <w:szCs w:val="28"/>
          <w:lang w:val="en-US"/>
        </w:rPr>
        <w:t>5</w:t>
      </w:r>
      <w:r w:rsidR="00BD4C65">
        <w:rPr>
          <w:rFonts w:ascii="Montserrat" w:eastAsia="Montserrat" w:hAnsi="Montserrat" w:cs="Montserrat"/>
          <w:sz w:val="28"/>
          <w:szCs w:val="28"/>
        </w:rPr>
        <w:t>. Guidance for data collection</w:t>
      </w:r>
    </w:p>
    <w:tbl>
      <w:tblPr>
        <w:tblStyle w:val="4"/>
        <w:tblW w:w="1426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4260"/>
      </w:tblGrid>
      <w:tr w:rsidR="00FE46C7" w14:paraId="15E116E1" w14:textId="77777777">
        <w:tc>
          <w:tcPr>
            <w:tcW w:w="14260" w:type="dxa"/>
            <w:shd w:val="clear" w:color="auto" w:fill="E7E6E6"/>
          </w:tcPr>
          <w:p w14:paraId="000001B8" w14:textId="77777777" w:rsidR="00FE46C7" w:rsidRDefault="00BD4C65" w:rsidP="00B5247B">
            <w:pPr>
              <w:spacing w:after="60" w:line="276" w:lineRule="auto"/>
              <w:rPr>
                <w:rFonts w:ascii="Open Sans" w:eastAsia="Open Sans" w:hAnsi="Open Sans" w:cs="Open Sans"/>
                <w:b/>
                <w:color w:val="000000"/>
                <w:sz w:val="22"/>
                <w:szCs w:val="22"/>
              </w:rPr>
            </w:pPr>
            <w:r>
              <w:rPr>
                <w:rFonts w:ascii="Open Sans" w:eastAsia="Open Sans" w:hAnsi="Open Sans" w:cs="Open Sans"/>
                <w:b/>
                <w:color w:val="000000"/>
                <w:sz w:val="22"/>
                <w:szCs w:val="22"/>
              </w:rPr>
              <w:t>Before data collection</w:t>
            </w:r>
          </w:p>
        </w:tc>
      </w:tr>
      <w:tr w:rsidR="00FE46C7" w14:paraId="77377D97" w14:textId="77777777">
        <w:tc>
          <w:tcPr>
            <w:tcW w:w="14260" w:type="dxa"/>
          </w:tcPr>
          <w:p w14:paraId="000001B9" w14:textId="77777777" w:rsidR="00FE46C7" w:rsidRDefault="00BD4C65" w:rsidP="00B5247B">
            <w:pPr>
              <w:numPr>
                <w:ilvl w:val="0"/>
                <w:numId w:val="5"/>
              </w:numPr>
              <w:pBdr>
                <w:top w:val="nil"/>
                <w:left w:val="nil"/>
                <w:bottom w:val="nil"/>
                <w:right w:val="nil"/>
                <w:between w:val="nil"/>
              </w:pBdr>
              <w:spacing w:after="60" w:line="276" w:lineRule="auto"/>
              <w:ind w:left="457"/>
              <w:rPr>
                <w:rFonts w:ascii="Open Sans" w:eastAsia="Open Sans" w:hAnsi="Open Sans" w:cs="Open Sans"/>
                <w:color w:val="000000"/>
                <w:sz w:val="21"/>
                <w:szCs w:val="21"/>
              </w:rPr>
            </w:pPr>
            <w:r>
              <w:rPr>
                <w:rFonts w:ascii="Open Sans" w:eastAsia="Open Sans" w:hAnsi="Open Sans" w:cs="Open Sans"/>
                <w:color w:val="000000"/>
                <w:sz w:val="21"/>
                <w:szCs w:val="21"/>
              </w:rPr>
              <w:t xml:space="preserve">Conduct multi-sector assessments rather than separate assessments per sector to reduce survey fatigue and frustration in communities </w:t>
            </w:r>
          </w:p>
          <w:p w14:paraId="000001BA" w14:textId="77777777" w:rsidR="00FE46C7" w:rsidRDefault="00BD4C65" w:rsidP="00B5247B">
            <w:pPr>
              <w:numPr>
                <w:ilvl w:val="0"/>
                <w:numId w:val="5"/>
              </w:numPr>
              <w:pBdr>
                <w:top w:val="nil"/>
                <w:left w:val="nil"/>
                <w:bottom w:val="nil"/>
                <w:right w:val="nil"/>
                <w:between w:val="nil"/>
              </w:pBdr>
              <w:spacing w:after="60" w:line="276" w:lineRule="auto"/>
              <w:ind w:left="457"/>
              <w:rPr>
                <w:rFonts w:ascii="Open Sans" w:eastAsia="Open Sans" w:hAnsi="Open Sans" w:cs="Open Sans"/>
                <w:color w:val="000000"/>
                <w:sz w:val="21"/>
                <w:szCs w:val="21"/>
              </w:rPr>
            </w:pPr>
            <w:r>
              <w:rPr>
                <w:rFonts w:ascii="Open Sans" w:eastAsia="Open Sans" w:hAnsi="Open Sans" w:cs="Open Sans"/>
                <w:color w:val="000000"/>
                <w:sz w:val="21"/>
                <w:szCs w:val="21"/>
              </w:rPr>
              <w:t>Build enough time into the data collection schedule to consult all groups, otherwise some people may be missed in the process</w:t>
            </w:r>
          </w:p>
          <w:p w14:paraId="000001BB" w14:textId="77777777" w:rsidR="00FE46C7" w:rsidRDefault="00BD4C65" w:rsidP="00B5247B">
            <w:pPr>
              <w:numPr>
                <w:ilvl w:val="0"/>
                <w:numId w:val="5"/>
              </w:numPr>
              <w:pBdr>
                <w:top w:val="nil"/>
                <w:left w:val="nil"/>
                <w:bottom w:val="nil"/>
                <w:right w:val="nil"/>
                <w:between w:val="nil"/>
              </w:pBdr>
              <w:spacing w:after="60" w:line="276" w:lineRule="auto"/>
              <w:ind w:left="457"/>
              <w:rPr>
                <w:rFonts w:ascii="Open Sans" w:eastAsia="Open Sans" w:hAnsi="Open Sans" w:cs="Open Sans"/>
                <w:color w:val="000000"/>
                <w:sz w:val="21"/>
                <w:szCs w:val="21"/>
              </w:rPr>
            </w:pPr>
            <w:r>
              <w:rPr>
                <w:rFonts w:ascii="Open Sans" w:eastAsia="Open Sans" w:hAnsi="Open Sans" w:cs="Open Sans"/>
                <w:color w:val="000000"/>
                <w:sz w:val="21"/>
                <w:szCs w:val="21"/>
              </w:rPr>
              <w:t>Include methods of data collection where people can answer openly instead of being constrained by multiple choice options</w:t>
            </w:r>
          </w:p>
          <w:p w14:paraId="000001BC" w14:textId="54EA11AE" w:rsidR="00FE46C7" w:rsidRDefault="00BD4C65" w:rsidP="00B5247B">
            <w:pPr>
              <w:numPr>
                <w:ilvl w:val="0"/>
                <w:numId w:val="5"/>
              </w:numPr>
              <w:pBdr>
                <w:top w:val="nil"/>
                <w:left w:val="nil"/>
                <w:bottom w:val="nil"/>
                <w:right w:val="nil"/>
                <w:between w:val="nil"/>
              </w:pBdr>
              <w:spacing w:after="60" w:line="276" w:lineRule="auto"/>
              <w:ind w:left="457"/>
              <w:rPr>
                <w:rFonts w:ascii="Open Sans" w:eastAsia="Open Sans" w:hAnsi="Open Sans" w:cs="Open Sans"/>
                <w:color w:val="000000"/>
                <w:sz w:val="21"/>
                <w:szCs w:val="21"/>
              </w:rPr>
            </w:pPr>
            <w:r>
              <w:rPr>
                <w:rFonts w:ascii="Open Sans" w:eastAsia="Open Sans" w:hAnsi="Open Sans" w:cs="Open Sans"/>
                <w:color w:val="000000"/>
                <w:sz w:val="21"/>
                <w:szCs w:val="21"/>
              </w:rPr>
              <w:t>Brief data collectors on the role of the Red Cross Red Crescent Movement, purpose of the assessment, how data will be used and what happens next so they can answer questions from the community accurately and avoid raising expectations. Ensure they know how to identify, respond to, and refer sensitive information. Use tool 15: Feedback Kit for guidance on this</w:t>
            </w:r>
          </w:p>
          <w:p w14:paraId="000001BD" w14:textId="77777777" w:rsidR="00FE46C7" w:rsidRDefault="00BD4C65" w:rsidP="00B5247B">
            <w:pPr>
              <w:numPr>
                <w:ilvl w:val="0"/>
                <w:numId w:val="5"/>
              </w:numPr>
              <w:pBdr>
                <w:top w:val="nil"/>
                <w:left w:val="nil"/>
                <w:bottom w:val="nil"/>
                <w:right w:val="nil"/>
                <w:between w:val="nil"/>
              </w:pBdr>
              <w:spacing w:after="60" w:line="276" w:lineRule="auto"/>
              <w:ind w:left="457"/>
              <w:rPr>
                <w:rFonts w:ascii="Open Sans" w:eastAsia="Open Sans" w:hAnsi="Open Sans" w:cs="Open Sans"/>
                <w:color w:val="000000"/>
                <w:sz w:val="21"/>
                <w:szCs w:val="21"/>
              </w:rPr>
            </w:pPr>
            <w:r>
              <w:rPr>
                <w:rFonts w:ascii="Open Sans" w:eastAsia="Open Sans" w:hAnsi="Open Sans" w:cs="Open Sans"/>
                <w:color w:val="000000"/>
                <w:sz w:val="21"/>
                <w:szCs w:val="21"/>
              </w:rPr>
              <w:t xml:space="preserve">Don’t ask more questions than you need to – and keep them short and simple </w:t>
            </w:r>
          </w:p>
          <w:p w14:paraId="000001BE" w14:textId="0B4AB42B" w:rsidR="00FE46C7" w:rsidRDefault="00BD4C65" w:rsidP="00B5247B">
            <w:pPr>
              <w:numPr>
                <w:ilvl w:val="0"/>
                <w:numId w:val="5"/>
              </w:numPr>
              <w:pBdr>
                <w:top w:val="nil"/>
                <w:left w:val="nil"/>
                <w:bottom w:val="nil"/>
                <w:right w:val="nil"/>
                <w:between w:val="nil"/>
              </w:pBdr>
              <w:spacing w:after="60" w:line="276" w:lineRule="auto"/>
              <w:ind w:left="457"/>
              <w:rPr>
                <w:rFonts w:ascii="Open Sans" w:eastAsia="Open Sans" w:hAnsi="Open Sans" w:cs="Open Sans"/>
                <w:color w:val="000000"/>
                <w:sz w:val="21"/>
                <w:szCs w:val="21"/>
              </w:rPr>
            </w:pPr>
            <w:r>
              <w:rPr>
                <w:rFonts w:ascii="Open Sans" w:eastAsia="Open Sans" w:hAnsi="Open Sans" w:cs="Open Sans"/>
                <w:color w:val="000000"/>
                <w:sz w:val="21"/>
                <w:szCs w:val="21"/>
              </w:rPr>
              <w:t>Test questions with community volunteers to ensure they are understood accurately</w:t>
            </w:r>
            <w:r w:rsidR="00B5247B">
              <w:rPr>
                <w:rFonts w:ascii="Open Sans" w:eastAsia="Open Sans" w:hAnsi="Open Sans" w:cs="Open Sans"/>
                <w:color w:val="000000"/>
                <w:sz w:val="21"/>
                <w:szCs w:val="21"/>
              </w:rPr>
              <w:t xml:space="preserve">, </w:t>
            </w:r>
            <w:r>
              <w:rPr>
                <w:rFonts w:ascii="Open Sans" w:eastAsia="Open Sans" w:hAnsi="Open Sans" w:cs="Open Sans"/>
                <w:color w:val="000000"/>
                <w:sz w:val="21"/>
                <w:szCs w:val="21"/>
              </w:rPr>
              <w:t xml:space="preserve">especially if questions have been translated into local languages. The </w:t>
            </w:r>
            <w:hyperlink r:id="rId45">
              <w:r>
                <w:rPr>
                  <w:rFonts w:ascii="Open Sans" w:eastAsia="Open Sans" w:hAnsi="Open Sans" w:cs="Open Sans"/>
                  <w:color w:val="F6303F"/>
                  <w:sz w:val="21"/>
                  <w:szCs w:val="21"/>
                  <w:u w:val="single"/>
                </w:rPr>
                <w:t>Hellenic Red Cross</w:t>
              </w:r>
            </w:hyperlink>
            <w:r>
              <w:rPr>
                <w:rFonts w:ascii="Open Sans" w:eastAsia="Open Sans" w:hAnsi="Open Sans" w:cs="Open Sans"/>
                <w:color w:val="000000"/>
                <w:sz w:val="21"/>
                <w:szCs w:val="21"/>
              </w:rPr>
              <w:t xml:space="preserve"> did this by having staff interview volunteers and </w:t>
            </w:r>
            <w:r w:rsidR="00B5247B">
              <w:rPr>
                <w:rFonts w:ascii="Open Sans" w:eastAsia="Open Sans" w:hAnsi="Open Sans" w:cs="Open Sans"/>
                <w:color w:val="000000"/>
                <w:sz w:val="21"/>
                <w:szCs w:val="21"/>
              </w:rPr>
              <w:t>then refine</w:t>
            </w:r>
            <w:r>
              <w:rPr>
                <w:rFonts w:ascii="Open Sans" w:eastAsia="Open Sans" w:hAnsi="Open Sans" w:cs="Open Sans"/>
                <w:color w:val="000000"/>
                <w:sz w:val="21"/>
                <w:szCs w:val="21"/>
              </w:rPr>
              <w:t xml:space="preserve"> the question wording</w:t>
            </w:r>
            <w:r w:rsidR="00B5247B">
              <w:rPr>
                <w:rFonts w:ascii="Open Sans" w:eastAsia="Open Sans" w:hAnsi="Open Sans" w:cs="Open Sans"/>
                <w:color w:val="000000"/>
                <w:sz w:val="21"/>
                <w:szCs w:val="21"/>
              </w:rPr>
              <w:t>.</w:t>
            </w:r>
          </w:p>
          <w:p w14:paraId="000001BF" w14:textId="376580AD" w:rsidR="00FE46C7" w:rsidRDefault="00B5247B" w:rsidP="00B5247B">
            <w:pPr>
              <w:numPr>
                <w:ilvl w:val="0"/>
                <w:numId w:val="5"/>
              </w:numPr>
              <w:pBdr>
                <w:top w:val="nil"/>
                <w:left w:val="nil"/>
                <w:bottom w:val="nil"/>
                <w:right w:val="nil"/>
                <w:between w:val="nil"/>
              </w:pBdr>
              <w:spacing w:after="120" w:line="276" w:lineRule="auto"/>
              <w:ind w:left="453" w:hanging="357"/>
              <w:rPr>
                <w:rFonts w:ascii="Open Sans" w:eastAsia="Open Sans" w:hAnsi="Open Sans" w:cs="Open Sans"/>
                <w:color w:val="000000"/>
                <w:sz w:val="21"/>
                <w:szCs w:val="21"/>
              </w:rPr>
            </w:pPr>
            <w:r>
              <w:rPr>
                <w:rFonts w:ascii="Open Sans" w:eastAsia="Open Sans" w:hAnsi="Open Sans" w:cs="Open Sans"/>
                <w:color w:val="000000"/>
                <w:sz w:val="21"/>
                <w:szCs w:val="21"/>
              </w:rPr>
              <w:t>Data collectors should p</w:t>
            </w:r>
            <w:r w:rsidR="00BD4C65">
              <w:rPr>
                <w:rFonts w:ascii="Open Sans" w:eastAsia="Open Sans" w:hAnsi="Open Sans" w:cs="Open Sans"/>
                <w:color w:val="000000"/>
                <w:sz w:val="21"/>
                <w:szCs w:val="21"/>
              </w:rPr>
              <w:t xml:space="preserve">ractice </w:t>
            </w:r>
            <w:r>
              <w:rPr>
                <w:rFonts w:ascii="Open Sans" w:eastAsia="Open Sans" w:hAnsi="Open Sans" w:cs="Open Sans"/>
                <w:color w:val="000000"/>
                <w:sz w:val="21"/>
                <w:szCs w:val="21"/>
              </w:rPr>
              <w:t xml:space="preserve">conducting </w:t>
            </w:r>
            <w:r w:rsidR="00BD4C65">
              <w:rPr>
                <w:rFonts w:ascii="Open Sans" w:eastAsia="Open Sans" w:hAnsi="Open Sans" w:cs="Open Sans"/>
                <w:color w:val="000000"/>
                <w:sz w:val="21"/>
                <w:szCs w:val="21"/>
              </w:rPr>
              <w:t xml:space="preserve">the survey through role plays. </w:t>
            </w:r>
            <w:hyperlink r:id="rId46">
              <w:r w:rsidR="00BD4C65">
                <w:rPr>
                  <w:rFonts w:ascii="Open Sans" w:eastAsia="Open Sans" w:hAnsi="Open Sans" w:cs="Open Sans"/>
                  <w:color w:val="F6303F"/>
                  <w:sz w:val="21"/>
                  <w:szCs w:val="21"/>
                  <w:u w:val="single"/>
                </w:rPr>
                <w:t>South Sudan Red Cross</w:t>
              </w:r>
            </w:hyperlink>
            <w:r w:rsidR="00BD4C65">
              <w:rPr>
                <w:rFonts w:ascii="Open Sans" w:eastAsia="Open Sans" w:hAnsi="Open Sans" w:cs="Open Sans"/>
                <w:color w:val="000000"/>
                <w:sz w:val="21"/>
                <w:szCs w:val="21"/>
              </w:rPr>
              <w:t xml:space="preserve"> </w:t>
            </w:r>
            <w:r>
              <w:rPr>
                <w:rFonts w:ascii="Open Sans" w:eastAsia="Open Sans" w:hAnsi="Open Sans" w:cs="Open Sans"/>
                <w:color w:val="000000"/>
                <w:sz w:val="21"/>
                <w:szCs w:val="21"/>
              </w:rPr>
              <w:t>had</w:t>
            </w:r>
            <w:r w:rsidR="00BD4C65">
              <w:rPr>
                <w:rFonts w:ascii="Open Sans" w:eastAsia="Open Sans" w:hAnsi="Open Sans" w:cs="Open Sans"/>
                <w:color w:val="000000"/>
                <w:sz w:val="21"/>
                <w:szCs w:val="21"/>
              </w:rPr>
              <w:t xml:space="preserve"> one volunteer conduct the survey with another, while everyone else registered the answers</w:t>
            </w:r>
            <w:r>
              <w:rPr>
                <w:rFonts w:ascii="Open Sans" w:eastAsia="Open Sans" w:hAnsi="Open Sans" w:cs="Open Sans"/>
                <w:color w:val="000000"/>
                <w:sz w:val="21"/>
                <w:szCs w:val="21"/>
              </w:rPr>
              <w:t xml:space="preserve"> to check if there were differences in how people interpreted the answers</w:t>
            </w:r>
            <w:r w:rsidR="00BD4C65">
              <w:rPr>
                <w:rFonts w:ascii="Open Sans" w:eastAsia="Open Sans" w:hAnsi="Open Sans" w:cs="Open Sans"/>
                <w:color w:val="000000"/>
                <w:sz w:val="21"/>
                <w:szCs w:val="21"/>
              </w:rPr>
              <w:t xml:space="preserve">. </w:t>
            </w:r>
          </w:p>
        </w:tc>
      </w:tr>
      <w:tr w:rsidR="00FE46C7" w14:paraId="26DA117A" w14:textId="77777777">
        <w:tc>
          <w:tcPr>
            <w:tcW w:w="14260" w:type="dxa"/>
            <w:shd w:val="clear" w:color="auto" w:fill="E7E6E6"/>
          </w:tcPr>
          <w:p w14:paraId="000001C0" w14:textId="77777777" w:rsidR="00FE46C7" w:rsidRDefault="00BD4C65" w:rsidP="00B5247B">
            <w:pPr>
              <w:spacing w:after="60" w:line="276" w:lineRule="auto"/>
              <w:rPr>
                <w:rFonts w:ascii="Open Sans" w:eastAsia="Open Sans" w:hAnsi="Open Sans" w:cs="Open Sans"/>
                <w:sz w:val="21"/>
                <w:szCs w:val="21"/>
              </w:rPr>
            </w:pPr>
            <w:r>
              <w:rPr>
                <w:rFonts w:ascii="Open Sans" w:eastAsia="Open Sans" w:hAnsi="Open Sans" w:cs="Open Sans"/>
                <w:b/>
                <w:color w:val="000000"/>
              </w:rPr>
              <w:t>During data collection</w:t>
            </w:r>
          </w:p>
        </w:tc>
      </w:tr>
      <w:tr w:rsidR="00FE46C7" w14:paraId="16DD4678" w14:textId="77777777">
        <w:tc>
          <w:tcPr>
            <w:tcW w:w="14260" w:type="dxa"/>
          </w:tcPr>
          <w:p w14:paraId="000001C1" w14:textId="77777777" w:rsidR="00FE46C7" w:rsidRDefault="00BD4C65" w:rsidP="00B5247B">
            <w:pPr>
              <w:pStyle w:val="Heading4"/>
              <w:numPr>
                <w:ilvl w:val="0"/>
                <w:numId w:val="9"/>
              </w:numPr>
              <w:spacing w:after="60" w:line="276" w:lineRule="auto"/>
              <w:rPr>
                <w:rFonts w:ascii="Open Sans" w:eastAsia="Open Sans" w:hAnsi="Open Sans" w:cs="Open Sans"/>
                <w:b w:val="0"/>
                <w:color w:val="000000"/>
                <w:sz w:val="21"/>
                <w:szCs w:val="21"/>
              </w:rPr>
            </w:pPr>
            <w:r>
              <w:rPr>
                <w:rFonts w:ascii="Open Sans" w:eastAsia="Open Sans" w:hAnsi="Open Sans" w:cs="Open Sans"/>
                <w:b w:val="0"/>
                <w:color w:val="000000"/>
                <w:sz w:val="21"/>
                <w:szCs w:val="21"/>
              </w:rPr>
              <w:t>Always collect disaggregated data so you can identify differences in the needs, preferences, and capacities of different groups</w:t>
            </w:r>
          </w:p>
          <w:p w14:paraId="000001C2" w14:textId="77777777" w:rsidR="00FE46C7" w:rsidRDefault="00BD4C65" w:rsidP="00B5247B">
            <w:pPr>
              <w:numPr>
                <w:ilvl w:val="0"/>
                <w:numId w:val="9"/>
              </w:numPr>
              <w:pBdr>
                <w:top w:val="nil"/>
                <w:left w:val="nil"/>
                <w:bottom w:val="nil"/>
                <w:right w:val="nil"/>
                <w:between w:val="nil"/>
              </w:pBdr>
              <w:spacing w:after="60" w:line="276" w:lineRule="auto"/>
              <w:rPr>
                <w:rFonts w:ascii="Open Sans" w:eastAsia="Open Sans" w:hAnsi="Open Sans" w:cs="Open Sans"/>
                <w:color w:val="000000"/>
                <w:sz w:val="21"/>
                <w:szCs w:val="21"/>
              </w:rPr>
            </w:pPr>
            <w:r>
              <w:rPr>
                <w:rFonts w:ascii="Open Sans" w:eastAsia="Open Sans" w:hAnsi="Open Sans" w:cs="Open Sans"/>
                <w:color w:val="000000"/>
                <w:sz w:val="21"/>
                <w:szCs w:val="21"/>
              </w:rPr>
              <w:t xml:space="preserve">Data collection teams should speak the local languages and be gender balanced. If possible, use people who are not already known to the community to avoid any potential bias in answers </w:t>
            </w:r>
          </w:p>
          <w:p w14:paraId="000001C4" w14:textId="77777777" w:rsidR="00FE46C7" w:rsidRDefault="00BD4C65" w:rsidP="00B5247B">
            <w:pPr>
              <w:numPr>
                <w:ilvl w:val="0"/>
                <w:numId w:val="9"/>
              </w:numPr>
              <w:pBdr>
                <w:top w:val="nil"/>
                <w:left w:val="nil"/>
                <w:bottom w:val="nil"/>
                <w:right w:val="nil"/>
                <w:between w:val="nil"/>
              </w:pBdr>
              <w:spacing w:after="60" w:line="276" w:lineRule="auto"/>
              <w:rPr>
                <w:rFonts w:ascii="Open Sans" w:eastAsia="Open Sans" w:hAnsi="Open Sans" w:cs="Open Sans"/>
                <w:color w:val="000000"/>
                <w:sz w:val="21"/>
                <w:szCs w:val="21"/>
              </w:rPr>
            </w:pPr>
            <w:r>
              <w:rPr>
                <w:rFonts w:ascii="Open Sans" w:eastAsia="Open Sans" w:hAnsi="Open Sans" w:cs="Open Sans"/>
                <w:color w:val="000000"/>
                <w:sz w:val="21"/>
                <w:szCs w:val="21"/>
              </w:rPr>
              <w:t>Staff should be on hand during data collection to mentor data collectors and answer any questions they may have</w:t>
            </w:r>
          </w:p>
          <w:p w14:paraId="000001C5" w14:textId="77777777" w:rsidR="00FE46C7" w:rsidRDefault="00BD4C65" w:rsidP="00B5247B">
            <w:pPr>
              <w:numPr>
                <w:ilvl w:val="0"/>
                <w:numId w:val="9"/>
              </w:numPr>
              <w:pBdr>
                <w:top w:val="nil"/>
                <w:left w:val="nil"/>
                <w:bottom w:val="nil"/>
                <w:right w:val="nil"/>
                <w:between w:val="nil"/>
              </w:pBdr>
              <w:spacing w:after="60" w:line="276" w:lineRule="auto"/>
              <w:rPr>
                <w:rFonts w:ascii="Open Sans" w:eastAsia="Open Sans" w:hAnsi="Open Sans" w:cs="Open Sans"/>
                <w:color w:val="000000"/>
                <w:sz w:val="21"/>
                <w:szCs w:val="21"/>
              </w:rPr>
            </w:pPr>
            <w:r>
              <w:rPr>
                <w:rFonts w:ascii="Open Sans" w:eastAsia="Open Sans" w:hAnsi="Open Sans" w:cs="Open Sans"/>
                <w:color w:val="000000"/>
                <w:sz w:val="21"/>
                <w:szCs w:val="21"/>
              </w:rPr>
              <w:lastRenderedPageBreak/>
              <w:t xml:space="preserve">Data collectors must explain to every interviewee who they are, the purpose of the interview, what the data will be used for and how long the interview will take and ensure that people know their participation is voluntary and information shared is confidential </w:t>
            </w:r>
          </w:p>
          <w:p w14:paraId="000001C6" w14:textId="77777777" w:rsidR="00FE46C7" w:rsidRDefault="00BD4C65" w:rsidP="00B5247B">
            <w:pPr>
              <w:numPr>
                <w:ilvl w:val="0"/>
                <w:numId w:val="9"/>
              </w:numPr>
              <w:pBdr>
                <w:top w:val="nil"/>
                <w:left w:val="nil"/>
                <w:bottom w:val="nil"/>
                <w:right w:val="nil"/>
                <w:between w:val="nil"/>
              </w:pBdr>
              <w:spacing w:after="60" w:line="276" w:lineRule="auto"/>
              <w:rPr>
                <w:rFonts w:ascii="Open Sans" w:eastAsia="Open Sans" w:hAnsi="Open Sans" w:cs="Open Sans"/>
                <w:color w:val="000000"/>
                <w:sz w:val="21"/>
                <w:szCs w:val="21"/>
              </w:rPr>
            </w:pPr>
            <w:r>
              <w:rPr>
                <w:rFonts w:ascii="Open Sans" w:eastAsia="Open Sans" w:hAnsi="Open Sans" w:cs="Open Sans"/>
                <w:color w:val="000000"/>
                <w:sz w:val="21"/>
                <w:szCs w:val="21"/>
              </w:rPr>
              <w:t>Data collectors should always treat people with respect, by answering their questions, listening openly to what they say, and remaining neutral to what people say i.e., not agreeing with people, reacting defensively or with disgust or shock</w:t>
            </w:r>
          </w:p>
          <w:p w14:paraId="000001C7" w14:textId="77777777" w:rsidR="00FE46C7" w:rsidRDefault="00BD4C65" w:rsidP="00B5247B">
            <w:pPr>
              <w:numPr>
                <w:ilvl w:val="0"/>
                <w:numId w:val="9"/>
              </w:numPr>
              <w:pBdr>
                <w:top w:val="nil"/>
                <w:left w:val="nil"/>
                <w:bottom w:val="nil"/>
                <w:right w:val="nil"/>
                <w:between w:val="nil"/>
              </w:pBdr>
              <w:spacing w:after="60" w:line="276" w:lineRule="auto"/>
              <w:rPr>
                <w:rFonts w:ascii="Open Sans" w:eastAsia="Open Sans" w:hAnsi="Open Sans" w:cs="Open Sans"/>
                <w:color w:val="000000"/>
                <w:sz w:val="21"/>
                <w:szCs w:val="21"/>
              </w:rPr>
            </w:pPr>
            <w:r>
              <w:rPr>
                <w:rFonts w:ascii="Open Sans" w:eastAsia="Open Sans" w:hAnsi="Open Sans" w:cs="Open Sans"/>
                <w:color w:val="000000"/>
                <w:sz w:val="21"/>
                <w:szCs w:val="21"/>
              </w:rPr>
              <w:t>Interview people in a calm environment and without interferences or other people listening in, especially those who could lead to any sort of bias in people’s answers, for example local staff members, associates of community leaders or dominant family members</w:t>
            </w:r>
          </w:p>
          <w:p w14:paraId="000001C8" w14:textId="77777777" w:rsidR="00FE46C7" w:rsidRDefault="00BD4C65" w:rsidP="00B5247B">
            <w:pPr>
              <w:numPr>
                <w:ilvl w:val="0"/>
                <w:numId w:val="9"/>
              </w:numPr>
              <w:pBdr>
                <w:top w:val="nil"/>
                <w:left w:val="nil"/>
                <w:bottom w:val="nil"/>
                <w:right w:val="nil"/>
                <w:between w:val="nil"/>
              </w:pBdr>
              <w:spacing w:after="60" w:line="276" w:lineRule="auto"/>
              <w:rPr>
                <w:rFonts w:ascii="Open Sans" w:eastAsia="Open Sans" w:hAnsi="Open Sans" w:cs="Open Sans"/>
                <w:color w:val="000000"/>
                <w:sz w:val="21"/>
                <w:szCs w:val="21"/>
              </w:rPr>
            </w:pPr>
            <w:r>
              <w:rPr>
                <w:rFonts w:ascii="Open Sans" w:eastAsia="Open Sans" w:hAnsi="Open Sans" w:cs="Open Sans"/>
                <w:color w:val="000000"/>
                <w:sz w:val="21"/>
                <w:szCs w:val="21"/>
              </w:rPr>
              <w:t>When asking about needs or preferences, it is better not to read out a list of answer options as this could bias peoples’ response</w:t>
            </w:r>
          </w:p>
          <w:p w14:paraId="000001C9" w14:textId="77777777" w:rsidR="00FE46C7" w:rsidRDefault="00BD4C65" w:rsidP="00B5247B">
            <w:pPr>
              <w:numPr>
                <w:ilvl w:val="0"/>
                <w:numId w:val="9"/>
              </w:numPr>
              <w:pBdr>
                <w:top w:val="nil"/>
                <w:left w:val="nil"/>
                <w:bottom w:val="nil"/>
                <w:right w:val="nil"/>
                <w:between w:val="nil"/>
              </w:pBdr>
              <w:spacing w:after="60" w:line="276" w:lineRule="auto"/>
              <w:rPr>
                <w:rFonts w:ascii="Open Sans" w:eastAsia="Open Sans" w:hAnsi="Open Sans" w:cs="Open Sans"/>
                <w:color w:val="000000"/>
                <w:sz w:val="21"/>
                <w:szCs w:val="21"/>
              </w:rPr>
            </w:pPr>
            <w:r>
              <w:rPr>
                <w:rFonts w:ascii="Open Sans" w:eastAsia="Open Sans" w:hAnsi="Open Sans" w:cs="Open Sans"/>
                <w:color w:val="000000"/>
                <w:sz w:val="21"/>
                <w:szCs w:val="21"/>
              </w:rPr>
              <w:t>Where useful and actionable, include open-ended questions to capture information on the reasons for providing certain answers</w:t>
            </w:r>
          </w:p>
          <w:p w14:paraId="000001CA" w14:textId="77777777" w:rsidR="00FE46C7" w:rsidRDefault="00BD4C65" w:rsidP="00B5247B">
            <w:pPr>
              <w:numPr>
                <w:ilvl w:val="0"/>
                <w:numId w:val="9"/>
              </w:numPr>
              <w:pBdr>
                <w:top w:val="nil"/>
                <w:left w:val="nil"/>
                <w:bottom w:val="nil"/>
                <w:right w:val="nil"/>
                <w:between w:val="nil"/>
              </w:pBdr>
              <w:spacing w:after="60" w:line="276" w:lineRule="auto"/>
              <w:rPr>
                <w:rFonts w:ascii="Open Sans" w:eastAsia="Open Sans" w:hAnsi="Open Sans" w:cs="Open Sans"/>
                <w:color w:val="000000"/>
                <w:sz w:val="21"/>
                <w:szCs w:val="21"/>
              </w:rPr>
            </w:pPr>
            <w:r>
              <w:rPr>
                <w:rFonts w:ascii="Open Sans" w:eastAsia="Open Sans" w:hAnsi="Open Sans" w:cs="Open Sans"/>
                <w:color w:val="000000"/>
                <w:sz w:val="21"/>
                <w:szCs w:val="21"/>
              </w:rPr>
              <w:t>People should have the option not to answer a question</w:t>
            </w:r>
          </w:p>
          <w:p w14:paraId="000001CB" w14:textId="77777777" w:rsidR="00FE46C7" w:rsidRDefault="00BD4C65" w:rsidP="00B5247B">
            <w:pPr>
              <w:numPr>
                <w:ilvl w:val="0"/>
                <w:numId w:val="9"/>
              </w:numPr>
              <w:pBdr>
                <w:top w:val="nil"/>
                <w:left w:val="nil"/>
                <w:bottom w:val="nil"/>
                <w:right w:val="nil"/>
                <w:between w:val="nil"/>
              </w:pBdr>
              <w:spacing w:after="120" w:line="276" w:lineRule="auto"/>
              <w:ind w:left="357" w:hanging="357"/>
              <w:rPr>
                <w:rFonts w:ascii="Open Sans" w:eastAsia="Open Sans" w:hAnsi="Open Sans" w:cs="Open Sans"/>
                <w:color w:val="000000"/>
                <w:sz w:val="21"/>
                <w:szCs w:val="21"/>
              </w:rPr>
            </w:pPr>
            <w:r>
              <w:rPr>
                <w:rFonts w:ascii="Open Sans" w:eastAsia="Open Sans" w:hAnsi="Open Sans" w:cs="Open Sans"/>
                <w:color w:val="000000"/>
                <w:sz w:val="21"/>
                <w:szCs w:val="21"/>
              </w:rPr>
              <w:t>Encourage data collectors to also record anything they observe while in the community that is relevant to the assessment, for example, are people washing their hands, is there a lot of stagnant water, are people using radios or mobile phones etc</w:t>
            </w:r>
          </w:p>
        </w:tc>
      </w:tr>
      <w:tr w:rsidR="00FE46C7" w14:paraId="41E53892" w14:textId="77777777">
        <w:tc>
          <w:tcPr>
            <w:tcW w:w="14260" w:type="dxa"/>
            <w:shd w:val="clear" w:color="auto" w:fill="E7E6E6"/>
          </w:tcPr>
          <w:p w14:paraId="000001CC" w14:textId="77777777" w:rsidR="00FE46C7" w:rsidRDefault="00BD4C65" w:rsidP="00B5247B">
            <w:pPr>
              <w:spacing w:after="60" w:line="276" w:lineRule="auto"/>
              <w:rPr>
                <w:rFonts w:ascii="Open Sans" w:eastAsia="Open Sans" w:hAnsi="Open Sans" w:cs="Open Sans"/>
                <w:b/>
                <w:sz w:val="21"/>
                <w:szCs w:val="21"/>
              </w:rPr>
            </w:pPr>
            <w:r>
              <w:rPr>
                <w:rFonts w:ascii="Open Sans" w:eastAsia="Open Sans" w:hAnsi="Open Sans" w:cs="Open Sans"/>
                <w:b/>
                <w:sz w:val="22"/>
                <w:szCs w:val="22"/>
              </w:rPr>
              <w:lastRenderedPageBreak/>
              <w:t>After data collection</w:t>
            </w:r>
          </w:p>
        </w:tc>
      </w:tr>
      <w:tr w:rsidR="00FE46C7" w14:paraId="11B7FDC0" w14:textId="77777777">
        <w:tc>
          <w:tcPr>
            <w:tcW w:w="14260" w:type="dxa"/>
          </w:tcPr>
          <w:p w14:paraId="000001CD" w14:textId="77777777" w:rsidR="00FE46C7" w:rsidRDefault="00BD4C65" w:rsidP="00B5247B">
            <w:pPr>
              <w:numPr>
                <w:ilvl w:val="0"/>
                <w:numId w:val="9"/>
              </w:numPr>
              <w:pBdr>
                <w:top w:val="nil"/>
                <w:left w:val="nil"/>
                <w:bottom w:val="nil"/>
                <w:right w:val="nil"/>
                <w:between w:val="nil"/>
              </w:pBdr>
              <w:spacing w:after="60" w:line="276" w:lineRule="auto"/>
              <w:ind w:left="466"/>
              <w:rPr>
                <w:rFonts w:ascii="Open Sans" w:eastAsia="Open Sans" w:hAnsi="Open Sans" w:cs="Open Sans"/>
                <w:color w:val="000000"/>
                <w:sz w:val="21"/>
                <w:szCs w:val="21"/>
              </w:rPr>
            </w:pPr>
            <w:r>
              <w:rPr>
                <w:rFonts w:ascii="Open Sans" w:eastAsia="Open Sans" w:hAnsi="Open Sans" w:cs="Open Sans"/>
                <w:color w:val="000000"/>
                <w:sz w:val="21"/>
                <w:szCs w:val="21"/>
              </w:rPr>
              <w:t xml:space="preserve">Ask if there is anything else the person would like to share or if they have any questions </w:t>
            </w:r>
          </w:p>
          <w:p w14:paraId="000001CE" w14:textId="77777777" w:rsidR="00FE46C7" w:rsidRDefault="00BD4C65" w:rsidP="00B5247B">
            <w:pPr>
              <w:numPr>
                <w:ilvl w:val="0"/>
                <w:numId w:val="9"/>
              </w:numPr>
              <w:pBdr>
                <w:top w:val="nil"/>
                <w:left w:val="nil"/>
                <w:bottom w:val="nil"/>
                <w:right w:val="nil"/>
                <w:between w:val="nil"/>
              </w:pBdr>
              <w:spacing w:after="60" w:line="276" w:lineRule="auto"/>
              <w:ind w:left="466"/>
              <w:rPr>
                <w:rFonts w:ascii="Open Sans" w:eastAsia="Open Sans" w:hAnsi="Open Sans" w:cs="Open Sans"/>
                <w:color w:val="000000"/>
                <w:sz w:val="21"/>
                <w:szCs w:val="21"/>
              </w:rPr>
            </w:pPr>
            <w:r>
              <w:rPr>
                <w:rFonts w:ascii="Open Sans" w:eastAsia="Open Sans" w:hAnsi="Open Sans" w:cs="Open Sans"/>
                <w:color w:val="000000"/>
                <w:sz w:val="21"/>
                <w:szCs w:val="21"/>
              </w:rPr>
              <w:t>Clarify again what the next steps are and when the person can expect to hear back about the results of the survey</w:t>
            </w:r>
          </w:p>
          <w:p w14:paraId="000001CF" w14:textId="37CBCC7E" w:rsidR="00FE46C7" w:rsidRDefault="00BD4C65" w:rsidP="00B5247B">
            <w:pPr>
              <w:numPr>
                <w:ilvl w:val="0"/>
                <w:numId w:val="9"/>
              </w:numPr>
              <w:pBdr>
                <w:top w:val="nil"/>
                <w:left w:val="nil"/>
                <w:bottom w:val="nil"/>
                <w:right w:val="nil"/>
                <w:between w:val="nil"/>
              </w:pBdr>
              <w:spacing w:after="60" w:line="276" w:lineRule="auto"/>
              <w:ind w:left="466"/>
              <w:rPr>
                <w:rFonts w:ascii="Open Sans" w:eastAsia="Open Sans" w:hAnsi="Open Sans" w:cs="Open Sans"/>
                <w:color w:val="000000"/>
                <w:sz w:val="21"/>
                <w:szCs w:val="21"/>
              </w:rPr>
            </w:pPr>
            <w:r>
              <w:rPr>
                <w:rFonts w:ascii="Open Sans" w:eastAsia="Open Sans" w:hAnsi="Open Sans" w:cs="Open Sans"/>
                <w:color w:val="000000"/>
                <w:sz w:val="21"/>
                <w:szCs w:val="21"/>
              </w:rPr>
              <w:t xml:space="preserve">When </w:t>
            </w:r>
            <w:r w:rsidR="00B5247B">
              <w:rPr>
                <w:rFonts w:ascii="Open Sans" w:eastAsia="Open Sans" w:hAnsi="Open Sans" w:cs="Open Sans"/>
                <w:color w:val="000000"/>
                <w:sz w:val="21"/>
                <w:szCs w:val="21"/>
              </w:rPr>
              <w:t>analysing</w:t>
            </w:r>
            <w:r>
              <w:rPr>
                <w:rFonts w:ascii="Open Sans" w:eastAsia="Open Sans" w:hAnsi="Open Sans" w:cs="Open Sans"/>
                <w:color w:val="000000"/>
                <w:sz w:val="21"/>
                <w:szCs w:val="21"/>
              </w:rPr>
              <w:t xml:space="preserve">, </w:t>
            </w:r>
            <w:r w:rsidR="00B5247B">
              <w:rPr>
                <w:rFonts w:ascii="Open Sans" w:eastAsia="Open Sans" w:hAnsi="Open Sans" w:cs="Open Sans"/>
                <w:color w:val="000000"/>
                <w:sz w:val="21"/>
                <w:szCs w:val="21"/>
              </w:rPr>
              <w:t>look for</w:t>
            </w:r>
            <w:r>
              <w:rPr>
                <w:rFonts w:ascii="Open Sans" w:eastAsia="Open Sans" w:hAnsi="Open Sans" w:cs="Open Sans"/>
                <w:color w:val="000000"/>
                <w:sz w:val="21"/>
                <w:szCs w:val="21"/>
              </w:rPr>
              <w:t xml:space="preserve"> differences between groups</w:t>
            </w:r>
            <w:r w:rsidR="00B5247B">
              <w:rPr>
                <w:rFonts w:ascii="Open Sans" w:eastAsia="Open Sans" w:hAnsi="Open Sans" w:cs="Open Sans"/>
                <w:color w:val="000000"/>
                <w:sz w:val="21"/>
                <w:szCs w:val="21"/>
              </w:rPr>
              <w:t xml:space="preserve"> and </w:t>
            </w:r>
            <w:r w:rsidR="00BF47F7">
              <w:rPr>
                <w:rFonts w:ascii="Open Sans" w:eastAsia="Open Sans" w:hAnsi="Open Sans" w:cs="Open Sans"/>
                <w:color w:val="000000"/>
                <w:sz w:val="21"/>
                <w:szCs w:val="21"/>
              </w:rPr>
              <w:t xml:space="preserve">pro-actively </w:t>
            </w:r>
            <w:r>
              <w:rPr>
                <w:rFonts w:ascii="Open Sans" w:eastAsia="Open Sans" w:hAnsi="Open Sans" w:cs="Open Sans"/>
                <w:color w:val="000000"/>
                <w:sz w:val="21"/>
                <w:szCs w:val="21"/>
              </w:rPr>
              <w:t xml:space="preserve">disaggregate the data to understand </w:t>
            </w:r>
            <w:r w:rsidR="00BF47F7">
              <w:rPr>
                <w:rFonts w:ascii="Open Sans" w:eastAsia="Open Sans" w:hAnsi="Open Sans" w:cs="Open Sans"/>
                <w:color w:val="000000"/>
                <w:sz w:val="21"/>
                <w:szCs w:val="21"/>
              </w:rPr>
              <w:t>the responses of smaller, potentially marginalized groups</w:t>
            </w:r>
            <w:r w:rsidR="00B5247B">
              <w:rPr>
                <w:rFonts w:ascii="Open Sans" w:eastAsia="Open Sans" w:hAnsi="Open Sans" w:cs="Open Sans"/>
                <w:color w:val="000000"/>
                <w:sz w:val="21"/>
                <w:szCs w:val="21"/>
              </w:rPr>
              <w:t xml:space="preserve"> </w:t>
            </w:r>
          </w:p>
          <w:p w14:paraId="000001D0" w14:textId="6FD2CE2D" w:rsidR="00FE46C7" w:rsidRDefault="00BF47F7" w:rsidP="00B5247B">
            <w:pPr>
              <w:numPr>
                <w:ilvl w:val="0"/>
                <w:numId w:val="9"/>
              </w:numPr>
              <w:pBdr>
                <w:top w:val="nil"/>
                <w:left w:val="nil"/>
                <w:bottom w:val="nil"/>
                <w:right w:val="nil"/>
                <w:between w:val="nil"/>
              </w:pBdr>
              <w:spacing w:after="60" w:line="276" w:lineRule="auto"/>
              <w:ind w:left="466"/>
              <w:rPr>
                <w:rFonts w:ascii="Open Sans" w:eastAsia="Open Sans" w:hAnsi="Open Sans" w:cs="Open Sans"/>
                <w:color w:val="000000"/>
                <w:sz w:val="21"/>
                <w:szCs w:val="21"/>
              </w:rPr>
            </w:pPr>
            <w:r>
              <w:rPr>
                <w:rFonts w:ascii="Open Sans" w:eastAsia="Open Sans" w:hAnsi="Open Sans" w:cs="Open Sans"/>
                <w:color w:val="000000"/>
                <w:sz w:val="21"/>
                <w:szCs w:val="21"/>
              </w:rPr>
              <w:t>Provide feedback</w:t>
            </w:r>
            <w:r w:rsidR="00BD4C65">
              <w:rPr>
                <w:rFonts w:ascii="Open Sans" w:eastAsia="Open Sans" w:hAnsi="Open Sans" w:cs="Open Sans"/>
                <w:color w:val="000000"/>
                <w:sz w:val="21"/>
                <w:szCs w:val="21"/>
              </w:rPr>
              <w:t xml:space="preserve"> to the community on the results of the survey</w:t>
            </w:r>
            <w:r>
              <w:rPr>
                <w:rFonts w:ascii="Open Sans" w:eastAsia="Open Sans" w:hAnsi="Open Sans" w:cs="Open Sans"/>
                <w:color w:val="000000"/>
                <w:sz w:val="21"/>
                <w:szCs w:val="21"/>
              </w:rPr>
              <w:t>. For example, through a</w:t>
            </w:r>
            <w:r w:rsidR="00BD4C65">
              <w:rPr>
                <w:rFonts w:ascii="Open Sans" w:eastAsia="Open Sans" w:hAnsi="Open Sans" w:cs="Open Sans"/>
                <w:color w:val="000000"/>
                <w:sz w:val="21"/>
                <w:szCs w:val="21"/>
              </w:rPr>
              <w:t xml:space="preserve"> community meeting</w:t>
            </w:r>
            <w:r>
              <w:rPr>
                <w:rFonts w:ascii="Open Sans" w:eastAsia="Open Sans" w:hAnsi="Open Sans" w:cs="Open Sans"/>
                <w:color w:val="000000"/>
                <w:sz w:val="21"/>
                <w:szCs w:val="21"/>
              </w:rPr>
              <w:t xml:space="preserve"> or</w:t>
            </w:r>
            <w:r w:rsidR="00BD4C65">
              <w:rPr>
                <w:rFonts w:ascii="Open Sans" w:eastAsia="Open Sans" w:hAnsi="Open Sans" w:cs="Open Sans"/>
                <w:color w:val="000000"/>
                <w:sz w:val="21"/>
                <w:szCs w:val="21"/>
              </w:rPr>
              <w:t xml:space="preserve"> </w:t>
            </w:r>
            <w:r>
              <w:rPr>
                <w:rFonts w:ascii="Open Sans" w:eastAsia="Open Sans" w:hAnsi="Open Sans" w:cs="Open Sans"/>
                <w:color w:val="000000"/>
                <w:sz w:val="21"/>
                <w:szCs w:val="21"/>
              </w:rPr>
              <w:t xml:space="preserve">by </w:t>
            </w:r>
            <w:r w:rsidR="00BD4C65">
              <w:rPr>
                <w:rFonts w:ascii="Open Sans" w:eastAsia="Open Sans" w:hAnsi="Open Sans" w:cs="Open Sans"/>
                <w:color w:val="000000"/>
                <w:sz w:val="21"/>
                <w:szCs w:val="21"/>
              </w:rPr>
              <w:t>inform</w:t>
            </w:r>
            <w:r>
              <w:rPr>
                <w:rFonts w:ascii="Open Sans" w:eastAsia="Open Sans" w:hAnsi="Open Sans" w:cs="Open Sans"/>
                <w:color w:val="000000"/>
                <w:sz w:val="21"/>
                <w:szCs w:val="21"/>
              </w:rPr>
              <w:t>ing</w:t>
            </w:r>
            <w:r w:rsidR="00BD4C65">
              <w:rPr>
                <w:rFonts w:ascii="Open Sans" w:eastAsia="Open Sans" w:hAnsi="Open Sans" w:cs="Open Sans"/>
                <w:color w:val="000000"/>
                <w:sz w:val="21"/>
                <w:szCs w:val="21"/>
              </w:rPr>
              <w:t xml:space="preserve"> the </w:t>
            </w:r>
            <w:r>
              <w:rPr>
                <w:rFonts w:ascii="Open Sans" w:eastAsia="Open Sans" w:hAnsi="Open Sans" w:cs="Open Sans"/>
                <w:color w:val="000000"/>
                <w:sz w:val="21"/>
                <w:szCs w:val="21"/>
              </w:rPr>
              <w:t xml:space="preserve">community </w:t>
            </w:r>
            <w:r w:rsidR="00BD4C65">
              <w:rPr>
                <w:rFonts w:ascii="Open Sans" w:eastAsia="Open Sans" w:hAnsi="Open Sans" w:cs="Open Sans"/>
                <w:color w:val="000000"/>
                <w:sz w:val="21"/>
                <w:szCs w:val="21"/>
              </w:rPr>
              <w:t>volunteers</w:t>
            </w:r>
            <w:r>
              <w:rPr>
                <w:rFonts w:ascii="Open Sans" w:eastAsia="Open Sans" w:hAnsi="Open Sans" w:cs="Open Sans"/>
                <w:color w:val="000000"/>
                <w:sz w:val="21"/>
                <w:szCs w:val="21"/>
              </w:rPr>
              <w:t xml:space="preserve"> or </w:t>
            </w:r>
            <w:r w:rsidR="00BD4C65">
              <w:rPr>
                <w:rFonts w:ascii="Open Sans" w:eastAsia="Open Sans" w:hAnsi="Open Sans" w:cs="Open Sans"/>
                <w:color w:val="000000"/>
                <w:sz w:val="21"/>
                <w:szCs w:val="21"/>
              </w:rPr>
              <w:t>leaders</w:t>
            </w:r>
            <w:r>
              <w:rPr>
                <w:rFonts w:ascii="Open Sans" w:eastAsia="Open Sans" w:hAnsi="Open Sans" w:cs="Open Sans"/>
                <w:color w:val="000000"/>
                <w:sz w:val="21"/>
                <w:szCs w:val="21"/>
              </w:rPr>
              <w:t>.</w:t>
            </w:r>
          </w:p>
        </w:tc>
      </w:tr>
    </w:tbl>
    <w:p w14:paraId="1916F55E" w14:textId="77777777" w:rsidR="00B5247B" w:rsidRDefault="00B5247B">
      <w:pPr>
        <w:pStyle w:val="Heading4"/>
        <w:rPr>
          <w:rFonts w:ascii="Montserrat" w:eastAsia="Montserrat" w:hAnsi="Montserrat" w:cs="Montserrat"/>
          <w:sz w:val="28"/>
          <w:szCs w:val="28"/>
        </w:rPr>
      </w:pPr>
      <w:bookmarkStart w:id="10" w:name="_heading=h.3dy6vkm" w:colFirst="0" w:colLast="0"/>
      <w:bookmarkEnd w:id="10"/>
    </w:p>
    <w:p w14:paraId="627161B2" w14:textId="77777777" w:rsidR="00B5247B" w:rsidRDefault="00B5247B">
      <w:pPr>
        <w:rPr>
          <w:rFonts w:ascii="Montserrat" w:eastAsia="Montserrat" w:hAnsi="Montserrat" w:cs="Montserrat"/>
          <w:b/>
          <w:bCs/>
          <w:color w:val="FF0000"/>
          <w:sz w:val="28"/>
          <w:szCs w:val="28"/>
          <w:lang w:val="x-none" w:eastAsia="x-none"/>
        </w:rPr>
      </w:pPr>
      <w:r>
        <w:rPr>
          <w:rFonts w:ascii="Montserrat" w:eastAsia="Montserrat" w:hAnsi="Montserrat" w:cs="Montserrat"/>
          <w:sz w:val="28"/>
          <w:szCs w:val="28"/>
        </w:rPr>
        <w:br w:type="page"/>
      </w:r>
    </w:p>
    <w:p w14:paraId="000001D3" w14:textId="64675251" w:rsidR="00FE46C7" w:rsidRDefault="00FE7933">
      <w:pPr>
        <w:pStyle w:val="Heading4"/>
        <w:rPr>
          <w:rFonts w:ascii="Montserrat" w:eastAsia="Montserrat" w:hAnsi="Montserrat" w:cs="Montserrat"/>
          <w:sz w:val="28"/>
          <w:szCs w:val="28"/>
        </w:rPr>
      </w:pPr>
      <w:bookmarkStart w:id="11" w:name="_65._Sources_of"/>
      <w:bookmarkEnd w:id="11"/>
      <w:r>
        <w:rPr>
          <w:rFonts w:ascii="Montserrat" w:eastAsia="Montserrat" w:hAnsi="Montserrat" w:cs="Montserrat"/>
          <w:sz w:val="28"/>
          <w:szCs w:val="28"/>
          <w:lang w:val="en-US"/>
        </w:rPr>
        <w:lastRenderedPageBreak/>
        <w:t>6</w:t>
      </w:r>
      <w:r w:rsidR="00BD4C65">
        <w:rPr>
          <w:rFonts w:ascii="Montserrat" w:eastAsia="Montserrat" w:hAnsi="Montserrat" w:cs="Montserrat"/>
          <w:sz w:val="28"/>
          <w:szCs w:val="28"/>
        </w:rPr>
        <w:t>. Sources of secondary data</w:t>
      </w:r>
    </w:p>
    <w:tbl>
      <w:tblPr>
        <w:tblStyle w:val="3"/>
        <w:tblW w:w="14580" w:type="dxa"/>
        <w:tblInd w:w="-95"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753"/>
        <w:gridCol w:w="7827"/>
      </w:tblGrid>
      <w:tr w:rsidR="00FE46C7" w14:paraId="5A8E77E1" w14:textId="77777777">
        <w:tc>
          <w:tcPr>
            <w:tcW w:w="6753" w:type="dxa"/>
            <w:shd w:val="clear" w:color="auto" w:fill="808080"/>
          </w:tcPr>
          <w:p w14:paraId="000001D4" w14:textId="77777777" w:rsidR="00FE46C7" w:rsidRDefault="00BD4C65">
            <w:pPr>
              <w:spacing w:after="144"/>
              <w:rPr>
                <w:rFonts w:ascii="Montserrat" w:eastAsia="Montserrat" w:hAnsi="Montserrat" w:cs="Montserrat"/>
                <w:b/>
                <w:color w:val="FFFFFF"/>
              </w:rPr>
            </w:pPr>
            <w:r>
              <w:rPr>
                <w:rFonts w:ascii="Montserrat" w:eastAsia="Montserrat" w:hAnsi="Montserrat" w:cs="Montserrat"/>
                <w:b/>
                <w:color w:val="FFFFFF"/>
              </w:rPr>
              <w:t>Internal secondary data</w:t>
            </w:r>
          </w:p>
        </w:tc>
        <w:tc>
          <w:tcPr>
            <w:tcW w:w="7827" w:type="dxa"/>
            <w:shd w:val="clear" w:color="auto" w:fill="808080"/>
          </w:tcPr>
          <w:p w14:paraId="000001D5" w14:textId="77777777" w:rsidR="00FE46C7" w:rsidRDefault="00BD4C65">
            <w:pPr>
              <w:spacing w:after="144"/>
              <w:rPr>
                <w:rFonts w:ascii="Montserrat" w:eastAsia="Montserrat" w:hAnsi="Montserrat" w:cs="Montserrat"/>
                <w:b/>
                <w:color w:val="FFFFFF"/>
                <w:highlight w:val="yellow"/>
              </w:rPr>
            </w:pPr>
            <w:r>
              <w:rPr>
                <w:rFonts w:ascii="Montserrat" w:eastAsia="Montserrat" w:hAnsi="Montserrat" w:cs="Montserrat"/>
                <w:b/>
                <w:color w:val="FFFFFF"/>
              </w:rPr>
              <w:t>External secondary data</w:t>
            </w:r>
          </w:p>
        </w:tc>
      </w:tr>
      <w:tr w:rsidR="00FE46C7" w14:paraId="2699D75E" w14:textId="77777777">
        <w:tc>
          <w:tcPr>
            <w:tcW w:w="14580" w:type="dxa"/>
            <w:gridSpan w:val="2"/>
            <w:shd w:val="clear" w:color="auto" w:fill="E7E6E6"/>
          </w:tcPr>
          <w:p w14:paraId="000001D6" w14:textId="77777777" w:rsidR="00FE46C7" w:rsidRDefault="00BD4C65">
            <w:pPr>
              <w:tabs>
                <w:tab w:val="left" w:pos="6576"/>
              </w:tabs>
              <w:spacing w:after="144"/>
              <w:rPr>
                <w:rFonts w:ascii="Open Sans" w:eastAsia="Open Sans" w:hAnsi="Open Sans" w:cs="Open Sans"/>
                <w:b/>
                <w:sz w:val="21"/>
                <w:szCs w:val="21"/>
              </w:rPr>
            </w:pPr>
            <w:r>
              <w:rPr>
                <w:rFonts w:ascii="Open Sans" w:eastAsia="Open Sans" w:hAnsi="Open Sans" w:cs="Open Sans"/>
                <w:b/>
                <w:sz w:val="21"/>
                <w:szCs w:val="21"/>
              </w:rPr>
              <w:t xml:space="preserve">Data generated during the preparedness phase </w:t>
            </w:r>
            <w:r>
              <w:rPr>
                <w:rFonts w:ascii="Open Sans" w:eastAsia="Open Sans" w:hAnsi="Open Sans" w:cs="Open Sans"/>
                <w:b/>
                <w:sz w:val="21"/>
                <w:szCs w:val="21"/>
              </w:rPr>
              <w:tab/>
            </w:r>
          </w:p>
        </w:tc>
      </w:tr>
      <w:tr w:rsidR="00FE46C7" w14:paraId="76E808D0" w14:textId="77777777">
        <w:tc>
          <w:tcPr>
            <w:tcW w:w="6753" w:type="dxa"/>
            <w:shd w:val="clear" w:color="auto" w:fill="FFFFFF"/>
          </w:tcPr>
          <w:p w14:paraId="000001D8" w14:textId="77777777" w:rsidR="00FE46C7" w:rsidRPr="00BF47F7" w:rsidRDefault="00BD4C65">
            <w:pPr>
              <w:numPr>
                <w:ilvl w:val="0"/>
                <w:numId w:val="13"/>
              </w:numPr>
              <w:pBdr>
                <w:top w:val="nil"/>
                <w:left w:val="nil"/>
                <w:bottom w:val="nil"/>
                <w:right w:val="nil"/>
                <w:between w:val="nil"/>
              </w:pBdr>
              <w:spacing w:after="60"/>
              <w:ind w:left="714" w:hanging="357"/>
              <w:rPr>
                <w:rFonts w:ascii="Open Sans" w:eastAsia="Open Sans" w:hAnsi="Open Sans" w:cs="Open Sans"/>
                <w:b/>
                <w:color w:val="000000"/>
                <w:sz w:val="20"/>
                <w:szCs w:val="20"/>
              </w:rPr>
            </w:pPr>
            <w:r w:rsidRPr="00BF47F7">
              <w:rPr>
                <w:rFonts w:ascii="Open Sans" w:eastAsia="Open Sans" w:hAnsi="Open Sans" w:cs="Open Sans"/>
                <w:color w:val="000000"/>
                <w:sz w:val="20"/>
                <w:szCs w:val="20"/>
              </w:rPr>
              <w:t>Consult with colleagues if early action protocols were developed as part of a forecast-based financing process</w:t>
            </w:r>
          </w:p>
          <w:p w14:paraId="000001D9" w14:textId="77777777" w:rsidR="00FE46C7" w:rsidRPr="00BF47F7" w:rsidRDefault="00BD4C65">
            <w:pPr>
              <w:numPr>
                <w:ilvl w:val="0"/>
                <w:numId w:val="13"/>
              </w:numPr>
              <w:pBdr>
                <w:top w:val="nil"/>
                <w:left w:val="nil"/>
                <w:bottom w:val="nil"/>
                <w:right w:val="nil"/>
                <w:between w:val="nil"/>
              </w:pBdr>
              <w:spacing w:after="60"/>
              <w:ind w:left="714" w:hanging="357"/>
              <w:rPr>
                <w:rFonts w:ascii="Open Sans" w:eastAsia="Open Sans" w:hAnsi="Open Sans" w:cs="Open Sans"/>
                <w:b/>
                <w:color w:val="000000"/>
                <w:sz w:val="20"/>
                <w:szCs w:val="20"/>
              </w:rPr>
            </w:pPr>
            <w:r w:rsidRPr="00BF47F7">
              <w:rPr>
                <w:rFonts w:ascii="Open Sans" w:eastAsia="Open Sans" w:hAnsi="Open Sans" w:cs="Open Sans"/>
                <w:color w:val="000000"/>
                <w:sz w:val="20"/>
                <w:szCs w:val="20"/>
              </w:rPr>
              <w:t>Previous ECVAs</w:t>
            </w:r>
          </w:p>
          <w:p w14:paraId="000001DA" w14:textId="77777777" w:rsidR="00FE46C7" w:rsidRPr="00BF47F7" w:rsidRDefault="00BD4C65">
            <w:pPr>
              <w:numPr>
                <w:ilvl w:val="0"/>
                <w:numId w:val="13"/>
              </w:numPr>
              <w:pBdr>
                <w:top w:val="nil"/>
                <w:left w:val="nil"/>
                <w:bottom w:val="nil"/>
                <w:right w:val="nil"/>
                <w:between w:val="nil"/>
              </w:pBdr>
              <w:spacing w:after="60"/>
              <w:ind w:left="714" w:hanging="357"/>
              <w:rPr>
                <w:rFonts w:ascii="Open Sans" w:eastAsia="Open Sans" w:hAnsi="Open Sans" w:cs="Open Sans"/>
                <w:b/>
                <w:color w:val="000000"/>
                <w:sz w:val="20"/>
                <w:szCs w:val="20"/>
              </w:rPr>
            </w:pPr>
            <w:r w:rsidRPr="00BF47F7">
              <w:rPr>
                <w:rFonts w:ascii="Open Sans" w:eastAsia="Open Sans" w:hAnsi="Open Sans" w:cs="Open Sans"/>
                <w:color w:val="000000"/>
                <w:sz w:val="20"/>
                <w:szCs w:val="20"/>
              </w:rPr>
              <w:t>Assessment(s) as part of the PER process</w:t>
            </w:r>
          </w:p>
        </w:tc>
        <w:tc>
          <w:tcPr>
            <w:tcW w:w="7827" w:type="dxa"/>
            <w:shd w:val="clear" w:color="auto" w:fill="FFFFFF"/>
          </w:tcPr>
          <w:p w14:paraId="000001DB" w14:textId="77777777" w:rsidR="00FE46C7" w:rsidRPr="00BF47F7" w:rsidRDefault="00EE5E8A">
            <w:pPr>
              <w:numPr>
                <w:ilvl w:val="0"/>
                <w:numId w:val="13"/>
              </w:numPr>
              <w:pBdr>
                <w:top w:val="nil"/>
                <w:left w:val="nil"/>
                <w:bottom w:val="nil"/>
                <w:right w:val="nil"/>
                <w:between w:val="nil"/>
              </w:pBdr>
              <w:spacing w:after="60"/>
              <w:ind w:left="714" w:hanging="357"/>
              <w:rPr>
                <w:rFonts w:ascii="Open Sans" w:eastAsia="Open Sans" w:hAnsi="Open Sans" w:cs="Open Sans"/>
                <w:color w:val="000000"/>
                <w:sz w:val="20"/>
                <w:szCs w:val="20"/>
              </w:rPr>
            </w:pPr>
            <w:hyperlink r:id="rId47">
              <w:r w:rsidR="00BD4C65" w:rsidRPr="00BF47F7">
                <w:rPr>
                  <w:rFonts w:ascii="Open Sans" w:eastAsia="Open Sans" w:hAnsi="Open Sans" w:cs="Open Sans"/>
                  <w:color w:val="F6303F"/>
                  <w:sz w:val="20"/>
                  <w:szCs w:val="20"/>
                  <w:u w:val="single"/>
                </w:rPr>
                <w:t>Anticipation Hub</w:t>
              </w:r>
            </w:hyperlink>
            <w:r w:rsidR="00BD4C65" w:rsidRPr="00BF47F7">
              <w:rPr>
                <w:rFonts w:ascii="Open Sans" w:eastAsia="Open Sans" w:hAnsi="Open Sans" w:cs="Open Sans"/>
                <w:color w:val="000000"/>
                <w:sz w:val="20"/>
                <w:szCs w:val="20"/>
              </w:rPr>
              <w:t xml:space="preserve"> </w:t>
            </w:r>
          </w:p>
          <w:p w14:paraId="000001DC" w14:textId="77777777" w:rsidR="00FE46C7" w:rsidRPr="00BF47F7" w:rsidRDefault="00EE5E8A">
            <w:pPr>
              <w:numPr>
                <w:ilvl w:val="0"/>
                <w:numId w:val="13"/>
              </w:numPr>
              <w:pBdr>
                <w:top w:val="nil"/>
                <w:left w:val="nil"/>
                <w:bottom w:val="nil"/>
                <w:right w:val="nil"/>
                <w:between w:val="nil"/>
              </w:pBdr>
              <w:spacing w:after="60"/>
              <w:ind w:left="714" w:hanging="357"/>
              <w:rPr>
                <w:rFonts w:ascii="Open Sans" w:eastAsia="Open Sans" w:hAnsi="Open Sans" w:cs="Open Sans"/>
                <w:color w:val="000000"/>
                <w:sz w:val="20"/>
                <w:szCs w:val="20"/>
              </w:rPr>
            </w:pPr>
            <w:hyperlink r:id="rId48">
              <w:r w:rsidR="00BD4C65" w:rsidRPr="00BF47F7">
                <w:rPr>
                  <w:rFonts w:ascii="Open Sans" w:eastAsia="Open Sans" w:hAnsi="Open Sans" w:cs="Open Sans"/>
                  <w:color w:val="F6303F"/>
                  <w:sz w:val="20"/>
                  <w:szCs w:val="20"/>
                  <w:u w:val="single"/>
                </w:rPr>
                <w:t>UNDRR Prevention Web</w:t>
              </w:r>
            </w:hyperlink>
          </w:p>
          <w:p w14:paraId="000001DD" w14:textId="77777777" w:rsidR="00FE46C7" w:rsidRPr="00BF47F7" w:rsidRDefault="00BD4C65">
            <w:pPr>
              <w:numPr>
                <w:ilvl w:val="0"/>
                <w:numId w:val="13"/>
              </w:numPr>
              <w:pBdr>
                <w:top w:val="nil"/>
                <w:left w:val="nil"/>
                <w:bottom w:val="nil"/>
                <w:right w:val="nil"/>
                <w:between w:val="nil"/>
              </w:pBdr>
              <w:spacing w:after="60"/>
              <w:ind w:left="714" w:hanging="357"/>
              <w:rPr>
                <w:rFonts w:ascii="Open Sans" w:eastAsia="Open Sans" w:hAnsi="Open Sans" w:cs="Open Sans"/>
                <w:color w:val="000000"/>
                <w:sz w:val="20"/>
                <w:szCs w:val="20"/>
              </w:rPr>
            </w:pPr>
            <w:r w:rsidRPr="00BF47F7">
              <w:rPr>
                <w:rFonts w:ascii="Open Sans" w:eastAsia="Open Sans" w:hAnsi="Open Sans" w:cs="Open Sans"/>
                <w:color w:val="000000"/>
                <w:sz w:val="20"/>
                <w:szCs w:val="20"/>
              </w:rPr>
              <w:t>Consult with local authorities and other partners if any preparedness or early action protocols have been developed</w:t>
            </w:r>
          </w:p>
        </w:tc>
      </w:tr>
      <w:tr w:rsidR="00FE46C7" w14:paraId="3EA70155" w14:textId="77777777">
        <w:tc>
          <w:tcPr>
            <w:tcW w:w="14580" w:type="dxa"/>
            <w:gridSpan w:val="2"/>
            <w:shd w:val="clear" w:color="auto" w:fill="E7E6E6"/>
          </w:tcPr>
          <w:p w14:paraId="000001DE" w14:textId="77777777" w:rsidR="00FE46C7" w:rsidRDefault="00BD4C65">
            <w:pPr>
              <w:spacing w:after="144"/>
              <w:rPr>
                <w:rFonts w:ascii="Open Sans" w:eastAsia="Open Sans" w:hAnsi="Open Sans" w:cs="Open Sans"/>
                <w:b/>
                <w:sz w:val="21"/>
                <w:szCs w:val="21"/>
              </w:rPr>
            </w:pPr>
            <w:r>
              <w:rPr>
                <w:rFonts w:ascii="Open Sans" w:eastAsia="Open Sans" w:hAnsi="Open Sans" w:cs="Open Sans"/>
                <w:b/>
                <w:sz w:val="21"/>
                <w:szCs w:val="21"/>
              </w:rPr>
              <w:t>Data generated during other programmes or operations e.g., needs assessments, community feedback, M&amp;E, lessons learned</w:t>
            </w:r>
          </w:p>
        </w:tc>
      </w:tr>
      <w:tr w:rsidR="00FE46C7" w14:paraId="27EAF7C4" w14:textId="77777777">
        <w:tc>
          <w:tcPr>
            <w:tcW w:w="6753" w:type="dxa"/>
            <w:shd w:val="clear" w:color="auto" w:fill="auto"/>
          </w:tcPr>
          <w:p w14:paraId="000001E0" w14:textId="77777777" w:rsidR="00FE46C7" w:rsidRPr="00BF47F7" w:rsidRDefault="00BD4C65">
            <w:pPr>
              <w:numPr>
                <w:ilvl w:val="0"/>
                <w:numId w:val="13"/>
              </w:numPr>
              <w:pBdr>
                <w:top w:val="nil"/>
                <w:left w:val="nil"/>
                <w:bottom w:val="nil"/>
                <w:right w:val="nil"/>
                <w:between w:val="nil"/>
              </w:pBdr>
              <w:spacing w:after="60"/>
              <w:rPr>
                <w:rFonts w:ascii="Open Sans" w:eastAsia="Open Sans" w:hAnsi="Open Sans" w:cs="Open Sans"/>
                <w:color w:val="000000"/>
                <w:sz w:val="20"/>
                <w:szCs w:val="20"/>
              </w:rPr>
            </w:pPr>
            <w:r w:rsidRPr="00BF47F7">
              <w:rPr>
                <w:rFonts w:ascii="Open Sans" w:eastAsia="Open Sans" w:hAnsi="Open Sans" w:cs="Open Sans"/>
                <w:color w:val="000000"/>
                <w:sz w:val="20"/>
                <w:szCs w:val="20"/>
              </w:rPr>
              <w:t xml:space="preserve">Search for IFRC operations and available documents on </w:t>
            </w:r>
            <w:hyperlink r:id="rId49">
              <w:r w:rsidRPr="00BF47F7">
                <w:rPr>
                  <w:rFonts w:ascii="Open Sans" w:eastAsia="Open Sans" w:hAnsi="Open Sans" w:cs="Open Sans"/>
                  <w:color w:val="F6303F"/>
                  <w:sz w:val="20"/>
                  <w:szCs w:val="20"/>
                  <w:u w:val="single"/>
                </w:rPr>
                <w:t>IFRC Go</w:t>
              </w:r>
            </w:hyperlink>
            <w:r w:rsidRPr="00BF47F7">
              <w:rPr>
                <w:rFonts w:ascii="Open Sans" w:eastAsia="Open Sans" w:hAnsi="Open Sans" w:cs="Open Sans"/>
                <w:color w:val="F6303F"/>
                <w:sz w:val="20"/>
                <w:szCs w:val="20"/>
                <w:u w:val="single"/>
              </w:rPr>
              <w:t xml:space="preserve"> </w:t>
            </w:r>
            <w:r w:rsidRPr="00BF47F7">
              <w:rPr>
                <w:rFonts w:ascii="Open Sans" w:eastAsia="Open Sans" w:hAnsi="Open Sans" w:cs="Open Sans"/>
                <w:color w:val="000000"/>
                <w:sz w:val="20"/>
                <w:szCs w:val="20"/>
              </w:rPr>
              <w:t>and the</w:t>
            </w:r>
            <w:r w:rsidRPr="00BF47F7">
              <w:rPr>
                <w:rFonts w:ascii="Open Sans" w:eastAsia="Open Sans" w:hAnsi="Open Sans" w:cs="Open Sans"/>
                <w:color w:val="F6303F"/>
                <w:sz w:val="20"/>
                <w:szCs w:val="20"/>
                <w:u w:val="single"/>
              </w:rPr>
              <w:t xml:space="preserve"> </w:t>
            </w:r>
            <w:hyperlink r:id="rId50">
              <w:r w:rsidRPr="00BF47F7">
                <w:rPr>
                  <w:rFonts w:ascii="Open Sans" w:eastAsia="Open Sans" w:hAnsi="Open Sans" w:cs="Open Sans"/>
                  <w:color w:val="F6303F"/>
                  <w:sz w:val="20"/>
                  <w:szCs w:val="20"/>
                  <w:u w:val="single"/>
                </w:rPr>
                <w:t>Community Engagement Hub</w:t>
              </w:r>
            </w:hyperlink>
          </w:p>
          <w:p w14:paraId="000001E1" w14:textId="77777777" w:rsidR="00FE46C7" w:rsidRPr="00BF47F7" w:rsidRDefault="00BD4C65">
            <w:pPr>
              <w:numPr>
                <w:ilvl w:val="0"/>
                <w:numId w:val="13"/>
              </w:numPr>
              <w:pBdr>
                <w:top w:val="nil"/>
                <w:left w:val="nil"/>
                <w:bottom w:val="nil"/>
                <w:right w:val="nil"/>
                <w:between w:val="nil"/>
              </w:pBdr>
              <w:spacing w:after="60"/>
              <w:rPr>
                <w:rFonts w:ascii="Open Sans" w:eastAsia="Open Sans" w:hAnsi="Open Sans" w:cs="Open Sans"/>
                <w:color w:val="000000"/>
                <w:sz w:val="20"/>
                <w:szCs w:val="20"/>
              </w:rPr>
            </w:pPr>
            <w:r w:rsidRPr="00BF47F7">
              <w:rPr>
                <w:rFonts w:ascii="Open Sans" w:eastAsia="Open Sans" w:hAnsi="Open Sans" w:cs="Open Sans"/>
                <w:color w:val="000000"/>
                <w:sz w:val="20"/>
                <w:szCs w:val="20"/>
              </w:rPr>
              <w:t xml:space="preserve">Filter the </w:t>
            </w:r>
            <w:hyperlink r:id="rId51" w:anchor="operational-learning">
              <w:r w:rsidRPr="00BF47F7">
                <w:rPr>
                  <w:rFonts w:ascii="Open Sans" w:eastAsia="Open Sans" w:hAnsi="Open Sans" w:cs="Open Sans"/>
                  <w:color w:val="F6303F"/>
                  <w:sz w:val="20"/>
                  <w:szCs w:val="20"/>
                  <w:u w:val="single"/>
                </w:rPr>
                <w:t>Operational Learning dashboard</w:t>
              </w:r>
            </w:hyperlink>
            <w:r w:rsidRPr="00BF47F7">
              <w:rPr>
                <w:rFonts w:ascii="Open Sans" w:eastAsia="Open Sans" w:hAnsi="Open Sans" w:cs="Open Sans"/>
                <w:color w:val="000000"/>
                <w:sz w:val="20"/>
                <w:szCs w:val="20"/>
              </w:rPr>
              <w:t xml:space="preserve"> for relevant lessons learnt during DREF operations</w:t>
            </w:r>
          </w:p>
          <w:p w14:paraId="000001E2" w14:textId="3694F8B7" w:rsidR="00FE46C7" w:rsidRPr="00BF47F7" w:rsidRDefault="00BD4C65">
            <w:pPr>
              <w:numPr>
                <w:ilvl w:val="0"/>
                <w:numId w:val="13"/>
              </w:numPr>
              <w:pBdr>
                <w:top w:val="nil"/>
                <w:left w:val="nil"/>
                <w:bottom w:val="nil"/>
                <w:right w:val="nil"/>
                <w:between w:val="nil"/>
              </w:pBdr>
              <w:spacing w:after="60"/>
              <w:rPr>
                <w:rFonts w:ascii="Open Sans" w:eastAsia="Open Sans" w:hAnsi="Open Sans" w:cs="Open Sans"/>
                <w:color w:val="000000"/>
                <w:sz w:val="20"/>
                <w:szCs w:val="20"/>
              </w:rPr>
            </w:pPr>
            <w:r w:rsidRPr="00BF47F7">
              <w:rPr>
                <w:rFonts w:ascii="Open Sans" w:eastAsia="Open Sans" w:hAnsi="Open Sans" w:cs="Open Sans"/>
                <w:color w:val="000000"/>
                <w:sz w:val="20"/>
                <w:szCs w:val="20"/>
              </w:rPr>
              <w:t xml:space="preserve">Ask colleagues if this kind of information exists and/or where it would be saved in case </w:t>
            </w:r>
            <w:r w:rsidR="00BF47F7">
              <w:rPr>
                <w:rFonts w:ascii="Open Sans" w:eastAsia="Open Sans" w:hAnsi="Open Sans" w:cs="Open Sans"/>
                <w:color w:val="000000"/>
                <w:sz w:val="20"/>
                <w:szCs w:val="20"/>
              </w:rPr>
              <w:t xml:space="preserve">it’s </w:t>
            </w:r>
            <w:r w:rsidRPr="00BF47F7">
              <w:rPr>
                <w:rFonts w:ascii="Open Sans" w:eastAsia="Open Sans" w:hAnsi="Open Sans" w:cs="Open Sans"/>
                <w:color w:val="000000"/>
                <w:sz w:val="20"/>
                <w:szCs w:val="20"/>
              </w:rPr>
              <w:t>not obvious where to access it</w:t>
            </w:r>
          </w:p>
        </w:tc>
        <w:tc>
          <w:tcPr>
            <w:tcW w:w="7827" w:type="dxa"/>
            <w:shd w:val="clear" w:color="auto" w:fill="auto"/>
          </w:tcPr>
          <w:p w14:paraId="000001E3" w14:textId="77777777" w:rsidR="00FE46C7" w:rsidRPr="00BF47F7" w:rsidRDefault="00EE5E8A">
            <w:pPr>
              <w:numPr>
                <w:ilvl w:val="0"/>
                <w:numId w:val="13"/>
              </w:numPr>
              <w:pBdr>
                <w:top w:val="nil"/>
                <w:left w:val="nil"/>
                <w:bottom w:val="nil"/>
                <w:right w:val="nil"/>
                <w:between w:val="nil"/>
              </w:pBdr>
              <w:spacing w:after="60"/>
              <w:rPr>
                <w:rFonts w:ascii="Open Sans" w:eastAsia="Open Sans" w:hAnsi="Open Sans" w:cs="Open Sans"/>
                <w:color w:val="000000"/>
                <w:sz w:val="20"/>
                <w:szCs w:val="20"/>
              </w:rPr>
            </w:pPr>
            <w:hyperlink r:id="rId52">
              <w:r w:rsidR="00BD4C65" w:rsidRPr="00BF47F7">
                <w:rPr>
                  <w:rFonts w:ascii="Open Sans" w:eastAsia="Open Sans" w:hAnsi="Open Sans" w:cs="Open Sans"/>
                  <w:color w:val="F6303F"/>
                  <w:sz w:val="20"/>
                  <w:szCs w:val="20"/>
                  <w:u w:val="single"/>
                </w:rPr>
                <w:t>ACAPS</w:t>
              </w:r>
            </w:hyperlink>
            <w:r w:rsidR="00BD4C65" w:rsidRPr="00BF47F7">
              <w:rPr>
                <w:rFonts w:ascii="Open Sans" w:eastAsia="Open Sans" w:hAnsi="Open Sans" w:cs="Open Sans"/>
                <w:color w:val="000000"/>
                <w:sz w:val="20"/>
                <w:szCs w:val="20"/>
              </w:rPr>
              <w:t xml:space="preserve"> </w:t>
            </w:r>
          </w:p>
          <w:p w14:paraId="000001E4" w14:textId="77777777" w:rsidR="00FE46C7" w:rsidRPr="00BF47F7" w:rsidRDefault="00EE5E8A">
            <w:pPr>
              <w:numPr>
                <w:ilvl w:val="0"/>
                <w:numId w:val="13"/>
              </w:numPr>
              <w:pBdr>
                <w:top w:val="nil"/>
                <w:left w:val="nil"/>
                <w:bottom w:val="nil"/>
                <w:right w:val="nil"/>
                <w:between w:val="nil"/>
              </w:pBdr>
              <w:spacing w:after="60"/>
              <w:rPr>
                <w:rFonts w:ascii="Open Sans" w:eastAsia="Open Sans" w:hAnsi="Open Sans" w:cs="Open Sans"/>
                <w:color w:val="000000"/>
                <w:sz w:val="20"/>
                <w:szCs w:val="20"/>
              </w:rPr>
            </w:pPr>
            <w:hyperlink r:id="rId53">
              <w:r w:rsidR="00BD4C65" w:rsidRPr="00BF47F7">
                <w:rPr>
                  <w:rFonts w:ascii="Open Sans" w:eastAsia="Open Sans" w:hAnsi="Open Sans" w:cs="Open Sans"/>
                  <w:color w:val="F6303F"/>
                  <w:sz w:val="20"/>
                  <w:szCs w:val="20"/>
                  <w:u w:val="single"/>
                </w:rPr>
                <w:t>ReliefWeb</w:t>
              </w:r>
            </w:hyperlink>
            <w:r w:rsidR="00BD4C65" w:rsidRPr="00BF47F7">
              <w:rPr>
                <w:rFonts w:ascii="Open Sans" w:eastAsia="Open Sans" w:hAnsi="Open Sans" w:cs="Open Sans"/>
                <w:color w:val="000000"/>
                <w:sz w:val="20"/>
                <w:szCs w:val="20"/>
              </w:rPr>
              <w:t xml:space="preserve"> </w:t>
            </w:r>
          </w:p>
          <w:p w14:paraId="000001E5" w14:textId="77777777" w:rsidR="00FE46C7" w:rsidRPr="00BF47F7" w:rsidRDefault="00EE5E8A">
            <w:pPr>
              <w:numPr>
                <w:ilvl w:val="0"/>
                <w:numId w:val="13"/>
              </w:numPr>
              <w:pBdr>
                <w:top w:val="nil"/>
                <w:left w:val="nil"/>
                <w:bottom w:val="nil"/>
                <w:right w:val="nil"/>
                <w:between w:val="nil"/>
              </w:pBdr>
              <w:spacing w:after="60"/>
              <w:rPr>
                <w:rFonts w:ascii="Open Sans" w:eastAsia="Open Sans" w:hAnsi="Open Sans" w:cs="Open Sans"/>
                <w:color w:val="000000"/>
                <w:sz w:val="20"/>
                <w:szCs w:val="20"/>
              </w:rPr>
            </w:pPr>
            <w:hyperlink r:id="rId54">
              <w:r w:rsidR="00BD4C65" w:rsidRPr="00BF47F7">
                <w:rPr>
                  <w:rFonts w:ascii="Open Sans" w:eastAsia="Open Sans" w:hAnsi="Open Sans" w:cs="Open Sans"/>
                  <w:color w:val="F6303F"/>
                  <w:sz w:val="20"/>
                  <w:szCs w:val="20"/>
                  <w:u w:val="single"/>
                </w:rPr>
                <w:t>RCCE Collective Service</w:t>
              </w:r>
            </w:hyperlink>
            <w:r w:rsidR="00BD4C65" w:rsidRPr="00BF47F7">
              <w:rPr>
                <w:rFonts w:ascii="Open Sans" w:eastAsia="Open Sans" w:hAnsi="Open Sans" w:cs="Open Sans"/>
                <w:color w:val="000000"/>
                <w:sz w:val="20"/>
                <w:szCs w:val="20"/>
              </w:rPr>
              <w:t xml:space="preserve"> on anything relating to COVID-19</w:t>
            </w:r>
          </w:p>
          <w:p w14:paraId="000001E6" w14:textId="77777777" w:rsidR="00FE46C7" w:rsidRPr="00BF47F7" w:rsidRDefault="00BD4C65">
            <w:pPr>
              <w:numPr>
                <w:ilvl w:val="0"/>
                <w:numId w:val="13"/>
              </w:numPr>
              <w:pBdr>
                <w:top w:val="nil"/>
                <w:left w:val="nil"/>
                <w:bottom w:val="nil"/>
                <w:right w:val="nil"/>
                <w:between w:val="nil"/>
              </w:pBdr>
              <w:spacing w:after="60"/>
              <w:rPr>
                <w:rFonts w:ascii="Open Sans" w:eastAsia="Open Sans" w:hAnsi="Open Sans" w:cs="Open Sans"/>
                <w:color w:val="000000"/>
                <w:sz w:val="20"/>
                <w:szCs w:val="20"/>
              </w:rPr>
            </w:pPr>
            <w:r w:rsidRPr="00BF47F7">
              <w:rPr>
                <w:rFonts w:ascii="Open Sans" w:eastAsia="Open Sans" w:hAnsi="Open Sans" w:cs="Open Sans"/>
                <w:color w:val="000000"/>
                <w:sz w:val="20"/>
                <w:szCs w:val="20"/>
              </w:rPr>
              <w:t xml:space="preserve">For country profiles see the </w:t>
            </w:r>
            <w:hyperlink r:id="rId55">
              <w:r w:rsidRPr="00BF47F7">
                <w:rPr>
                  <w:rFonts w:ascii="Open Sans" w:eastAsia="Open Sans" w:hAnsi="Open Sans" w:cs="Open Sans"/>
                  <w:color w:val="F6303F"/>
                  <w:sz w:val="20"/>
                  <w:szCs w:val="20"/>
                  <w:u w:val="single"/>
                </w:rPr>
                <w:t>World Bank</w:t>
              </w:r>
            </w:hyperlink>
            <w:r w:rsidRPr="00BF47F7">
              <w:rPr>
                <w:rFonts w:ascii="Open Sans" w:eastAsia="Open Sans" w:hAnsi="Open Sans" w:cs="Open Sans"/>
                <w:color w:val="000000"/>
                <w:sz w:val="20"/>
                <w:szCs w:val="20"/>
              </w:rPr>
              <w:t xml:space="preserve"> or the </w:t>
            </w:r>
            <w:hyperlink r:id="rId56">
              <w:r w:rsidRPr="00BF47F7">
                <w:rPr>
                  <w:rFonts w:ascii="Open Sans" w:eastAsia="Open Sans" w:hAnsi="Open Sans" w:cs="Open Sans"/>
                  <w:color w:val="F6303F"/>
                  <w:sz w:val="20"/>
                  <w:szCs w:val="20"/>
                  <w:u w:val="single"/>
                </w:rPr>
                <w:t>CIA World Factbook</w:t>
              </w:r>
            </w:hyperlink>
          </w:p>
          <w:p w14:paraId="000001E7" w14:textId="77777777" w:rsidR="00FE46C7" w:rsidRPr="00BF47F7" w:rsidRDefault="00BD4C65">
            <w:pPr>
              <w:numPr>
                <w:ilvl w:val="0"/>
                <w:numId w:val="13"/>
              </w:numPr>
              <w:pBdr>
                <w:top w:val="nil"/>
                <w:left w:val="nil"/>
                <w:bottom w:val="nil"/>
                <w:right w:val="nil"/>
                <w:between w:val="nil"/>
              </w:pBdr>
              <w:spacing w:after="60"/>
              <w:rPr>
                <w:rFonts w:ascii="Open Sans" w:eastAsia="Open Sans" w:hAnsi="Open Sans" w:cs="Open Sans"/>
                <w:color w:val="000000"/>
                <w:sz w:val="20"/>
                <w:szCs w:val="20"/>
              </w:rPr>
            </w:pPr>
            <w:r w:rsidRPr="00BF47F7">
              <w:rPr>
                <w:rFonts w:ascii="Open Sans" w:eastAsia="Open Sans" w:hAnsi="Open Sans" w:cs="Open Sans"/>
                <w:color w:val="000000"/>
                <w:sz w:val="20"/>
                <w:szCs w:val="20"/>
              </w:rPr>
              <w:t xml:space="preserve">UN agency websites e.g., FAO for food security, OCHA for emergency response, WHO for health etc. </w:t>
            </w:r>
          </w:p>
        </w:tc>
      </w:tr>
      <w:tr w:rsidR="00FE46C7" w14:paraId="7C2FE487" w14:textId="77777777">
        <w:tc>
          <w:tcPr>
            <w:tcW w:w="14580" w:type="dxa"/>
            <w:gridSpan w:val="2"/>
            <w:shd w:val="clear" w:color="auto" w:fill="E7E6E6"/>
          </w:tcPr>
          <w:p w14:paraId="000001E8" w14:textId="77777777" w:rsidR="00FE46C7" w:rsidRDefault="00BD4C65">
            <w:pPr>
              <w:spacing w:after="144"/>
              <w:rPr>
                <w:rFonts w:ascii="Open Sans" w:eastAsia="Open Sans" w:hAnsi="Open Sans" w:cs="Open Sans"/>
                <w:b/>
                <w:sz w:val="21"/>
                <w:szCs w:val="21"/>
              </w:rPr>
            </w:pPr>
            <w:r>
              <w:rPr>
                <w:rFonts w:ascii="Open Sans" w:eastAsia="Open Sans" w:hAnsi="Open Sans" w:cs="Open Sans"/>
                <w:b/>
                <w:sz w:val="21"/>
                <w:szCs w:val="21"/>
              </w:rPr>
              <w:t>Case studies, articles and reports covering same location or context</w:t>
            </w:r>
          </w:p>
        </w:tc>
      </w:tr>
      <w:tr w:rsidR="00FE46C7" w14:paraId="545F1670" w14:textId="77777777">
        <w:trPr>
          <w:trHeight w:val="1322"/>
        </w:trPr>
        <w:tc>
          <w:tcPr>
            <w:tcW w:w="6753" w:type="dxa"/>
            <w:shd w:val="clear" w:color="auto" w:fill="auto"/>
          </w:tcPr>
          <w:p w14:paraId="000001EA" w14:textId="7755554C" w:rsidR="00FE46C7" w:rsidRPr="00BF47F7" w:rsidRDefault="00BD4C65">
            <w:pPr>
              <w:numPr>
                <w:ilvl w:val="1"/>
                <w:numId w:val="15"/>
              </w:numPr>
              <w:pBdr>
                <w:top w:val="nil"/>
                <w:left w:val="nil"/>
                <w:bottom w:val="nil"/>
                <w:right w:val="nil"/>
                <w:between w:val="nil"/>
              </w:pBdr>
              <w:spacing w:after="60"/>
              <w:rPr>
                <w:rFonts w:ascii="Open Sans" w:eastAsia="Open Sans" w:hAnsi="Open Sans" w:cs="Open Sans"/>
                <w:color w:val="000000"/>
                <w:sz w:val="20"/>
                <w:szCs w:val="20"/>
              </w:rPr>
            </w:pPr>
            <w:r w:rsidRPr="00BF47F7">
              <w:rPr>
                <w:rFonts w:ascii="Open Sans" w:eastAsia="Open Sans" w:hAnsi="Open Sans" w:cs="Open Sans"/>
                <w:color w:val="000000"/>
                <w:sz w:val="20"/>
                <w:szCs w:val="20"/>
              </w:rPr>
              <w:t xml:space="preserve">Filter the </w:t>
            </w:r>
            <w:hyperlink r:id="rId57" w:history="1">
              <w:r w:rsidRPr="002754A5">
                <w:rPr>
                  <w:rStyle w:val="Hyperlink"/>
                  <w:rFonts w:ascii="Open Sans" w:eastAsia="Open Sans" w:hAnsi="Open Sans" w:cs="Open Sans"/>
                  <w:sz w:val="20"/>
                  <w:szCs w:val="20"/>
                </w:rPr>
                <w:t>IFRC document library</w:t>
              </w:r>
            </w:hyperlink>
            <w:r w:rsidRPr="00BF47F7">
              <w:rPr>
                <w:rFonts w:ascii="Open Sans" w:eastAsia="Open Sans" w:hAnsi="Open Sans" w:cs="Open Sans"/>
                <w:color w:val="000000"/>
                <w:sz w:val="20"/>
                <w:szCs w:val="20"/>
              </w:rPr>
              <w:t xml:space="preserve"> </w:t>
            </w:r>
          </w:p>
          <w:p w14:paraId="000001EB" w14:textId="77777777" w:rsidR="00FE46C7" w:rsidRPr="00BF47F7" w:rsidRDefault="00BD4C65">
            <w:pPr>
              <w:numPr>
                <w:ilvl w:val="1"/>
                <w:numId w:val="15"/>
              </w:numPr>
              <w:pBdr>
                <w:top w:val="nil"/>
                <w:left w:val="nil"/>
                <w:bottom w:val="nil"/>
                <w:right w:val="nil"/>
                <w:between w:val="nil"/>
              </w:pBdr>
              <w:spacing w:after="60"/>
              <w:rPr>
                <w:rFonts w:ascii="Open Sans" w:eastAsia="Open Sans" w:hAnsi="Open Sans" w:cs="Open Sans"/>
                <w:color w:val="000000"/>
                <w:sz w:val="20"/>
                <w:szCs w:val="20"/>
              </w:rPr>
            </w:pPr>
            <w:r w:rsidRPr="00BF47F7">
              <w:rPr>
                <w:rFonts w:ascii="Open Sans" w:eastAsia="Open Sans" w:hAnsi="Open Sans" w:cs="Open Sans"/>
                <w:color w:val="000000"/>
                <w:sz w:val="20"/>
                <w:szCs w:val="20"/>
              </w:rPr>
              <w:t xml:space="preserve">Filter the </w:t>
            </w:r>
            <w:hyperlink r:id="rId58">
              <w:r w:rsidRPr="00BF47F7">
                <w:rPr>
                  <w:rFonts w:ascii="Open Sans" w:eastAsia="Open Sans" w:hAnsi="Open Sans" w:cs="Open Sans"/>
                  <w:color w:val="F6303F"/>
                  <w:sz w:val="20"/>
                  <w:szCs w:val="20"/>
                  <w:u w:val="single"/>
                </w:rPr>
                <w:t>Community Engagement Hub</w:t>
              </w:r>
            </w:hyperlink>
          </w:p>
          <w:p w14:paraId="000001EC" w14:textId="77777777" w:rsidR="00FE46C7" w:rsidRPr="00BF47F7" w:rsidRDefault="00FE46C7">
            <w:pPr>
              <w:pBdr>
                <w:top w:val="nil"/>
                <w:left w:val="nil"/>
                <w:bottom w:val="nil"/>
                <w:right w:val="nil"/>
                <w:between w:val="nil"/>
              </w:pBdr>
              <w:spacing w:after="60"/>
              <w:ind w:left="1510"/>
              <w:rPr>
                <w:rFonts w:ascii="Open Sans" w:eastAsia="Open Sans" w:hAnsi="Open Sans" w:cs="Open Sans"/>
                <w:color w:val="000000"/>
                <w:sz w:val="20"/>
                <w:szCs w:val="20"/>
              </w:rPr>
            </w:pPr>
          </w:p>
        </w:tc>
        <w:tc>
          <w:tcPr>
            <w:tcW w:w="7827" w:type="dxa"/>
            <w:shd w:val="clear" w:color="auto" w:fill="auto"/>
          </w:tcPr>
          <w:p w14:paraId="000001ED" w14:textId="51075739" w:rsidR="00FE46C7" w:rsidRPr="00BF47F7" w:rsidRDefault="00BD4C65">
            <w:pPr>
              <w:numPr>
                <w:ilvl w:val="0"/>
                <w:numId w:val="13"/>
              </w:numPr>
              <w:pBdr>
                <w:top w:val="nil"/>
                <w:left w:val="nil"/>
                <w:bottom w:val="nil"/>
                <w:right w:val="nil"/>
                <w:between w:val="nil"/>
              </w:pBdr>
              <w:spacing w:after="60"/>
              <w:rPr>
                <w:rFonts w:ascii="Open Sans" w:eastAsia="Open Sans" w:hAnsi="Open Sans" w:cs="Open Sans"/>
                <w:color w:val="000000"/>
                <w:sz w:val="20"/>
                <w:szCs w:val="20"/>
              </w:rPr>
            </w:pPr>
            <w:r w:rsidRPr="00BF47F7">
              <w:rPr>
                <w:rFonts w:ascii="Open Sans" w:eastAsia="Open Sans" w:hAnsi="Open Sans" w:cs="Open Sans"/>
                <w:color w:val="000000"/>
                <w:sz w:val="20"/>
                <w:szCs w:val="20"/>
              </w:rPr>
              <w:t xml:space="preserve">CDAC’s </w:t>
            </w:r>
            <w:hyperlink r:id="rId59">
              <w:r w:rsidRPr="00BF47F7">
                <w:rPr>
                  <w:rFonts w:ascii="Open Sans" w:eastAsia="Open Sans" w:hAnsi="Open Sans" w:cs="Open Sans"/>
                  <w:color w:val="F6303F"/>
                  <w:sz w:val="20"/>
                  <w:szCs w:val="20"/>
                  <w:u w:val="single"/>
                </w:rPr>
                <w:t>Media &amp; Telecommunication landscape guides</w:t>
              </w:r>
            </w:hyperlink>
            <w:r w:rsidRPr="00BF47F7">
              <w:rPr>
                <w:rFonts w:ascii="Open Sans" w:eastAsia="Open Sans" w:hAnsi="Open Sans" w:cs="Open Sans"/>
                <w:color w:val="000000"/>
                <w:sz w:val="20"/>
                <w:szCs w:val="20"/>
              </w:rPr>
              <w:t xml:space="preserve"> </w:t>
            </w:r>
          </w:p>
          <w:p w14:paraId="000001EE" w14:textId="77777777" w:rsidR="00FE46C7" w:rsidRPr="00BF47F7" w:rsidRDefault="00EE5E8A">
            <w:pPr>
              <w:numPr>
                <w:ilvl w:val="0"/>
                <w:numId w:val="13"/>
              </w:numPr>
              <w:pBdr>
                <w:top w:val="nil"/>
                <w:left w:val="nil"/>
                <w:bottom w:val="nil"/>
                <w:right w:val="nil"/>
                <w:between w:val="nil"/>
              </w:pBdr>
              <w:spacing w:after="60"/>
              <w:rPr>
                <w:rFonts w:ascii="Open Sans" w:eastAsia="Open Sans" w:hAnsi="Open Sans" w:cs="Open Sans"/>
                <w:color w:val="000000"/>
                <w:sz w:val="20"/>
                <w:szCs w:val="20"/>
              </w:rPr>
            </w:pPr>
            <w:hyperlink r:id="rId60">
              <w:r w:rsidR="00BD4C65" w:rsidRPr="00BF47F7">
                <w:rPr>
                  <w:rFonts w:ascii="Open Sans" w:eastAsia="Open Sans" w:hAnsi="Open Sans" w:cs="Open Sans"/>
                  <w:color w:val="F6303F"/>
                  <w:sz w:val="20"/>
                  <w:szCs w:val="20"/>
                  <w:u w:val="single"/>
                </w:rPr>
                <w:t>IASC Accountability and Inclusion Portal</w:t>
              </w:r>
            </w:hyperlink>
            <w:r w:rsidR="00BD4C65" w:rsidRPr="00BF47F7">
              <w:rPr>
                <w:rFonts w:ascii="Open Sans" w:eastAsia="Open Sans" w:hAnsi="Open Sans" w:cs="Open Sans"/>
                <w:color w:val="000000"/>
                <w:sz w:val="20"/>
                <w:szCs w:val="20"/>
              </w:rPr>
              <w:t xml:space="preserve"> </w:t>
            </w:r>
          </w:p>
          <w:p w14:paraId="000001EF" w14:textId="77777777" w:rsidR="00FE46C7" w:rsidRPr="00BF47F7" w:rsidRDefault="00EE5E8A">
            <w:pPr>
              <w:numPr>
                <w:ilvl w:val="0"/>
                <w:numId w:val="13"/>
              </w:numPr>
              <w:pBdr>
                <w:top w:val="nil"/>
                <w:left w:val="nil"/>
                <w:bottom w:val="nil"/>
                <w:right w:val="nil"/>
                <w:between w:val="nil"/>
              </w:pBdr>
              <w:spacing w:after="60"/>
              <w:rPr>
                <w:rFonts w:ascii="Open Sans" w:eastAsia="Open Sans" w:hAnsi="Open Sans" w:cs="Open Sans"/>
                <w:color w:val="000000"/>
                <w:sz w:val="20"/>
                <w:szCs w:val="20"/>
              </w:rPr>
            </w:pPr>
            <w:hyperlink r:id="rId61">
              <w:r w:rsidR="00BD4C65" w:rsidRPr="00BF47F7">
                <w:rPr>
                  <w:rFonts w:ascii="Open Sans" w:eastAsia="Open Sans" w:hAnsi="Open Sans" w:cs="Open Sans"/>
                  <w:color w:val="F6303F"/>
                  <w:sz w:val="20"/>
                  <w:szCs w:val="20"/>
                  <w:u w:val="single"/>
                </w:rPr>
                <w:t>BBC Country Profiles</w:t>
              </w:r>
            </w:hyperlink>
          </w:p>
          <w:p w14:paraId="000001F0" w14:textId="77777777" w:rsidR="00FE46C7" w:rsidRPr="00BF47F7" w:rsidRDefault="00EE5E8A">
            <w:pPr>
              <w:numPr>
                <w:ilvl w:val="0"/>
                <w:numId w:val="13"/>
              </w:numPr>
              <w:pBdr>
                <w:top w:val="nil"/>
                <w:left w:val="nil"/>
                <w:bottom w:val="nil"/>
                <w:right w:val="nil"/>
                <w:between w:val="nil"/>
              </w:pBdr>
              <w:spacing w:after="60"/>
              <w:rPr>
                <w:rFonts w:ascii="Open Sans" w:eastAsia="Open Sans" w:hAnsi="Open Sans" w:cs="Open Sans"/>
                <w:color w:val="000000"/>
                <w:sz w:val="20"/>
                <w:szCs w:val="20"/>
              </w:rPr>
            </w:pPr>
            <w:hyperlink r:id="rId62">
              <w:r w:rsidR="00BD4C65" w:rsidRPr="00BF47F7">
                <w:rPr>
                  <w:rFonts w:ascii="Open Sans" w:eastAsia="Open Sans" w:hAnsi="Open Sans" w:cs="Open Sans"/>
                  <w:color w:val="F6303F"/>
                  <w:sz w:val="20"/>
                  <w:szCs w:val="20"/>
                  <w:u w:val="single"/>
                </w:rPr>
                <w:t>Demographic health studies</w:t>
              </w:r>
            </w:hyperlink>
            <w:r w:rsidR="00BD4C65" w:rsidRPr="00BF47F7">
              <w:rPr>
                <w:rFonts w:ascii="Open Sans" w:eastAsia="Open Sans" w:hAnsi="Open Sans" w:cs="Open Sans"/>
                <w:color w:val="000000"/>
                <w:sz w:val="20"/>
                <w:szCs w:val="20"/>
              </w:rPr>
              <w:t xml:space="preserve"> </w:t>
            </w:r>
          </w:p>
          <w:p w14:paraId="000001F1" w14:textId="77777777" w:rsidR="00FE46C7" w:rsidRPr="00BF47F7" w:rsidRDefault="00EE5E8A">
            <w:pPr>
              <w:numPr>
                <w:ilvl w:val="0"/>
                <w:numId w:val="13"/>
              </w:numPr>
              <w:pBdr>
                <w:top w:val="nil"/>
                <w:left w:val="nil"/>
                <w:bottom w:val="nil"/>
                <w:right w:val="nil"/>
                <w:between w:val="nil"/>
              </w:pBdr>
              <w:spacing w:after="60"/>
              <w:rPr>
                <w:rFonts w:ascii="Open Sans" w:eastAsia="Open Sans" w:hAnsi="Open Sans" w:cs="Open Sans"/>
                <w:color w:val="000000"/>
                <w:sz w:val="20"/>
                <w:szCs w:val="20"/>
              </w:rPr>
            </w:pPr>
            <w:hyperlink r:id="rId63">
              <w:r w:rsidR="00BD4C65" w:rsidRPr="00BF47F7">
                <w:rPr>
                  <w:rFonts w:ascii="Open Sans" w:eastAsia="Open Sans" w:hAnsi="Open Sans" w:cs="Open Sans"/>
                  <w:color w:val="F6303F"/>
                  <w:sz w:val="20"/>
                  <w:szCs w:val="20"/>
                  <w:u w:val="single"/>
                </w:rPr>
                <w:t>ACAPS</w:t>
              </w:r>
            </w:hyperlink>
            <w:r w:rsidR="00BD4C65" w:rsidRPr="00BF47F7">
              <w:rPr>
                <w:rFonts w:ascii="Open Sans" w:eastAsia="Open Sans" w:hAnsi="Open Sans" w:cs="Open Sans"/>
                <w:color w:val="000000"/>
                <w:sz w:val="20"/>
                <w:szCs w:val="20"/>
              </w:rPr>
              <w:t xml:space="preserve"> </w:t>
            </w:r>
          </w:p>
          <w:p w14:paraId="000001F2" w14:textId="77777777" w:rsidR="00FE46C7" w:rsidRPr="00BF47F7" w:rsidRDefault="00EE5E8A">
            <w:pPr>
              <w:numPr>
                <w:ilvl w:val="0"/>
                <w:numId w:val="13"/>
              </w:numPr>
              <w:pBdr>
                <w:top w:val="nil"/>
                <w:left w:val="nil"/>
                <w:bottom w:val="nil"/>
                <w:right w:val="nil"/>
                <w:between w:val="nil"/>
              </w:pBdr>
              <w:spacing w:after="60"/>
              <w:rPr>
                <w:rFonts w:ascii="Open Sans" w:eastAsia="Open Sans" w:hAnsi="Open Sans" w:cs="Open Sans"/>
                <w:color w:val="000000"/>
                <w:sz w:val="20"/>
                <w:szCs w:val="20"/>
              </w:rPr>
            </w:pPr>
            <w:hyperlink r:id="rId64">
              <w:r w:rsidR="00BD4C65" w:rsidRPr="00BF47F7">
                <w:rPr>
                  <w:rFonts w:ascii="Open Sans" w:eastAsia="Open Sans" w:hAnsi="Open Sans" w:cs="Open Sans"/>
                  <w:color w:val="F6303F"/>
                  <w:sz w:val="20"/>
                  <w:szCs w:val="20"/>
                  <w:u w:val="single"/>
                </w:rPr>
                <w:t>ReliefWeb</w:t>
              </w:r>
            </w:hyperlink>
            <w:r w:rsidR="00BD4C65" w:rsidRPr="00BF47F7">
              <w:rPr>
                <w:rFonts w:ascii="Open Sans" w:eastAsia="Open Sans" w:hAnsi="Open Sans" w:cs="Open Sans"/>
                <w:color w:val="000000"/>
                <w:sz w:val="20"/>
                <w:szCs w:val="20"/>
              </w:rPr>
              <w:t xml:space="preserve"> </w:t>
            </w:r>
          </w:p>
        </w:tc>
      </w:tr>
    </w:tbl>
    <w:p w14:paraId="000001F3" w14:textId="6ACDCF21" w:rsidR="00FE46C7" w:rsidRDefault="00FE7933">
      <w:pPr>
        <w:pStyle w:val="Heading4"/>
        <w:rPr>
          <w:rFonts w:ascii="Montserrat" w:eastAsia="Montserrat" w:hAnsi="Montserrat" w:cs="Montserrat"/>
          <w:sz w:val="28"/>
          <w:szCs w:val="28"/>
        </w:rPr>
      </w:pPr>
      <w:bookmarkStart w:id="12" w:name="_75._IFRC_analysis"/>
      <w:bookmarkEnd w:id="12"/>
      <w:r>
        <w:rPr>
          <w:rFonts w:ascii="Montserrat" w:eastAsia="Montserrat" w:hAnsi="Montserrat" w:cs="Montserrat"/>
          <w:sz w:val="28"/>
          <w:szCs w:val="28"/>
          <w:lang w:val="en-US"/>
        </w:rPr>
        <w:lastRenderedPageBreak/>
        <w:t>7</w:t>
      </w:r>
      <w:r w:rsidR="00BD4C65">
        <w:rPr>
          <w:rFonts w:ascii="Montserrat" w:eastAsia="Montserrat" w:hAnsi="Montserrat" w:cs="Montserrat"/>
          <w:sz w:val="28"/>
          <w:szCs w:val="28"/>
        </w:rPr>
        <w:t>. IFRC analysis framework</w:t>
      </w:r>
    </w:p>
    <w:p w14:paraId="000001F5" w14:textId="219C1583" w:rsidR="00FE46C7" w:rsidRDefault="00BD4C65" w:rsidP="00BF47F7">
      <w:pPr>
        <w:spacing w:after="120"/>
        <w:rPr>
          <w:rFonts w:ascii="Open Sans" w:eastAsia="Open Sans" w:hAnsi="Open Sans" w:cs="Open Sans"/>
          <w:sz w:val="22"/>
          <w:szCs w:val="22"/>
        </w:rPr>
      </w:pPr>
      <w:r>
        <w:rPr>
          <w:rFonts w:ascii="Open Sans" w:eastAsia="Open Sans" w:hAnsi="Open Sans" w:cs="Open Sans"/>
          <w:sz w:val="22"/>
          <w:szCs w:val="22"/>
        </w:rPr>
        <w:t xml:space="preserve">The </w:t>
      </w:r>
      <w:hyperlink r:id="rId65">
        <w:r>
          <w:rPr>
            <w:rFonts w:ascii="Open Sans" w:eastAsia="Open Sans" w:hAnsi="Open Sans" w:cs="Open Sans"/>
            <w:color w:val="F6303F"/>
            <w:sz w:val="22"/>
            <w:szCs w:val="22"/>
            <w:u w:val="single"/>
          </w:rPr>
          <w:t>IFRC analysis framework</w:t>
        </w:r>
      </w:hyperlink>
      <w:r>
        <w:rPr>
          <w:rFonts w:ascii="Open Sans" w:eastAsia="Open Sans" w:hAnsi="Open Sans" w:cs="Open Sans"/>
          <w:sz w:val="22"/>
          <w:szCs w:val="22"/>
        </w:rPr>
        <w:t xml:space="preserve"> can help organise </w:t>
      </w:r>
      <w:r w:rsidR="00FE7933">
        <w:rPr>
          <w:rFonts w:ascii="Open Sans" w:eastAsia="Open Sans" w:hAnsi="Open Sans" w:cs="Open Sans"/>
          <w:sz w:val="22"/>
          <w:szCs w:val="22"/>
        </w:rPr>
        <w:t xml:space="preserve">the different types of </w:t>
      </w:r>
      <w:r>
        <w:rPr>
          <w:rFonts w:ascii="Open Sans" w:eastAsia="Open Sans" w:hAnsi="Open Sans" w:cs="Open Sans"/>
          <w:sz w:val="22"/>
          <w:szCs w:val="22"/>
        </w:rPr>
        <w:t xml:space="preserve">data </w:t>
      </w:r>
      <w:r w:rsidR="00FE7933">
        <w:rPr>
          <w:rFonts w:ascii="Open Sans" w:eastAsia="Open Sans" w:hAnsi="Open Sans" w:cs="Open Sans"/>
          <w:sz w:val="22"/>
          <w:szCs w:val="22"/>
        </w:rPr>
        <w:t xml:space="preserve">used and </w:t>
      </w:r>
      <w:r>
        <w:rPr>
          <w:rFonts w:ascii="Open Sans" w:eastAsia="Open Sans" w:hAnsi="Open Sans" w:cs="Open Sans"/>
          <w:sz w:val="22"/>
          <w:szCs w:val="22"/>
        </w:rPr>
        <w:t>collected during the assessment</w:t>
      </w:r>
      <w:r w:rsidR="00FE7933">
        <w:rPr>
          <w:rFonts w:ascii="Open Sans" w:eastAsia="Open Sans" w:hAnsi="Open Sans" w:cs="Open Sans"/>
          <w:sz w:val="22"/>
          <w:szCs w:val="22"/>
        </w:rPr>
        <w:t>, as well as throughout the response.</w:t>
      </w:r>
      <w:r>
        <w:rPr>
          <w:rFonts w:ascii="Open Sans" w:eastAsia="Open Sans" w:hAnsi="Open Sans" w:cs="Open Sans"/>
          <w:sz w:val="22"/>
          <w:szCs w:val="22"/>
        </w:rPr>
        <w:t xml:space="preserve"> The table below shows how community engagement and accountability data </w:t>
      </w:r>
      <w:r w:rsidR="008E6C88">
        <w:rPr>
          <w:rFonts w:ascii="Open Sans" w:eastAsia="Open Sans" w:hAnsi="Open Sans" w:cs="Open Sans"/>
          <w:sz w:val="22"/>
          <w:szCs w:val="22"/>
        </w:rPr>
        <w:t>fits into</w:t>
      </w:r>
      <w:r>
        <w:rPr>
          <w:rFonts w:ascii="Open Sans" w:eastAsia="Open Sans" w:hAnsi="Open Sans" w:cs="Open Sans"/>
          <w:sz w:val="22"/>
          <w:szCs w:val="22"/>
        </w:rPr>
        <w:t xml:space="preserve"> the IFRC analysis</w:t>
      </w:r>
      <w:sdt>
        <w:sdtPr>
          <w:tag w:val="goog_rdk_19"/>
          <w:id w:val="-1109888952"/>
        </w:sdtPr>
        <w:sdtEndPr/>
        <w:sdtContent/>
      </w:sdt>
      <w:r w:rsidR="0006544E">
        <w:rPr>
          <w:rFonts w:ascii="Open Sans" w:eastAsia="Open Sans" w:hAnsi="Open Sans" w:cs="Open Sans"/>
          <w:sz w:val="22"/>
          <w:szCs w:val="22"/>
        </w:rPr>
        <w:t xml:space="preserve"> </w:t>
      </w:r>
      <w:r>
        <w:rPr>
          <w:rFonts w:ascii="Open Sans" w:eastAsia="Open Sans" w:hAnsi="Open Sans" w:cs="Open Sans"/>
          <w:sz w:val="22"/>
          <w:szCs w:val="22"/>
        </w:rPr>
        <w:t>framework:</w:t>
      </w:r>
    </w:p>
    <w:tbl>
      <w:tblPr>
        <w:tblStyle w:val="2"/>
        <w:tblW w:w="15030" w:type="dxa"/>
        <w:tblInd w:w="-95"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075"/>
        <w:gridCol w:w="5812"/>
        <w:gridCol w:w="7143"/>
      </w:tblGrid>
      <w:tr w:rsidR="00FE46C7" w14:paraId="300F2DC2" w14:textId="77777777" w:rsidTr="00BF47F7">
        <w:trPr>
          <w:trHeight w:val="322"/>
        </w:trPr>
        <w:tc>
          <w:tcPr>
            <w:tcW w:w="7887" w:type="dxa"/>
            <w:gridSpan w:val="2"/>
            <w:shd w:val="clear" w:color="auto" w:fill="000000"/>
          </w:tcPr>
          <w:p w14:paraId="000001F6" w14:textId="77777777" w:rsidR="00FE46C7" w:rsidRDefault="00BD4C65">
            <w:pPr>
              <w:ind w:left="-90"/>
              <w:rPr>
                <w:rFonts w:ascii="Open Sans" w:eastAsia="Open Sans" w:hAnsi="Open Sans" w:cs="Open Sans"/>
                <w:b/>
                <w:color w:val="000000"/>
                <w:sz w:val="22"/>
                <w:szCs w:val="22"/>
              </w:rPr>
            </w:pPr>
            <w:bookmarkStart w:id="13" w:name="_heading=h.4d34og8" w:colFirst="0" w:colLast="0"/>
            <w:bookmarkEnd w:id="13"/>
            <w:r>
              <w:rPr>
                <w:rFonts w:ascii="Open Sans" w:eastAsia="Open Sans" w:hAnsi="Open Sans" w:cs="Open Sans"/>
                <w:b/>
                <w:sz w:val="22"/>
                <w:szCs w:val="22"/>
              </w:rPr>
              <w:t>Pillar of the analytical framework</w:t>
            </w:r>
          </w:p>
        </w:tc>
        <w:tc>
          <w:tcPr>
            <w:tcW w:w="7143" w:type="dxa"/>
            <w:shd w:val="clear" w:color="auto" w:fill="000000"/>
          </w:tcPr>
          <w:p w14:paraId="000001F8" w14:textId="3FC0310A" w:rsidR="00FE46C7" w:rsidRDefault="00BD4C65">
            <w:pPr>
              <w:rPr>
                <w:rFonts w:ascii="Open Sans" w:eastAsia="Open Sans" w:hAnsi="Open Sans" w:cs="Open Sans"/>
                <w:b/>
                <w:sz w:val="22"/>
                <w:szCs w:val="22"/>
              </w:rPr>
            </w:pPr>
            <w:r>
              <w:rPr>
                <w:rFonts w:ascii="Open Sans" w:eastAsia="Open Sans" w:hAnsi="Open Sans" w:cs="Open Sans"/>
                <w:b/>
                <w:sz w:val="22"/>
                <w:szCs w:val="22"/>
              </w:rPr>
              <w:t xml:space="preserve">CEA </w:t>
            </w:r>
            <w:r w:rsidR="008E6C88">
              <w:rPr>
                <w:rFonts w:ascii="Open Sans" w:eastAsia="Open Sans" w:hAnsi="Open Sans" w:cs="Open Sans"/>
                <w:b/>
                <w:sz w:val="22"/>
                <w:szCs w:val="22"/>
              </w:rPr>
              <w:t>data</w:t>
            </w:r>
            <w:r>
              <w:rPr>
                <w:rFonts w:ascii="Open Sans" w:eastAsia="Open Sans" w:hAnsi="Open Sans" w:cs="Open Sans"/>
                <w:b/>
                <w:sz w:val="22"/>
                <w:szCs w:val="22"/>
              </w:rPr>
              <w:t xml:space="preserve"> </w:t>
            </w:r>
          </w:p>
        </w:tc>
      </w:tr>
      <w:tr w:rsidR="008E6C88" w14:paraId="1C2F24B8" w14:textId="77777777" w:rsidTr="008E6C88">
        <w:tc>
          <w:tcPr>
            <w:tcW w:w="7887" w:type="dxa"/>
            <w:gridSpan w:val="2"/>
            <w:shd w:val="clear" w:color="auto" w:fill="A8D08D" w:themeFill="accent6" w:themeFillTint="99"/>
          </w:tcPr>
          <w:p w14:paraId="7A4D9B92" w14:textId="240F766E" w:rsidR="008E6C88" w:rsidRDefault="008E6C88" w:rsidP="00BF47F7">
            <w:pPr>
              <w:spacing w:after="60"/>
              <w:ind w:left="-91"/>
              <w:rPr>
                <w:rFonts w:ascii="Open Sans" w:eastAsia="Open Sans" w:hAnsi="Open Sans" w:cs="Open Sans"/>
                <w:b/>
                <w:color w:val="000000"/>
                <w:sz w:val="20"/>
                <w:szCs w:val="20"/>
              </w:rPr>
            </w:pPr>
            <w:r>
              <w:rPr>
                <w:rFonts w:ascii="Open Sans" w:eastAsia="Open Sans" w:hAnsi="Open Sans" w:cs="Open Sans"/>
                <w:b/>
                <w:sz w:val="20"/>
                <w:szCs w:val="20"/>
              </w:rPr>
              <w:t>Pre-crisis vulnerabilities</w:t>
            </w:r>
          </w:p>
        </w:tc>
        <w:tc>
          <w:tcPr>
            <w:tcW w:w="7143" w:type="dxa"/>
            <w:vAlign w:val="center"/>
          </w:tcPr>
          <w:p w14:paraId="0E5634AA" w14:textId="2C9CBAD4" w:rsidR="008E6C88" w:rsidRDefault="008E6C88" w:rsidP="008E6C88">
            <w:pPr>
              <w:pBdr>
                <w:top w:val="nil"/>
                <w:left w:val="nil"/>
                <w:bottom w:val="nil"/>
                <w:right w:val="nil"/>
                <w:between w:val="nil"/>
              </w:pBdr>
              <w:spacing w:after="60"/>
              <w:rPr>
                <w:rFonts w:ascii="Open Sans" w:eastAsia="Open Sans" w:hAnsi="Open Sans" w:cs="Open Sans"/>
                <w:color w:val="000000"/>
                <w:sz w:val="20"/>
                <w:szCs w:val="20"/>
              </w:rPr>
            </w:pPr>
            <w:r>
              <w:rPr>
                <w:rFonts w:ascii="Open Sans" w:eastAsia="Open Sans" w:hAnsi="Open Sans" w:cs="Open Sans"/>
                <w:color w:val="000000"/>
                <w:sz w:val="20"/>
                <w:szCs w:val="20"/>
              </w:rPr>
              <w:t xml:space="preserve">Information on marginalised groups, inequalities, </w:t>
            </w:r>
            <w:r w:rsidR="0006544E">
              <w:rPr>
                <w:rFonts w:ascii="Open Sans" w:eastAsia="Open Sans" w:hAnsi="Open Sans" w:cs="Open Sans"/>
                <w:color w:val="000000"/>
                <w:sz w:val="20"/>
                <w:szCs w:val="20"/>
              </w:rPr>
              <w:t>tensions,</w:t>
            </w:r>
            <w:r>
              <w:rPr>
                <w:rFonts w:ascii="Open Sans" w:eastAsia="Open Sans" w:hAnsi="Open Sans" w:cs="Open Sans"/>
                <w:color w:val="000000"/>
                <w:sz w:val="20"/>
                <w:szCs w:val="20"/>
              </w:rPr>
              <w:t xml:space="preserve"> and power hierarchies</w:t>
            </w:r>
          </w:p>
        </w:tc>
      </w:tr>
      <w:tr w:rsidR="008E6C88" w14:paraId="338B409F" w14:textId="77777777" w:rsidTr="008E6C88">
        <w:tc>
          <w:tcPr>
            <w:tcW w:w="7887" w:type="dxa"/>
            <w:gridSpan w:val="2"/>
            <w:shd w:val="clear" w:color="auto" w:fill="BFBFBF" w:themeFill="background1" w:themeFillShade="BF"/>
          </w:tcPr>
          <w:p w14:paraId="3DC9EC8E" w14:textId="766BABBC" w:rsidR="008E6C88" w:rsidRDefault="008E6C88" w:rsidP="00BF47F7">
            <w:pPr>
              <w:spacing w:after="60"/>
              <w:ind w:left="-91"/>
              <w:rPr>
                <w:rFonts w:ascii="Open Sans" w:eastAsia="Open Sans" w:hAnsi="Open Sans" w:cs="Open Sans"/>
                <w:b/>
                <w:color w:val="000000"/>
                <w:sz w:val="20"/>
                <w:szCs w:val="20"/>
              </w:rPr>
            </w:pPr>
            <w:r>
              <w:rPr>
                <w:rFonts w:ascii="Open Sans" w:eastAsia="Open Sans" w:hAnsi="Open Sans" w:cs="Open Sans"/>
                <w:b/>
                <w:sz w:val="20"/>
                <w:szCs w:val="20"/>
              </w:rPr>
              <w:t>Shock/trigger</w:t>
            </w:r>
          </w:p>
        </w:tc>
        <w:tc>
          <w:tcPr>
            <w:tcW w:w="7143" w:type="dxa"/>
            <w:vAlign w:val="center"/>
          </w:tcPr>
          <w:p w14:paraId="0684E67F" w14:textId="10C8117A" w:rsidR="008E6C88" w:rsidRDefault="008E6C88" w:rsidP="008E6C88">
            <w:pPr>
              <w:pBdr>
                <w:top w:val="nil"/>
                <w:left w:val="nil"/>
                <w:bottom w:val="nil"/>
                <w:right w:val="nil"/>
                <w:between w:val="nil"/>
              </w:pBdr>
              <w:spacing w:after="60"/>
              <w:rPr>
                <w:rFonts w:ascii="Open Sans" w:eastAsia="Open Sans" w:hAnsi="Open Sans" w:cs="Open Sans"/>
                <w:color w:val="000000"/>
                <w:sz w:val="20"/>
                <w:szCs w:val="20"/>
              </w:rPr>
            </w:pPr>
            <w:r>
              <w:rPr>
                <w:rFonts w:ascii="Open Sans" w:eastAsia="Open Sans" w:hAnsi="Open Sans" w:cs="Open Sans"/>
                <w:color w:val="000000"/>
                <w:sz w:val="20"/>
                <w:szCs w:val="20"/>
              </w:rPr>
              <w:t>Communities’ perceptions and observations of the disaster, beliefs on its origin, and existence</w:t>
            </w:r>
          </w:p>
        </w:tc>
      </w:tr>
      <w:tr w:rsidR="008E6C88" w14:paraId="5E64ACFB" w14:textId="77777777" w:rsidTr="008E6C88">
        <w:tc>
          <w:tcPr>
            <w:tcW w:w="7887" w:type="dxa"/>
            <w:gridSpan w:val="2"/>
            <w:shd w:val="clear" w:color="auto" w:fill="E2EFD9" w:themeFill="accent6" w:themeFillTint="33"/>
          </w:tcPr>
          <w:p w14:paraId="6FAB9F43" w14:textId="416F5BA7" w:rsidR="008E6C88" w:rsidRDefault="008E6C88" w:rsidP="00BF47F7">
            <w:pPr>
              <w:spacing w:after="60"/>
              <w:ind w:left="-91"/>
              <w:rPr>
                <w:rFonts w:ascii="Open Sans" w:eastAsia="Open Sans" w:hAnsi="Open Sans" w:cs="Open Sans"/>
                <w:b/>
                <w:color w:val="000000"/>
                <w:sz w:val="20"/>
                <w:szCs w:val="20"/>
              </w:rPr>
            </w:pPr>
            <w:r>
              <w:rPr>
                <w:rFonts w:ascii="Open Sans" w:eastAsia="Open Sans" w:hAnsi="Open Sans" w:cs="Open Sans"/>
                <w:b/>
                <w:sz w:val="20"/>
                <w:szCs w:val="20"/>
              </w:rPr>
              <w:t>Context disaggregation</w:t>
            </w:r>
          </w:p>
        </w:tc>
        <w:tc>
          <w:tcPr>
            <w:tcW w:w="7143" w:type="dxa"/>
            <w:vAlign w:val="center"/>
          </w:tcPr>
          <w:p w14:paraId="2609BB57" w14:textId="20ECC1B9" w:rsidR="008E6C88" w:rsidRDefault="00B54561" w:rsidP="00B54561">
            <w:pPr>
              <w:pBdr>
                <w:top w:val="nil"/>
                <w:left w:val="nil"/>
                <w:bottom w:val="nil"/>
                <w:right w:val="nil"/>
                <w:between w:val="nil"/>
              </w:pBdr>
              <w:spacing w:after="60"/>
              <w:rPr>
                <w:rFonts w:ascii="Open Sans" w:eastAsia="Open Sans" w:hAnsi="Open Sans" w:cs="Open Sans"/>
                <w:color w:val="000000"/>
                <w:sz w:val="20"/>
                <w:szCs w:val="20"/>
              </w:rPr>
            </w:pPr>
            <w:r>
              <w:rPr>
                <w:rFonts w:ascii="Open Sans" w:eastAsia="Open Sans" w:hAnsi="Open Sans" w:cs="Open Sans"/>
                <w:color w:val="000000"/>
                <w:sz w:val="20"/>
                <w:szCs w:val="20"/>
              </w:rPr>
              <w:t xml:space="preserve">Information on </w:t>
            </w:r>
            <w:r w:rsidRPr="00B54561">
              <w:rPr>
                <w:rFonts w:ascii="Open Sans" w:eastAsia="Open Sans" w:hAnsi="Open Sans" w:cs="Open Sans"/>
                <w:color w:val="000000"/>
                <w:sz w:val="20"/>
                <w:szCs w:val="20"/>
              </w:rPr>
              <w:t>pre-existing characteristics of the components of the community</w:t>
            </w:r>
            <w:r>
              <w:rPr>
                <w:rFonts w:ascii="Open Sans" w:eastAsia="Open Sans" w:hAnsi="Open Sans" w:cs="Open Sans"/>
                <w:color w:val="000000"/>
                <w:sz w:val="20"/>
                <w:szCs w:val="20"/>
              </w:rPr>
              <w:t xml:space="preserve"> (</w:t>
            </w:r>
            <w:r w:rsidR="0006544E">
              <w:rPr>
                <w:rFonts w:ascii="Open Sans" w:eastAsia="Open Sans" w:hAnsi="Open Sans" w:cs="Open Sans"/>
                <w:color w:val="000000"/>
                <w:sz w:val="20"/>
                <w:szCs w:val="20"/>
              </w:rPr>
              <w:t xml:space="preserve">e.g., </w:t>
            </w:r>
            <w:r>
              <w:rPr>
                <w:rFonts w:ascii="Open Sans" w:eastAsia="Open Sans" w:hAnsi="Open Sans" w:cs="Open Sans"/>
                <w:color w:val="000000"/>
                <w:sz w:val="20"/>
                <w:szCs w:val="20"/>
              </w:rPr>
              <w:t>population and ethnic groups, literacy levels, languages)</w:t>
            </w:r>
          </w:p>
        </w:tc>
      </w:tr>
      <w:tr w:rsidR="00B54561" w14:paraId="7DC81F41" w14:textId="77777777" w:rsidTr="008E6C88">
        <w:tc>
          <w:tcPr>
            <w:tcW w:w="7887" w:type="dxa"/>
            <w:gridSpan w:val="2"/>
            <w:shd w:val="clear" w:color="auto" w:fill="E2EFD9" w:themeFill="accent6" w:themeFillTint="33"/>
          </w:tcPr>
          <w:p w14:paraId="68060D24" w14:textId="41691EDD" w:rsidR="00B54561" w:rsidRDefault="00B54561" w:rsidP="00BF47F7">
            <w:pPr>
              <w:spacing w:after="60"/>
              <w:ind w:left="-91"/>
              <w:rPr>
                <w:rFonts w:ascii="Open Sans" w:eastAsia="Open Sans" w:hAnsi="Open Sans" w:cs="Open Sans"/>
                <w:b/>
                <w:sz w:val="20"/>
                <w:szCs w:val="20"/>
              </w:rPr>
            </w:pPr>
            <w:r>
              <w:rPr>
                <w:rFonts w:ascii="Open Sans" w:eastAsia="Open Sans" w:hAnsi="Open Sans" w:cs="Open Sans"/>
                <w:b/>
                <w:sz w:val="20"/>
                <w:szCs w:val="20"/>
              </w:rPr>
              <w:t>Information ecosystem</w:t>
            </w:r>
          </w:p>
        </w:tc>
        <w:tc>
          <w:tcPr>
            <w:tcW w:w="7143" w:type="dxa"/>
            <w:vAlign w:val="center"/>
          </w:tcPr>
          <w:p w14:paraId="4B32FAB0" w14:textId="68438751" w:rsidR="00B54561" w:rsidRDefault="00B54561" w:rsidP="00B54561">
            <w:pPr>
              <w:pBdr>
                <w:top w:val="nil"/>
                <w:left w:val="nil"/>
                <w:bottom w:val="nil"/>
                <w:right w:val="nil"/>
                <w:between w:val="nil"/>
              </w:pBdr>
              <w:spacing w:after="60"/>
              <w:rPr>
                <w:rFonts w:ascii="Open Sans" w:eastAsia="Open Sans" w:hAnsi="Open Sans" w:cs="Open Sans"/>
                <w:color w:val="000000"/>
                <w:sz w:val="20"/>
                <w:szCs w:val="20"/>
              </w:rPr>
            </w:pPr>
            <w:r>
              <w:rPr>
                <w:rFonts w:ascii="Open Sans" w:eastAsia="Open Sans" w:hAnsi="Open Sans" w:cs="Open Sans"/>
                <w:color w:val="000000"/>
                <w:sz w:val="20"/>
                <w:szCs w:val="20"/>
              </w:rPr>
              <w:t>Information on</w:t>
            </w:r>
            <w:r w:rsidRPr="00B54561">
              <w:rPr>
                <w:rFonts w:ascii="Open Sans" w:eastAsia="Open Sans" w:hAnsi="Open Sans" w:cs="Open Sans"/>
                <w:color w:val="000000"/>
                <w:sz w:val="20"/>
                <w:szCs w:val="20"/>
              </w:rPr>
              <w:t xml:space="preserve"> where community members receive information from, trusted and preferred communication channels, access to information etc.</w:t>
            </w:r>
          </w:p>
        </w:tc>
      </w:tr>
      <w:tr w:rsidR="00BF47F7" w14:paraId="515B44B7" w14:textId="77777777" w:rsidTr="00BF47F7">
        <w:tc>
          <w:tcPr>
            <w:tcW w:w="2075" w:type="dxa"/>
            <w:vMerge w:val="restart"/>
            <w:shd w:val="clear" w:color="auto" w:fill="FFF2CC"/>
          </w:tcPr>
          <w:p w14:paraId="000001F9" w14:textId="77777777" w:rsidR="00BF47F7" w:rsidRDefault="00BF47F7">
            <w:pPr>
              <w:ind w:left="-90"/>
              <w:rPr>
                <w:rFonts w:ascii="Open Sans" w:eastAsia="Open Sans" w:hAnsi="Open Sans" w:cs="Open Sans"/>
                <w:b/>
                <w:color w:val="000000"/>
                <w:sz w:val="20"/>
                <w:szCs w:val="20"/>
              </w:rPr>
            </w:pPr>
            <w:r>
              <w:rPr>
                <w:rFonts w:ascii="Open Sans" w:eastAsia="Open Sans" w:hAnsi="Open Sans" w:cs="Open Sans"/>
                <w:b/>
                <w:sz w:val="20"/>
                <w:szCs w:val="20"/>
              </w:rPr>
              <w:t>Scope and scale</w:t>
            </w:r>
          </w:p>
        </w:tc>
        <w:tc>
          <w:tcPr>
            <w:tcW w:w="5812" w:type="dxa"/>
            <w:shd w:val="clear" w:color="auto" w:fill="FFF2CC"/>
          </w:tcPr>
          <w:p w14:paraId="000001FA" w14:textId="576736B0" w:rsidR="00BF47F7" w:rsidRDefault="00B54561" w:rsidP="00BF47F7">
            <w:pPr>
              <w:spacing w:after="60"/>
              <w:ind w:left="-91"/>
              <w:rPr>
                <w:rFonts w:ascii="Open Sans" w:eastAsia="Open Sans" w:hAnsi="Open Sans" w:cs="Open Sans"/>
                <w:b/>
                <w:color w:val="000000"/>
                <w:sz w:val="20"/>
                <w:szCs w:val="20"/>
              </w:rPr>
            </w:pPr>
            <w:r>
              <w:rPr>
                <w:rFonts w:ascii="Open Sans" w:eastAsia="Open Sans" w:hAnsi="Open Sans" w:cs="Open Sans"/>
                <w:b/>
                <w:color w:val="000000"/>
                <w:sz w:val="20"/>
                <w:szCs w:val="20"/>
              </w:rPr>
              <w:t>Drivers and a</w:t>
            </w:r>
            <w:r w:rsidR="00BF47F7">
              <w:rPr>
                <w:rFonts w:ascii="Open Sans" w:eastAsia="Open Sans" w:hAnsi="Open Sans" w:cs="Open Sans"/>
                <w:b/>
                <w:color w:val="000000"/>
                <w:sz w:val="20"/>
                <w:szCs w:val="20"/>
              </w:rPr>
              <w:t>ggravating factors</w:t>
            </w:r>
          </w:p>
        </w:tc>
        <w:tc>
          <w:tcPr>
            <w:tcW w:w="7143" w:type="dxa"/>
            <w:vAlign w:val="center"/>
          </w:tcPr>
          <w:p w14:paraId="000001FD" w14:textId="7BF1FD55" w:rsidR="00BF47F7" w:rsidRDefault="00B54561" w:rsidP="00B54561">
            <w:pPr>
              <w:pBdr>
                <w:top w:val="nil"/>
                <w:left w:val="nil"/>
                <w:bottom w:val="nil"/>
                <w:right w:val="nil"/>
                <w:between w:val="nil"/>
              </w:pBdr>
              <w:spacing w:after="60"/>
              <w:rPr>
                <w:rFonts w:ascii="Open Sans" w:eastAsia="Open Sans" w:hAnsi="Open Sans" w:cs="Open Sans"/>
                <w:color w:val="000000"/>
                <w:sz w:val="20"/>
                <w:szCs w:val="20"/>
              </w:rPr>
            </w:pPr>
            <w:r>
              <w:rPr>
                <w:rFonts w:ascii="Open Sans" w:eastAsia="Open Sans" w:hAnsi="Open Sans" w:cs="Open Sans"/>
                <w:color w:val="000000"/>
                <w:sz w:val="20"/>
                <w:szCs w:val="20"/>
              </w:rPr>
              <w:t>Information on existing conflict and inequalities in the community</w:t>
            </w:r>
          </w:p>
        </w:tc>
      </w:tr>
      <w:tr w:rsidR="00BF47F7" w14:paraId="35680722" w14:textId="77777777">
        <w:tc>
          <w:tcPr>
            <w:tcW w:w="2075" w:type="dxa"/>
            <w:vMerge/>
            <w:shd w:val="clear" w:color="auto" w:fill="FFF2CC"/>
          </w:tcPr>
          <w:p w14:paraId="000001FE" w14:textId="77777777" w:rsidR="00BF47F7" w:rsidRDefault="00BF47F7">
            <w:pPr>
              <w:widowControl w:val="0"/>
              <w:pBdr>
                <w:top w:val="nil"/>
                <w:left w:val="nil"/>
                <w:bottom w:val="nil"/>
                <w:right w:val="nil"/>
                <w:between w:val="nil"/>
              </w:pBdr>
              <w:spacing w:line="276" w:lineRule="auto"/>
              <w:rPr>
                <w:rFonts w:ascii="Open Sans" w:eastAsia="Open Sans" w:hAnsi="Open Sans" w:cs="Open Sans"/>
                <w:color w:val="000000"/>
                <w:sz w:val="20"/>
                <w:szCs w:val="20"/>
              </w:rPr>
            </w:pPr>
          </w:p>
        </w:tc>
        <w:tc>
          <w:tcPr>
            <w:tcW w:w="5812" w:type="dxa"/>
            <w:shd w:val="clear" w:color="auto" w:fill="FFF2CC"/>
            <w:vAlign w:val="center"/>
          </w:tcPr>
          <w:p w14:paraId="000001FF" w14:textId="77777777" w:rsidR="00BF47F7" w:rsidRDefault="00BF47F7" w:rsidP="00BF47F7">
            <w:pPr>
              <w:spacing w:after="60"/>
              <w:ind w:left="-91"/>
              <w:rPr>
                <w:rFonts w:ascii="Open Sans" w:eastAsia="Open Sans" w:hAnsi="Open Sans" w:cs="Open Sans"/>
                <w:b/>
                <w:color w:val="000000"/>
                <w:sz w:val="20"/>
                <w:szCs w:val="20"/>
              </w:rPr>
            </w:pPr>
            <w:r>
              <w:rPr>
                <w:rFonts w:ascii="Open Sans" w:eastAsia="Open Sans" w:hAnsi="Open Sans" w:cs="Open Sans"/>
                <w:b/>
                <w:color w:val="000000"/>
                <w:sz w:val="20"/>
                <w:szCs w:val="20"/>
              </w:rPr>
              <w:t>System disruption</w:t>
            </w:r>
          </w:p>
        </w:tc>
        <w:tc>
          <w:tcPr>
            <w:tcW w:w="7143" w:type="dxa"/>
          </w:tcPr>
          <w:p w14:paraId="00000201" w14:textId="06F0DC02" w:rsidR="00BF47F7" w:rsidRDefault="00B54561" w:rsidP="00BF47F7">
            <w:pPr>
              <w:pBdr>
                <w:top w:val="nil"/>
                <w:left w:val="nil"/>
                <w:bottom w:val="nil"/>
                <w:right w:val="nil"/>
                <w:between w:val="nil"/>
              </w:pBdr>
              <w:spacing w:after="60"/>
              <w:rPr>
                <w:rFonts w:ascii="Open Sans" w:eastAsia="Open Sans" w:hAnsi="Open Sans" w:cs="Open Sans"/>
                <w:color w:val="000000"/>
                <w:sz w:val="20"/>
                <w:szCs w:val="20"/>
              </w:rPr>
            </w:pPr>
            <w:r>
              <w:rPr>
                <w:rFonts w:ascii="Open Sans" w:eastAsia="Open Sans" w:hAnsi="Open Sans" w:cs="Open Sans"/>
                <w:color w:val="000000"/>
                <w:sz w:val="20"/>
                <w:szCs w:val="20"/>
              </w:rPr>
              <w:t xml:space="preserve">Information on the destruction or disruption of the telecommunications landscape, road access </w:t>
            </w:r>
            <w:r w:rsidR="0006544E">
              <w:rPr>
                <w:rFonts w:ascii="Open Sans" w:eastAsia="Open Sans" w:hAnsi="Open Sans" w:cs="Open Sans"/>
                <w:color w:val="000000"/>
                <w:sz w:val="20"/>
                <w:szCs w:val="20"/>
              </w:rPr>
              <w:t xml:space="preserve">to the </w:t>
            </w:r>
            <w:r>
              <w:rPr>
                <w:rFonts w:ascii="Open Sans" w:eastAsia="Open Sans" w:hAnsi="Open Sans" w:cs="Open Sans"/>
                <w:color w:val="000000"/>
                <w:sz w:val="20"/>
                <w:szCs w:val="20"/>
              </w:rPr>
              <w:t>community</w:t>
            </w:r>
            <w:r w:rsidR="0006544E">
              <w:rPr>
                <w:rFonts w:ascii="Open Sans" w:eastAsia="Open Sans" w:hAnsi="Open Sans" w:cs="Open Sans"/>
                <w:color w:val="000000"/>
                <w:sz w:val="20"/>
                <w:szCs w:val="20"/>
              </w:rPr>
              <w:t>,</w:t>
            </w:r>
            <w:r>
              <w:rPr>
                <w:rFonts w:ascii="Open Sans" w:eastAsia="Open Sans" w:hAnsi="Open Sans" w:cs="Open Sans"/>
                <w:color w:val="000000"/>
                <w:sz w:val="20"/>
                <w:szCs w:val="20"/>
              </w:rPr>
              <w:t xml:space="preserve"> </w:t>
            </w:r>
            <w:r w:rsidR="0006544E">
              <w:rPr>
                <w:rFonts w:ascii="Open Sans" w:eastAsia="Open Sans" w:hAnsi="Open Sans" w:cs="Open Sans"/>
                <w:color w:val="000000"/>
                <w:sz w:val="20"/>
                <w:szCs w:val="20"/>
              </w:rPr>
              <w:t>community</w:t>
            </w:r>
            <w:r>
              <w:rPr>
                <w:rFonts w:ascii="Open Sans" w:eastAsia="Open Sans" w:hAnsi="Open Sans" w:cs="Open Sans"/>
                <w:color w:val="000000"/>
                <w:sz w:val="20"/>
                <w:szCs w:val="20"/>
              </w:rPr>
              <w:t xml:space="preserve"> access</w:t>
            </w:r>
            <w:r w:rsidR="0006544E">
              <w:rPr>
                <w:rFonts w:ascii="Open Sans" w:eastAsia="Open Sans" w:hAnsi="Open Sans" w:cs="Open Sans"/>
                <w:color w:val="000000"/>
                <w:sz w:val="20"/>
                <w:szCs w:val="20"/>
              </w:rPr>
              <w:t xml:space="preserve"> to</w:t>
            </w:r>
            <w:r>
              <w:rPr>
                <w:rFonts w:ascii="Open Sans" w:eastAsia="Open Sans" w:hAnsi="Open Sans" w:cs="Open Sans"/>
                <w:color w:val="000000"/>
                <w:sz w:val="20"/>
                <w:szCs w:val="20"/>
              </w:rPr>
              <w:t xml:space="preserve"> information</w:t>
            </w:r>
            <w:r w:rsidR="0006544E">
              <w:rPr>
                <w:rFonts w:ascii="Open Sans" w:eastAsia="Open Sans" w:hAnsi="Open Sans" w:cs="Open Sans"/>
                <w:color w:val="000000"/>
                <w:sz w:val="20"/>
                <w:szCs w:val="20"/>
              </w:rPr>
              <w:t>,</w:t>
            </w:r>
            <w:r>
              <w:rPr>
                <w:rFonts w:ascii="Open Sans" w:eastAsia="Open Sans" w:hAnsi="Open Sans" w:cs="Open Sans"/>
                <w:color w:val="000000"/>
                <w:sz w:val="20"/>
                <w:szCs w:val="20"/>
              </w:rPr>
              <w:t xml:space="preserve"> and</w:t>
            </w:r>
            <w:r w:rsidR="0006544E">
              <w:rPr>
                <w:rFonts w:ascii="Open Sans" w:eastAsia="Open Sans" w:hAnsi="Open Sans" w:cs="Open Sans"/>
                <w:color w:val="000000"/>
                <w:sz w:val="20"/>
                <w:szCs w:val="20"/>
              </w:rPr>
              <w:t xml:space="preserve"> how they can</w:t>
            </w:r>
            <w:r>
              <w:rPr>
                <w:rFonts w:ascii="Open Sans" w:eastAsia="Open Sans" w:hAnsi="Open Sans" w:cs="Open Sans"/>
                <w:color w:val="000000"/>
                <w:sz w:val="20"/>
                <w:szCs w:val="20"/>
              </w:rPr>
              <w:t xml:space="preserve"> get in touch with the RCRC</w:t>
            </w:r>
          </w:p>
        </w:tc>
      </w:tr>
      <w:tr w:rsidR="00BF47F7" w14:paraId="72E67758" w14:textId="77777777">
        <w:tc>
          <w:tcPr>
            <w:tcW w:w="2075" w:type="dxa"/>
            <w:vMerge/>
            <w:shd w:val="clear" w:color="auto" w:fill="FFF2CC"/>
          </w:tcPr>
          <w:p w14:paraId="00000202" w14:textId="77777777" w:rsidR="00BF47F7" w:rsidRDefault="00BF47F7">
            <w:pPr>
              <w:widowControl w:val="0"/>
              <w:pBdr>
                <w:top w:val="nil"/>
                <w:left w:val="nil"/>
                <w:bottom w:val="nil"/>
                <w:right w:val="nil"/>
                <w:between w:val="nil"/>
              </w:pBdr>
              <w:spacing w:line="276" w:lineRule="auto"/>
              <w:rPr>
                <w:rFonts w:ascii="Open Sans" w:eastAsia="Open Sans" w:hAnsi="Open Sans" w:cs="Open Sans"/>
                <w:color w:val="000000"/>
                <w:sz w:val="20"/>
                <w:szCs w:val="20"/>
              </w:rPr>
            </w:pPr>
          </w:p>
        </w:tc>
        <w:tc>
          <w:tcPr>
            <w:tcW w:w="5812" w:type="dxa"/>
            <w:shd w:val="clear" w:color="auto" w:fill="FFF2CC"/>
            <w:vAlign w:val="center"/>
          </w:tcPr>
          <w:p w14:paraId="00000203" w14:textId="77777777" w:rsidR="00BF47F7" w:rsidRDefault="00BF47F7" w:rsidP="00BF47F7">
            <w:pPr>
              <w:spacing w:after="60"/>
              <w:ind w:left="-91"/>
              <w:rPr>
                <w:rFonts w:ascii="Open Sans" w:eastAsia="Open Sans" w:hAnsi="Open Sans" w:cs="Open Sans"/>
                <w:b/>
                <w:color w:val="000000"/>
                <w:sz w:val="20"/>
                <w:szCs w:val="20"/>
              </w:rPr>
            </w:pPr>
            <w:r>
              <w:rPr>
                <w:rFonts w:ascii="Open Sans" w:eastAsia="Open Sans" w:hAnsi="Open Sans" w:cs="Open Sans"/>
                <w:b/>
                <w:color w:val="000000"/>
                <w:sz w:val="20"/>
                <w:szCs w:val="20"/>
              </w:rPr>
              <w:t>Damages and losses</w:t>
            </w:r>
          </w:p>
        </w:tc>
        <w:tc>
          <w:tcPr>
            <w:tcW w:w="7143" w:type="dxa"/>
          </w:tcPr>
          <w:p w14:paraId="00000205" w14:textId="13E21EB8" w:rsidR="00BF47F7" w:rsidRDefault="007424CD" w:rsidP="00BF47F7">
            <w:pPr>
              <w:pBdr>
                <w:top w:val="nil"/>
                <w:left w:val="nil"/>
                <w:bottom w:val="nil"/>
                <w:right w:val="nil"/>
                <w:between w:val="nil"/>
              </w:pBdr>
              <w:spacing w:after="60"/>
              <w:rPr>
                <w:rFonts w:ascii="Open Sans" w:eastAsia="Open Sans" w:hAnsi="Open Sans" w:cs="Open Sans"/>
                <w:color w:val="000000"/>
                <w:sz w:val="20"/>
                <w:szCs w:val="20"/>
              </w:rPr>
            </w:pPr>
            <w:r>
              <w:rPr>
                <w:rFonts w:ascii="Open Sans" w:eastAsia="Open Sans" w:hAnsi="Open Sans" w:cs="Open Sans"/>
                <w:color w:val="000000"/>
                <w:sz w:val="20"/>
                <w:szCs w:val="20"/>
              </w:rPr>
              <w:t>Information on c</w:t>
            </w:r>
            <w:r w:rsidR="00DD7BDF">
              <w:rPr>
                <w:rFonts w:ascii="Open Sans" w:eastAsia="Open Sans" w:hAnsi="Open Sans" w:cs="Open Sans"/>
                <w:color w:val="000000"/>
                <w:sz w:val="20"/>
                <w:szCs w:val="20"/>
              </w:rPr>
              <w:t>ommunities</w:t>
            </w:r>
            <w:r>
              <w:rPr>
                <w:rFonts w:ascii="Open Sans" w:eastAsia="Open Sans" w:hAnsi="Open Sans" w:cs="Open Sans"/>
                <w:color w:val="000000"/>
                <w:sz w:val="20"/>
                <w:szCs w:val="20"/>
              </w:rPr>
              <w:t>’</w:t>
            </w:r>
            <w:r w:rsidR="00DD7BDF">
              <w:rPr>
                <w:rFonts w:ascii="Open Sans" w:eastAsia="Open Sans" w:hAnsi="Open Sans" w:cs="Open Sans"/>
                <w:color w:val="000000"/>
                <w:sz w:val="20"/>
                <w:szCs w:val="20"/>
              </w:rPr>
              <w:t xml:space="preserve"> perceptions and observations on main damages and losses</w:t>
            </w:r>
          </w:p>
        </w:tc>
      </w:tr>
      <w:tr w:rsidR="00FE46C7" w14:paraId="0E7D5C90" w14:textId="77777777">
        <w:tc>
          <w:tcPr>
            <w:tcW w:w="2075" w:type="dxa"/>
            <w:vMerge w:val="restart"/>
            <w:shd w:val="clear" w:color="auto" w:fill="F7CBAC"/>
          </w:tcPr>
          <w:p w14:paraId="00000206" w14:textId="77777777" w:rsidR="00FE46C7" w:rsidRDefault="00BD4C65">
            <w:pPr>
              <w:ind w:left="-90"/>
              <w:rPr>
                <w:rFonts w:ascii="Open Sans" w:eastAsia="Open Sans" w:hAnsi="Open Sans" w:cs="Open Sans"/>
                <w:b/>
                <w:sz w:val="20"/>
                <w:szCs w:val="20"/>
              </w:rPr>
            </w:pPr>
            <w:r>
              <w:rPr>
                <w:rFonts w:ascii="Open Sans" w:eastAsia="Open Sans" w:hAnsi="Open Sans" w:cs="Open Sans"/>
                <w:b/>
                <w:sz w:val="20"/>
                <w:szCs w:val="20"/>
              </w:rPr>
              <w:t>Humanitarian conditions</w:t>
            </w:r>
          </w:p>
          <w:p w14:paraId="00000207" w14:textId="77777777" w:rsidR="00FE46C7" w:rsidRDefault="00FE46C7">
            <w:pPr>
              <w:ind w:left="-90"/>
              <w:rPr>
                <w:rFonts w:ascii="Open Sans" w:eastAsia="Open Sans" w:hAnsi="Open Sans" w:cs="Open Sans"/>
                <w:b/>
                <w:sz w:val="20"/>
                <w:szCs w:val="20"/>
              </w:rPr>
            </w:pPr>
          </w:p>
          <w:p w14:paraId="00000208" w14:textId="77777777" w:rsidR="00FE46C7" w:rsidRDefault="00FE46C7">
            <w:pPr>
              <w:ind w:left="-90"/>
              <w:rPr>
                <w:rFonts w:ascii="Open Sans" w:eastAsia="Open Sans" w:hAnsi="Open Sans" w:cs="Open Sans"/>
                <w:b/>
                <w:sz w:val="20"/>
                <w:szCs w:val="20"/>
              </w:rPr>
            </w:pPr>
          </w:p>
          <w:p w14:paraId="00000209" w14:textId="77777777" w:rsidR="00FE46C7" w:rsidRDefault="00FE46C7">
            <w:pPr>
              <w:ind w:left="-90"/>
              <w:rPr>
                <w:rFonts w:ascii="Open Sans" w:eastAsia="Open Sans" w:hAnsi="Open Sans" w:cs="Open Sans"/>
                <w:b/>
                <w:color w:val="000000"/>
                <w:sz w:val="20"/>
                <w:szCs w:val="20"/>
              </w:rPr>
            </w:pPr>
          </w:p>
        </w:tc>
        <w:tc>
          <w:tcPr>
            <w:tcW w:w="5812" w:type="dxa"/>
            <w:shd w:val="clear" w:color="auto" w:fill="F7CBAC"/>
            <w:vAlign w:val="center"/>
          </w:tcPr>
          <w:p w14:paraId="0000020A" w14:textId="77777777" w:rsidR="00FE46C7" w:rsidRDefault="00BD4C65">
            <w:pPr>
              <w:ind w:left="-90"/>
              <w:rPr>
                <w:rFonts w:ascii="Open Sans" w:eastAsia="Open Sans" w:hAnsi="Open Sans" w:cs="Open Sans"/>
                <w:b/>
                <w:color w:val="000000"/>
                <w:sz w:val="20"/>
                <w:szCs w:val="20"/>
              </w:rPr>
            </w:pPr>
            <w:r>
              <w:rPr>
                <w:rFonts w:ascii="Open Sans" w:eastAsia="Open Sans" w:hAnsi="Open Sans" w:cs="Open Sans"/>
                <w:b/>
                <w:color w:val="212121"/>
                <w:sz w:val="20"/>
                <w:szCs w:val="20"/>
              </w:rPr>
              <w:t>Impact on accessibility, availability, quality, use and awareness of goods and services</w:t>
            </w:r>
          </w:p>
        </w:tc>
        <w:tc>
          <w:tcPr>
            <w:tcW w:w="7143" w:type="dxa"/>
          </w:tcPr>
          <w:p w14:paraId="0000020D" w14:textId="767E3699" w:rsidR="00FE46C7" w:rsidRDefault="00E363AA" w:rsidP="007424CD">
            <w:pPr>
              <w:pBdr>
                <w:top w:val="nil"/>
                <w:left w:val="nil"/>
                <w:bottom w:val="nil"/>
                <w:right w:val="nil"/>
                <w:between w:val="nil"/>
              </w:pBdr>
              <w:spacing w:after="60"/>
              <w:rPr>
                <w:rFonts w:ascii="Open Sans" w:eastAsia="Open Sans" w:hAnsi="Open Sans" w:cs="Open Sans"/>
                <w:color w:val="000000"/>
                <w:sz w:val="20"/>
                <w:szCs w:val="20"/>
              </w:rPr>
            </w:pPr>
            <w:r>
              <w:rPr>
                <w:rFonts w:ascii="Open Sans" w:eastAsia="Open Sans" w:hAnsi="Open Sans" w:cs="Open Sans"/>
                <w:color w:val="000000"/>
                <w:sz w:val="20"/>
                <w:szCs w:val="20"/>
              </w:rPr>
              <w:t>Information on communities’ access to, satisfaction with, and awareness of goods and services</w:t>
            </w:r>
          </w:p>
        </w:tc>
      </w:tr>
      <w:tr w:rsidR="00FE46C7" w14:paraId="7A54C1DF" w14:textId="77777777">
        <w:tc>
          <w:tcPr>
            <w:tcW w:w="2075" w:type="dxa"/>
            <w:vMerge/>
            <w:shd w:val="clear" w:color="auto" w:fill="F7CBAC"/>
          </w:tcPr>
          <w:p w14:paraId="0000020E" w14:textId="77777777" w:rsidR="00FE46C7" w:rsidRDefault="00FE46C7">
            <w:pPr>
              <w:widowControl w:val="0"/>
              <w:pBdr>
                <w:top w:val="nil"/>
                <w:left w:val="nil"/>
                <w:bottom w:val="nil"/>
                <w:right w:val="nil"/>
                <w:between w:val="nil"/>
              </w:pBdr>
              <w:spacing w:line="276" w:lineRule="auto"/>
              <w:rPr>
                <w:rFonts w:ascii="Open Sans" w:eastAsia="Open Sans" w:hAnsi="Open Sans" w:cs="Open Sans"/>
                <w:color w:val="000000"/>
                <w:sz w:val="20"/>
                <w:szCs w:val="20"/>
              </w:rPr>
            </w:pPr>
          </w:p>
        </w:tc>
        <w:tc>
          <w:tcPr>
            <w:tcW w:w="5812" w:type="dxa"/>
            <w:shd w:val="clear" w:color="auto" w:fill="F7CBAC"/>
            <w:vAlign w:val="center"/>
          </w:tcPr>
          <w:p w14:paraId="0000020F" w14:textId="77777777" w:rsidR="00FE46C7" w:rsidRDefault="00BD4C65">
            <w:pPr>
              <w:ind w:left="-90"/>
              <w:rPr>
                <w:rFonts w:ascii="Open Sans" w:eastAsia="Open Sans" w:hAnsi="Open Sans" w:cs="Open Sans"/>
                <w:b/>
                <w:sz w:val="20"/>
                <w:szCs w:val="20"/>
              </w:rPr>
            </w:pPr>
            <w:r>
              <w:rPr>
                <w:rFonts w:ascii="Open Sans" w:eastAsia="Open Sans" w:hAnsi="Open Sans" w:cs="Open Sans"/>
                <w:b/>
                <w:color w:val="000000"/>
                <w:sz w:val="20"/>
                <w:szCs w:val="20"/>
              </w:rPr>
              <w:t xml:space="preserve">Impact on physical and mental well being </w:t>
            </w:r>
          </w:p>
        </w:tc>
        <w:tc>
          <w:tcPr>
            <w:tcW w:w="7143" w:type="dxa"/>
          </w:tcPr>
          <w:p w14:paraId="00000211" w14:textId="18F78F95" w:rsidR="00FE46C7" w:rsidRDefault="00E363AA" w:rsidP="00E363AA">
            <w:pPr>
              <w:pBdr>
                <w:top w:val="nil"/>
                <w:left w:val="nil"/>
                <w:bottom w:val="nil"/>
                <w:right w:val="nil"/>
                <w:between w:val="nil"/>
              </w:pBdr>
              <w:spacing w:after="60"/>
              <w:rPr>
                <w:rFonts w:ascii="Open Sans" w:eastAsia="Open Sans" w:hAnsi="Open Sans" w:cs="Open Sans"/>
                <w:color w:val="000000"/>
                <w:sz w:val="20"/>
                <w:szCs w:val="20"/>
              </w:rPr>
            </w:pPr>
            <w:r>
              <w:rPr>
                <w:rFonts w:ascii="Open Sans" w:eastAsia="Open Sans" w:hAnsi="Open Sans" w:cs="Open Sans"/>
                <w:color w:val="000000"/>
                <w:sz w:val="20"/>
                <w:szCs w:val="20"/>
              </w:rPr>
              <w:t xml:space="preserve">Information </w:t>
            </w:r>
            <w:r w:rsidR="0006544E">
              <w:rPr>
                <w:rFonts w:ascii="Open Sans" w:eastAsia="Open Sans" w:hAnsi="Open Sans" w:cs="Open Sans"/>
                <w:color w:val="000000"/>
                <w:sz w:val="20"/>
                <w:szCs w:val="20"/>
              </w:rPr>
              <w:t xml:space="preserve">on </w:t>
            </w:r>
            <w:r>
              <w:rPr>
                <w:rFonts w:ascii="Open Sans" w:eastAsia="Open Sans" w:hAnsi="Open Sans" w:cs="Open Sans"/>
                <w:color w:val="000000"/>
                <w:sz w:val="20"/>
                <w:szCs w:val="20"/>
              </w:rPr>
              <w:t>communities’ perceptions of their physical and mental well-being</w:t>
            </w:r>
          </w:p>
        </w:tc>
      </w:tr>
      <w:tr w:rsidR="00FE46C7" w14:paraId="209E85BE" w14:textId="77777777">
        <w:tc>
          <w:tcPr>
            <w:tcW w:w="2075" w:type="dxa"/>
            <w:vMerge/>
            <w:shd w:val="clear" w:color="auto" w:fill="F7CBAC"/>
          </w:tcPr>
          <w:p w14:paraId="00000212" w14:textId="77777777" w:rsidR="00FE46C7" w:rsidRDefault="00FE46C7">
            <w:pPr>
              <w:widowControl w:val="0"/>
              <w:pBdr>
                <w:top w:val="nil"/>
                <w:left w:val="nil"/>
                <w:bottom w:val="nil"/>
                <w:right w:val="nil"/>
                <w:between w:val="nil"/>
              </w:pBdr>
              <w:spacing w:line="276" w:lineRule="auto"/>
              <w:rPr>
                <w:rFonts w:ascii="Open Sans" w:eastAsia="Open Sans" w:hAnsi="Open Sans" w:cs="Open Sans"/>
                <w:color w:val="000000"/>
                <w:sz w:val="20"/>
                <w:szCs w:val="20"/>
              </w:rPr>
            </w:pPr>
          </w:p>
        </w:tc>
        <w:tc>
          <w:tcPr>
            <w:tcW w:w="5812" w:type="dxa"/>
            <w:shd w:val="clear" w:color="auto" w:fill="F7CBAC"/>
            <w:vAlign w:val="center"/>
          </w:tcPr>
          <w:p w14:paraId="00000213" w14:textId="77777777" w:rsidR="00FE46C7" w:rsidRDefault="00BD4C65">
            <w:pPr>
              <w:ind w:left="-90"/>
              <w:rPr>
                <w:rFonts w:ascii="Open Sans" w:eastAsia="Open Sans" w:hAnsi="Open Sans" w:cs="Open Sans"/>
                <w:b/>
                <w:color w:val="000000"/>
                <w:sz w:val="20"/>
                <w:szCs w:val="20"/>
              </w:rPr>
            </w:pPr>
            <w:r>
              <w:rPr>
                <w:rFonts w:ascii="Open Sans" w:eastAsia="Open Sans" w:hAnsi="Open Sans" w:cs="Open Sans"/>
                <w:b/>
                <w:color w:val="000000"/>
                <w:sz w:val="20"/>
                <w:szCs w:val="20"/>
              </w:rPr>
              <w:t>Vulnerabilities, specific needs, and risks</w:t>
            </w:r>
          </w:p>
        </w:tc>
        <w:tc>
          <w:tcPr>
            <w:tcW w:w="7143" w:type="dxa"/>
          </w:tcPr>
          <w:p w14:paraId="00000219" w14:textId="4E8773FB" w:rsidR="00FE46C7" w:rsidRDefault="00E363AA" w:rsidP="00E363AA">
            <w:pPr>
              <w:pBdr>
                <w:top w:val="nil"/>
                <w:left w:val="nil"/>
                <w:bottom w:val="nil"/>
                <w:right w:val="nil"/>
                <w:between w:val="nil"/>
              </w:pBdr>
              <w:spacing w:after="60"/>
              <w:rPr>
                <w:rFonts w:ascii="Open Sans" w:eastAsia="Open Sans" w:hAnsi="Open Sans" w:cs="Open Sans"/>
                <w:color w:val="000000"/>
                <w:sz w:val="20"/>
                <w:szCs w:val="20"/>
              </w:rPr>
            </w:pPr>
            <w:r>
              <w:rPr>
                <w:rFonts w:ascii="Open Sans" w:eastAsia="Open Sans" w:hAnsi="Open Sans" w:cs="Open Sans"/>
                <w:color w:val="000000"/>
                <w:sz w:val="20"/>
                <w:szCs w:val="20"/>
              </w:rPr>
              <w:t>Information on communities</w:t>
            </w:r>
            <w:r w:rsidR="0026364B">
              <w:rPr>
                <w:rFonts w:ascii="Open Sans" w:eastAsia="Open Sans" w:hAnsi="Open Sans" w:cs="Open Sans"/>
                <w:color w:val="000000"/>
                <w:sz w:val="20"/>
                <w:szCs w:val="20"/>
              </w:rPr>
              <w:t>’</w:t>
            </w:r>
            <w:r>
              <w:rPr>
                <w:rFonts w:ascii="Open Sans" w:eastAsia="Open Sans" w:hAnsi="Open Sans" w:cs="Open Sans"/>
                <w:color w:val="000000"/>
                <w:sz w:val="20"/>
                <w:szCs w:val="20"/>
              </w:rPr>
              <w:t xml:space="preserve"> perceptions of their main needs, </w:t>
            </w:r>
            <w:r w:rsidR="0006544E">
              <w:rPr>
                <w:rFonts w:ascii="Open Sans" w:eastAsia="Open Sans" w:hAnsi="Open Sans" w:cs="Open Sans"/>
                <w:color w:val="000000"/>
                <w:sz w:val="20"/>
                <w:szCs w:val="20"/>
              </w:rPr>
              <w:t>priorities,</w:t>
            </w:r>
            <w:r>
              <w:rPr>
                <w:rFonts w:ascii="Open Sans" w:eastAsia="Open Sans" w:hAnsi="Open Sans" w:cs="Open Sans"/>
                <w:color w:val="000000"/>
                <w:sz w:val="20"/>
                <w:szCs w:val="20"/>
              </w:rPr>
              <w:t xml:space="preserve"> and risks</w:t>
            </w:r>
          </w:p>
        </w:tc>
      </w:tr>
      <w:tr w:rsidR="00FE46C7" w14:paraId="7C7D9C11" w14:textId="77777777">
        <w:tc>
          <w:tcPr>
            <w:tcW w:w="2075" w:type="dxa"/>
            <w:vMerge w:val="restart"/>
            <w:shd w:val="clear" w:color="auto" w:fill="D9E2F3"/>
          </w:tcPr>
          <w:p w14:paraId="0000021A" w14:textId="77777777" w:rsidR="00FE46C7" w:rsidRDefault="00BD4C65">
            <w:pPr>
              <w:ind w:left="-90"/>
              <w:rPr>
                <w:rFonts w:ascii="Open Sans" w:eastAsia="Open Sans" w:hAnsi="Open Sans" w:cs="Open Sans"/>
                <w:b/>
                <w:color w:val="000000"/>
                <w:sz w:val="20"/>
                <w:szCs w:val="20"/>
              </w:rPr>
            </w:pPr>
            <w:r>
              <w:rPr>
                <w:rFonts w:ascii="Open Sans" w:eastAsia="Open Sans" w:hAnsi="Open Sans" w:cs="Open Sans"/>
                <w:b/>
                <w:color w:val="000000"/>
                <w:sz w:val="20"/>
                <w:szCs w:val="20"/>
              </w:rPr>
              <w:lastRenderedPageBreak/>
              <w:t>Capacities &amp; Response</w:t>
            </w:r>
          </w:p>
        </w:tc>
        <w:tc>
          <w:tcPr>
            <w:tcW w:w="5812" w:type="dxa"/>
            <w:shd w:val="clear" w:color="auto" w:fill="D9E2F3"/>
            <w:vAlign w:val="center"/>
          </w:tcPr>
          <w:p w14:paraId="0000021B" w14:textId="77777777" w:rsidR="00FE46C7" w:rsidRDefault="00BD4C65">
            <w:pPr>
              <w:ind w:left="-90"/>
              <w:rPr>
                <w:rFonts w:ascii="Open Sans" w:eastAsia="Open Sans" w:hAnsi="Open Sans" w:cs="Open Sans"/>
                <w:b/>
                <w:color w:val="000000"/>
                <w:sz w:val="20"/>
                <w:szCs w:val="20"/>
              </w:rPr>
            </w:pPr>
            <w:r>
              <w:rPr>
                <w:rFonts w:ascii="Open Sans" w:eastAsia="Open Sans" w:hAnsi="Open Sans" w:cs="Open Sans"/>
                <w:b/>
                <w:color w:val="000000"/>
                <w:sz w:val="20"/>
                <w:szCs w:val="20"/>
              </w:rPr>
              <w:t>National societies capacities and response</w:t>
            </w:r>
          </w:p>
        </w:tc>
        <w:tc>
          <w:tcPr>
            <w:tcW w:w="7143" w:type="dxa"/>
          </w:tcPr>
          <w:p w14:paraId="0000021D" w14:textId="20D7893D" w:rsidR="00FE46C7" w:rsidRPr="00E363AA" w:rsidRDefault="00E363AA" w:rsidP="00E363AA">
            <w:pPr>
              <w:pBdr>
                <w:top w:val="nil"/>
                <w:left w:val="nil"/>
                <w:bottom w:val="nil"/>
                <w:right w:val="nil"/>
                <w:between w:val="nil"/>
              </w:pBdr>
              <w:spacing w:after="60"/>
              <w:rPr>
                <w:rFonts w:ascii="Open Sans" w:eastAsia="Open Sans" w:hAnsi="Open Sans" w:cs="Open Sans"/>
                <w:color w:val="000000"/>
                <w:sz w:val="20"/>
                <w:szCs w:val="20"/>
              </w:rPr>
            </w:pPr>
            <w:r>
              <w:rPr>
                <w:rFonts w:ascii="Open Sans" w:eastAsia="Open Sans" w:hAnsi="Open Sans" w:cs="Open Sans"/>
                <w:color w:val="000000"/>
                <w:sz w:val="20"/>
                <w:szCs w:val="20"/>
              </w:rPr>
              <w:t>Information on the p</w:t>
            </w:r>
            <w:r w:rsidR="00BD4C65" w:rsidRPr="00E363AA">
              <w:rPr>
                <w:rFonts w:ascii="Open Sans" w:eastAsia="Open Sans" w:hAnsi="Open Sans" w:cs="Open Sans"/>
                <w:color w:val="000000"/>
                <w:sz w:val="20"/>
                <w:szCs w:val="20"/>
              </w:rPr>
              <w:t xml:space="preserve">erception </w:t>
            </w:r>
            <w:r>
              <w:rPr>
                <w:rFonts w:ascii="Open Sans" w:eastAsia="Open Sans" w:hAnsi="Open Sans" w:cs="Open Sans"/>
                <w:color w:val="000000"/>
                <w:sz w:val="20"/>
                <w:szCs w:val="20"/>
              </w:rPr>
              <w:t xml:space="preserve">of </w:t>
            </w:r>
            <w:r w:rsidR="00BD4C65" w:rsidRPr="00E363AA">
              <w:rPr>
                <w:rFonts w:ascii="Open Sans" w:eastAsia="Open Sans" w:hAnsi="Open Sans" w:cs="Open Sans"/>
                <w:color w:val="000000"/>
                <w:sz w:val="20"/>
                <w:szCs w:val="20"/>
              </w:rPr>
              <w:t>and trust in the RCRC Movement</w:t>
            </w:r>
          </w:p>
        </w:tc>
      </w:tr>
      <w:tr w:rsidR="00E363AA" w14:paraId="79D93467" w14:textId="77777777">
        <w:trPr>
          <w:trHeight w:val="179"/>
        </w:trPr>
        <w:tc>
          <w:tcPr>
            <w:tcW w:w="2075" w:type="dxa"/>
            <w:vMerge/>
            <w:shd w:val="clear" w:color="auto" w:fill="D9E2F3"/>
          </w:tcPr>
          <w:p w14:paraId="0000021E" w14:textId="77777777" w:rsidR="00E363AA" w:rsidRDefault="00E363AA" w:rsidP="00E363AA">
            <w:pPr>
              <w:widowControl w:val="0"/>
              <w:pBdr>
                <w:top w:val="nil"/>
                <w:left w:val="nil"/>
                <w:bottom w:val="nil"/>
                <w:right w:val="nil"/>
                <w:between w:val="nil"/>
              </w:pBdr>
              <w:spacing w:line="276" w:lineRule="auto"/>
              <w:rPr>
                <w:rFonts w:ascii="Open Sans" w:eastAsia="Open Sans" w:hAnsi="Open Sans" w:cs="Open Sans"/>
                <w:color w:val="000000"/>
                <w:sz w:val="20"/>
                <w:szCs w:val="20"/>
              </w:rPr>
            </w:pPr>
          </w:p>
        </w:tc>
        <w:tc>
          <w:tcPr>
            <w:tcW w:w="5812" w:type="dxa"/>
            <w:shd w:val="clear" w:color="auto" w:fill="D9E2F3"/>
            <w:vAlign w:val="center"/>
          </w:tcPr>
          <w:p w14:paraId="0000021F" w14:textId="77777777" w:rsidR="00E363AA" w:rsidRDefault="00E363AA" w:rsidP="00E363AA">
            <w:pPr>
              <w:ind w:left="-114"/>
              <w:rPr>
                <w:rFonts w:ascii="Open Sans" w:eastAsia="Open Sans" w:hAnsi="Open Sans" w:cs="Open Sans"/>
                <w:b/>
                <w:color w:val="000000"/>
                <w:sz w:val="20"/>
                <w:szCs w:val="20"/>
              </w:rPr>
            </w:pPr>
            <w:r>
              <w:rPr>
                <w:rFonts w:ascii="Open Sans" w:eastAsia="Open Sans" w:hAnsi="Open Sans" w:cs="Open Sans"/>
                <w:b/>
                <w:color w:val="000000"/>
                <w:sz w:val="20"/>
                <w:szCs w:val="20"/>
              </w:rPr>
              <w:t>International capacities and response</w:t>
            </w:r>
          </w:p>
        </w:tc>
        <w:tc>
          <w:tcPr>
            <w:tcW w:w="7143" w:type="dxa"/>
          </w:tcPr>
          <w:p w14:paraId="00000220" w14:textId="4F181F94" w:rsidR="00E363AA" w:rsidRDefault="00E363AA" w:rsidP="00E363AA">
            <w:pPr>
              <w:pBdr>
                <w:top w:val="nil"/>
                <w:left w:val="nil"/>
                <w:bottom w:val="nil"/>
                <w:right w:val="nil"/>
                <w:between w:val="nil"/>
              </w:pBdr>
              <w:spacing w:after="60"/>
              <w:rPr>
                <w:rFonts w:ascii="Open Sans" w:eastAsia="Open Sans" w:hAnsi="Open Sans" w:cs="Open Sans"/>
                <w:color w:val="000000"/>
                <w:sz w:val="20"/>
                <w:szCs w:val="20"/>
              </w:rPr>
            </w:pPr>
            <w:r>
              <w:rPr>
                <w:rFonts w:ascii="Open Sans" w:eastAsia="Open Sans" w:hAnsi="Open Sans" w:cs="Open Sans"/>
                <w:color w:val="000000"/>
                <w:sz w:val="20"/>
                <w:szCs w:val="20"/>
              </w:rPr>
              <w:t>Information on the p</w:t>
            </w:r>
            <w:r w:rsidRPr="00E363AA">
              <w:rPr>
                <w:rFonts w:ascii="Open Sans" w:eastAsia="Open Sans" w:hAnsi="Open Sans" w:cs="Open Sans"/>
                <w:color w:val="000000"/>
                <w:sz w:val="20"/>
                <w:szCs w:val="20"/>
              </w:rPr>
              <w:t xml:space="preserve">erception </w:t>
            </w:r>
            <w:r>
              <w:rPr>
                <w:rFonts w:ascii="Open Sans" w:eastAsia="Open Sans" w:hAnsi="Open Sans" w:cs="Open Sans"/>
                <w:color w:val="000000"/>
                <w:sz w:val="20"/>
                <w:szCs w:val="20"/>
              </w:rPr>
              <w:t xml:space="preserve">of </w:t>
            </w:r>
            <w:r w:rsidRPr="00E363AA">
              <w:rPr>
                <w:rFonts w:ascii="Open Sans" w:eastAsia="Open Sans" w:hAnsi="Open Sans" w:cs="Open Sans"/>
                <w:color w:val="000000"/>
                <w:sz w:val="20"/>
                <w:szCs w:val="20"/>
              </w:rPr>
              <w:t>and trust in</w:t>
            </w:r>
            <w:r>
              <w:rPr>
                <w:rFonts w:ascii="Open Sans" w:eastAsia="Open Sans" w:hAnsi="Open Sans" w:cs="Open Sans"/>
                <w:color w:val="000000"/>
                <w:sz w:val="20"/>
                <w:szCs w:val="20"/>
              </w:rPr>
              <w:t xml:space="preserve"> international response actors</w:t>
            </w:r>
          </w:p>
        </w:tc>
      </w:tr>
      <w:tr w:rsidR="00E363AA" w14:paraId="1CBC59EB" w14:textId="77777777">
        <w:trPr>
          <w:trHeight w:val="413"/>
        </w:trPr>
        <w:tc>
          <w:tcPr>
            <w:tcW w:w="2075" w:type="dxa"/>
            <w:vMerge/>
            <w:shd w:val="clear" w:color="auto" w:fill="D9E2F3"/>
          </w:tcPr>
          <w:p w14:paraId="00000221" w14:textId="77777777" w:rsidR="00E363AA" w:rsidRDefault="00E363AA" w:rsidP="00E363AA">
            <w:pPr>
              <w:widowControl w:val="0"/>
              <w:pBdr>
                <w:top w:val="nil"/>
                <w:left w:val="nil"/>
                <w:bottom w:val="nil"/>
                <w:right w:val="nil"/>
                <w:between w:val="nil"/>
              </w:pBdr>
              <w:spacing w:line="276" w:lineRule="auto"/>
              <w:rPr>
                <w:rFonts w:ascii="Open Sans" w:eastAsia="Open Sans" w:hAnsi="Open Sans" w:cs="Open Sans"/>
                <w:color w:val="000000"/>
                <w:sz w:val="20"/>
                <w:szCs w:val="20"/>
              </w:rPr>
            </w:pPr>
          </w:p>
        </w:tc>
        <w:tc>
          <w:tcPr>
            <w:tcW w:w="5812" w:type="dxa"/>
            <w:shd w:val="clear" w:color="auto" w:fill="D9E2F3"/>
            <w:vAlign w:val="center"/>
          </w:tcPr>
          <w:p w14:paraId="00000222" w14:textId="77777777" w:rsidR="00E363AA" w:rsidRDefault="00E363AA" w:rsidP="00E363AA">
            <w:pPr>
              <w:ind w:left="-90"/>
              <w:rPr>
                <w:rFonts w:ascii="Open Sans" w:eastAsia="Open Sans" w:hAnsi="Open Sans" w:cs="Open Sans"/>
                <w:b/>
                <w:color w:val="000000"/>
                <w:sz w:val="20"/>
                <w:szCs w:val="20"/>
              </w:rPr>
            </w:pPr>
            <w:r>
              <w:rPr>
                <w:rFonts w:ascii="Open Sans" w:eastAsia="Open Sans" w:hAnsi="Open Sans" w:cs="Open Sans"/>
                <w:b/>
                <w:color w:val="000000"/>
                <w:sz w:val="20"/>
                <w:szCs w:val="20"/>
              </w:rPr>
              <w:t>National capacities and response</w:t>
            </w:r>
          </w:p>
        </w:tc>
        <w:tc>
          <w:tcPr>
            <w:tcW w:w="7143" w:type="dxa"/>
          </w:tcPr>
          <w:p w14:paraId="00000224" w14:textId="24F4FB23" w:rsidR="00E363AA" w:rsidRPr="00BF47F7" w:rsidRDefault="00E363AA" w:rsidP="00E363AA">
            <w:pPr>
              <w:pBdr>
                <w:top w:val="nil"/>
                <w:left w:val="nil"/>
                <w:bottom w:val="nil"/>
                <w:right w:val="nil"/>
                <w:between w:val="nil"/>
              </w:pBdr>
              <w:spacing w:after="60"/>
              <w:rPr>
                <w:rFonts w:ascii="Open Sans" w:eastAsia="Open Sans" w:hAnsi="Open Sans" w:cs="Open Sans"/>
                <w:color w:val="000000"/>
                <w:sz w:val="20"/>
                <w:szCs w:val="20"/>
              </w:rPr>
            </w:pPr>
            <w:r>
              <w:rPr>
                <w:rFonts w:ascii="Open Sans" w:eastAsia="Open Sans" w:hAnsi="Open Sans" w:cs="Open Sans"/>
                <w:color w:val="000000"/>
                <w:sz w:val="20"/>
                <w:szCs w:val="20"/>
              </w:rPr>
              <w:t>Information on communities coping mechanisms and actions taken to address the crisis, existing structures and main stakeholders in the local response, communities’ perception of the Government and other local response actors</w:t>
            </w:r>
          </w:p>
        </w:tc>
      </w:tr>
    </w:tbl>
    <w:p w14:paraId="00000226" w14:textId="77777777" w:rsidR="00FE46C7" w:rsidRDefault="00FE46C7" w:rsidP="00BF47F7">
      <w:pPr>
        <w:rPr>
          <w:rFonts w:ascii="Montserrat" w:eastAsia="Montserrat" w:hAnsi="Montserrat" w:cs="Montserrat"/>
          <w:b/>
          <w:color w:val="FF0000"/>
          <w:sz w:val="28"/>
          <w:szCs w:val="28"/>
        </w:rPr>
      </w:pPr>
    </w:p>
    <w:sectPr w:rsidR="00FE46C7">
      <w:headerReference w:type="even" r:id="rId66"/>
      <w:headerReference w:type="default" r:id="rId67"/>
      <w:footerReference w:type="even" r:id="rId68"/>
      <w:footerReference w:type="first" r:id="rId69"/>
      <w:pgSz w:w="16838" w:h="11906" w:orient="landscape"/>
      <w:pgMar w:top="1440" w:right="1440" w:bottom="1440" w:left="1128" w:header="34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E07FE" w14:textId="77777777" w:rsidR="00EE5E8A" w:rsidRDefault="00EE5E8A">
      <w:r>
        <w:separator/>
      </w:r>
    </w:p>
  </w:endnote>
  <w:endnote w:type="continuationSeparator" w:id="0">
    <w:p w14:paraId="2E8B4D05" w14:textId="77777777" w:rsidR="00EE5E8A" w:rsidRDefault="00EE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20B0604020202020204"/>
    <w:charset w:val="4D"/>
    <w:family w:val="auto"/>
    <w:pitch w:val="variable"/>
    <w:sig w:usb0="20000007"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 w:name="Montserrat SemiBold">
    <w:altName w:val="Calibri"/>
    <w:panose1 w:val="020B0604020202020204"/>
    <w:charset w:val="00"/>
    <w:family w:val="auto"/>
    <w:pitch w:val="default"/>
  </w:font>
  <w:font w:name="Montserrat Medium">
    <w:panose1 w:val="020B0604020202020204"/>
    <w:charset w:val="4D"/>
    <w:family w:val="auto"/>
    <w:pitch w:val="variable"/>
    <w:sig w:usb0="20000007" w:usb1="00000001" w:usb2="00000000" w:usb3="00000000" w:csb0="00000193" w:csb1="00000000"/>
  </w:font>
  <w:font w:name="Roboto">
    <w:panose1 w:val="020B0604020202020204"/>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Roboto Light">
    <w:altName w:val="Arial"/>
    <w:panose1 w:val="020B0604020202020204"/>
    <w:charset w:val="00"/>
    <w:family w:val="auto"/>
    <w:pitch w:val="default"/>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92347" w14:textId="1BA39B0E" w:rsidR="00B94838" w:rsidRDefault="00B94838">
    <w:pPr>
      <w:pStyle w:val="Footer"/>
    </w:pPr>
    <w:r>
      <w:rPr>
        <w:noProof/>
      </w:rPr>
      <mc:AlternateContent>
        <mc:Choice Requires="wps">
          <w:drawing>
            <wp:anchor distT="0" distB="0" distL="0" distR="0" simplePos="0" relativeHeight="251661312" behindDoc="0" locked="0" layoutInCell="1" allowOverlap="1" wp14:anchorId="6E803542" wp14:editId="04088A15">
              <wp:simplePos x="635" y="635"/>
              <wp:positionH relativeFrom="leftMargin">
                <wp:align>left</wp:align>
              </wp:positionH>
              <wp:positionV relativeFrom="paragraph">
                <wp:posOffset>635</wp:posOffset>
              </wp:positionV>
              <wp:extent cx="443865" cy="443865"/>
              <wp:effectExtent l="0" t="0" r="6350" b="16510"/>
              <wp:wrapSquare wrapText="bothSides"/>
              <wp:docPr id="2"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289AD4" w14:textId="6BC8B8B7" w:rsidR="00B94838" w:rsidRPr="00B94838" w:rsidRDefault="00B94838">
                          <w:pPr>
                            <w:rPr>
                              <w:rFonts w:ascii="Calibri" w:eastAsia="Calibri" w:hAnsi="Calibri" w:cs="Calibri"/>
                              <w:color w:val="000000"/>
                              <w:sz w:val="20"/>
                              <w:szCs w:val="20"/>
                            </w:rPr>
                          </w:pPr>
                          <w:r w:rsidRPr="00B94838">
                            <w:rPr>
                              <w:rFonts w:ascii="Calibri" w:eastAsia="Calibri" w:hAnsi="Calibri" w:cs="Calibri"/>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E803542" id="_x0000_t202" coordsize="21600,21600" o:spt="202" path="m,l,21600r21600,l21600,xe">
              <v:stroke joinstyle="miter"/>
              <v:path gradientshapeok="t" o:connecttype="rect"/>
            </v:shapetype>
            <v:shape id="Text Box 2" o:spid="_x0000_s1027" type="#_x0000_t202" alt="Public"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" filled="f" stroked="f">
              <v:fill o:detectmouseclick="t"/>
              <v:textbox style="mso-fit-shape-to-text:t" inset="5pt,0,0,0">
                <w:txbxContent>
                  <w:p w14:paraId="77289AD4" w14:textId="6BC8B8B7" w:rsidR="00B94838" w:rsidRPr="00B94838" w:rsidRDefault="00B94838">
                    <w:pPr>
                      <w:rPr>
                        <w:rFonts w:ascii="Calibri" w:eastAsia="Calibri" w:hAnsi="Calibri" w:cs="Calibri"/>
                        <w:color w:val="000000"/>
                        <w:sz w:val="20"/>
                        <w:szCs w:val="20"/>
                      </w:rPr>
                    </w:pPr>
                    <w:r w:rsidRPr="00B94838">
                      <w:rPr>
                        <w:rFonts w:ascii="Calibri" w:eastAsia="Calibri" w:hAnsi="Calibri" w:cs="Calibri"/>
                        <w:color w:val="000000"/>
                        <w:sz w:val="20"/>
                        <w:szCs w:val="20"/>
                      </w:rPr>
                      <w:t>Public</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5581" w14:textId="639CACC7" w:rsidR="00B94838" w:rsidRDefault="00B94838">
    <w:pPr>
      <w:pStyle w:val="Footer"/>
    </w:pPr>
    <w:r>
      <w:rPr>
        <w:noProof/>
      </w:rPr>
      <mc:AlternateContent>
        <mc:Choice Requires="wps">
          <w:drawing>
            <wp:anchor distT="0" distB="0" distL="0" distR="0" simplePos="0" relativeHeight="251660288" behindDoc="0" locked="0" layoutInCell="1" allowOverlap="1" wp14:anchorId="0C9D2FC7" wp14:editId="76D67D68">
              <wp:simplePos x="635" y="635"/>
              <wp:positionH relativeFrom="leftMargin">
                <wp:align>left</wp:align>
              </wp:positionH>
              <wp:positionV relativeFrom="paragraph">
                <wp:posOffset>635</wp:posOffset>
              </wp:positionV>
              <wp:extent cx="443865" cy="443865"/>
              <wp:effectExtent l="0" t="0" r="6350" b="16510"/>
              <wp:wrapSquare wrapText="bothSides"/>
              <wp:docPr id="1"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0788F2" w14:textId="111D9019" w:rsidR="00B94838" w:rsidRPr="00B94838" w:rsidRDefault="00B94838">
                          <w:pPr>
                            <w:rPr>
                              <w:rFonts w:ascii="Calibri" w:eastAsia="Calibri" w:hAnsi="Calibri" w:cs="Calibri"/>
                              <w:color w:val="000000"/>
                              <w:sz w:val="20"/>
                              <w:szCs w:val="20"/>
                            </w:rPr>
                          </w:pPr>
                          <w:r w:rsidRPr="00B94838">
                            <w:rPr>
                              <w:rFonts w:ascii="Calibri" w:eastAsia="Calibri" w:hAnsi="Calibri" w:cs="Calibri"/>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C9D2FC7" id="_x0000_t202" coordsize="21600,21600" o:spt="202" path="m,l,21600r21600,l21600,xe">
              <v:stroke joinstyle="miter"/>
              <v:path gradientshapeok="t" o:connecttype="rect"/>
            </v:shapetype>
            <v:shape id="Text Box 1" o:spid="_x0000_s1029" type="#_x0000_t202" alt="Public"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" filled="f" stroked="f">
              <v:fill o:detectmouseclick="t"/>
              <v:textbox style="mso-fit-shape-to-text:t" inset="5pt,0,0,0">
                <w:txbxContent>
                  <w:p w14:paraId="590788F2" w14:textId="111D9019" w:rsidR="00B94838" w:rsidRPr="00B94838" w:rsidRDefault="00B94838">
                    <w:pPr>
                      <w:rPr>
                        <w:rFonts w:ascii="Calibri" w:eastAsia="Calibri" w:hAnsi="Calibri" w:cs="Calibri"/>
                        <w:color w:val="000000"/>
                        <w:sz w:val="20"/>
                        <w:szCs w:val="20"/>
                      </w:rPr>
                    </w:pPr>
                    <w:r w:rsidRPr="00B94838">
                      <w:rPr>
                        <w:rFonts w:ascii="Calibri" w:eastAsia="Calibri" w:hAnsi="Calibri" w:cs="Calibri"/>
                        <w:color w:val="000000"/>
                        <w:sz w:val="20"/>
                        <w:szCs w:val="20"/>
                      </w:rPr>
                      <w:t>Public</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2694D" w14:textId="77777777" w:rsidR="00EE5E8A" w:rsidRDefault="00EE5E8A">
      <w:r>
        <w:separator/>
      </w:r>
    </w:p>
  </w:footnote>
  <w:footnote w:type="continuationSeparator" w:id="0">
    <w:p w14:paraId="0B6CCDD9" w14:textId="77777777" w:rsidR="00EE5E8A" w:rsidRDefault="00EE5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30" w14:textId="77777777" w:rsidR="00FE46C7" w:rsidRDefault="00BD4C65">
    <w:pPr>
      <w:pBdr>
        <w:top w:val="nil"/>
        <w:left w:val="nil"/>
        <w:bottom w:val="nil"/>
        <w:right w:val="nil"/>
        <w:between w:val="nil"/>
      </w:pBdr>
      <w:tabs>
        <w:tab w:val="center" w:pos="4513"/>
        <w:tab w:val="right" w:pos="9026"/>
      </w:tabs>
      <w:jc w:val="right"/>
      <w:rPr>
        <w:rFonts w:ascii="Roboto" w:eastAsia="Roboto" w:hAnsi="Roboto" w:cs="Roboto"/>
        <w:color w:val="000000"/>
        <w:sz w:val="22"/>
        <w:szCs w:val="22"/>
      </w:rPr>
    </w:pPr>
    <w:r>
      <w:rPr>
        <w:rFonts w:ascii="Roboto" w:eastAsia="Roboto" w:hAnsi="Roboto" w:cs="Roboto"/>
        <w:color w:val="000000"/>
        <w:sz w:val="22"/>
        <w:szCs w:val="22"/>
      </w:rPr>
      <w:fldChar w:fldCharType="begin"/>
    </w:r>
    <w:r>
      <w:rPr>
        <w:rFonts w:ascii="Roboto" w:eastAsia="Roboto" w:hAnsi="Roboto" w:cs="Roboto"/>
        <w:color w:val="000000"/>
        <w:sz w:val="22"/>
        <w:szCs w:val="22"/>
      </w:rPr>
      <w:instrText>PAGE</w:instrText>
    </w:r>
    <w:r w:rsidR="00EE5E8A">
      <w:rPr>
        <w:rFonts w:ascii="Roboto" w:eastAsia="Roboto" w:hAnsi="Roboto" w:cs="Roboto"/>
        <w:color w:val="000000"/>
        <w:sz w:val="22"/>
        <w:szCs w:val="22"/>
      </w:rPr>
      <w:fldChar w:fldCharType="separate"/>
    </w:r>
    <w:r>
      <w:rPr>
        <w:rFonts w:ascii="Roboto" w:eastAsia="Roboto" w:hAnsi="Roboto" w:cs="Roboto"/>
        <w:color w:val="000000"/>
        <w:sz w:val="22"/>
        <w:szCs w:val="22"/>
      </w:rPr>
      <w:fldChar w:fldCharType="end"/>
    </w:r>
  </w:p>
  <w:p w14:paraId="00000231" w14:textId="77777777" w:rsidR="00FE46C7" w:rsidRDefault="00FE46C7">
    <w:pPr>
      <w:pBdr>
        <w:top w:val="nil"/>
        <w:left w:val="nil"/>
        <w:bottom w:val="nil"/>
        <w:right w:val="nil"/>
        <w:between w:val="nil"/>
      </w:pBdr>
      <w:tabs>
        <w:tab w:val="center" w:pos="4513"/>
        <w:tab w:val="right" w:pos="9026"/>
      </w:tabs>
      <w:ind w:right="360"/>
      <w:rPr>
        <w:rFonts w:ascii="Roboto" w:eastAsia="Roboto" w:hAnsi="Roboto" w:cs="Roboto"/>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27" w14:textId="77777777" w:rsidR="00FE46C7" w:rsidRDefault="00FE46C7">
    <w:pPr>
      <w:pBdr>
        <w:top w:val="nil"/>
        <w:left w:val="nil"/>
        <w:bottom w:val="nil"/>
        <w:right w:val="nil"/>
        <w:between w:val="nil"/>
      </w:pBdr>
      <w:tabs>
        <w:tab w:val="center" w:pos="4513"/>
        <w:tab w:val="right" w:pos="9026"/>
      </w:tabs>
      <w:ind w:right="360"/>
      <w:rPr>
        <w:rFonts w:ascii="Roboto" w:eastAsia="Roboto" w:hAnsi="Roboto" w:cs="Roboto"/>
        <w:color w:val="000000"/>
        <w:sz w:val="22"/>
        <w:szCs w:val="22"/>
      </w:rPr>
    </w:pPr>
  </w:p>
  <w:p w14:paraId="00000228" w14:textId="7FAAC0DE" w:rsidR="00FE46C7" w:rsidRDefault="00BD4C65">
    <w:pPr>
      <w:pBdr>
        <w:top w:val="nil"/>
        <w:left w:val="nil"/>
        <w:bottom w:val="nil"/>
        <w:right w:val="nil"/>
        <w:between w:val="nil"/>
      </w:pBdr>
      <w:tabs>
        <w:tab w:val="center" w:pos="4513"/>
        <w:tab w:val="right" w:pos="9026"/>
      </w:tabs>
      <w:rPr>
        <w:rFonts w:ascii="Montserrat" w:eastAsia="Montserrat" w:hAnsi="Montserrat" w:cs="Montserrat"/>
        <w:color w:val="FFFFFF"/>
      </w:rPr>
    </w:pPr>
    <w:r>
      <w:rPr>
        <w:rFonts w:ascii="Montserrat" w:eastAsia="Montserrat" w:hAnsi="Montserrat" w:cs="Montserrat"/>
        <w:color w:val="FFFFFF"/>
      </w:rPr>
      <w:fldChar w:fldCharType="begin"/>
    </w:r>
    <w:r>
      <w:rPr>
        <w:rFonts w:ascii="Montserrat" w:eastAsia="Montserrat" w:hAnsi="Montserrat" w:cs="Montserrat"/>
        <w:color w:val="FFFFFF"/>
      </w:rPr>
      <w:instrText>PAGE</w:instrText>
    </w:r>
    <w:r>
      <w:rPr>
        <w:rFonts w:ascii="Montserrat" w:eastAsia="Montserrat" w:hAnsi="Montserrat" w:cs="Montserrat"/>
        <w:color w:val="FFFFFF"/>
      </w:rPr>
      <w:fldChar w:fldCharType="separate"/>
    </w:r>
    <w:r w:rsidR="00AE5506">
      <w:rPr>
        <w:rFonts w:ascii="Montserrat" w:eastAsia="Montserrat" w:hAnsi="Montserrat" w:cs="Montserrat"/>
        <w:noProof/>
        <w:color w:val="FFFFFF"/>
      </w:rPr>
      <w:t>1</w:t>
    </w:r>
    <w:r>
      <w:rPr>
        <w:rFonts w:ascii="Montserrat" w:eastAsia="Montserrat" w:hAnsi="Montserrat" w:cs="Montserrat"/>
        <w:color w:val="FFFFFF"/>
      </w:rPr>
      <w:fldChar w:fldCharType="end"/>
    </w:r>
  </w:p>
  <w:tbl>
    <w:tblPr>
      <w:tblStyle w:val="1"/>
      <w:tblW w:w="14270" w:type="dxa"/>
      <w:tblLayout w:type="fixed"/>
      <w:tblLook w:val="0400" w:firstRow="0" w:lastRow="0" w:firstColumn="0" w:lastColumn="0" w:noHBand="0" w:noVBand="1"/>
    </w:tblPr>
    <w:tblGrid>
      <w:gridCol w:w="13696"/>
      <w:gridCol w:w="574"/>
    </w:tblGrid>
    <w:tr w:rsidR="00FE46C7" w14:paraId="1859720C" w14:textId="77777777">
      <w:tc>
        <w:tcPr>
          <w:tcW w:w="13696" w:type="dxa"/>
          <w:tcBorders>
            <w:bottom w:val="single" w:sz="4" w:space="0" w:color="000000"/>
          </w:tcBorders>
          <w:vAlign w:val="bottom"/>
        </w:tcPr>
        <w:p w14:paraId="00000229" w14:textId="77777777" w:rsidR="00FE46C7" w:rsidRDefault="00BD4C65">
          <w:pPr>
            <w:pBdr>
              <w:top w:val="nil"/>
              <w:left w:val="nil"/>
              <w:bottom w:val="nil"/>
              <w:right w:val="nil"/>
              <w:between w:val="nil"/>
            </w:pBdr>
            <w:tabs>
              <w:tab w:val="center" w:pos="4513"/>
              <w:tab w:val="right" w:pos="9026"/>
            </w:tabs>
            <w:ind w:left="720"/>
            <w:jc w:val="right"/>
            <w:rPr>
              <w:rFonts w:ascii="Montserrat" w:eastAsia="Montserrat" w:hAnsi="Montserrat" w:cs="Montserrat"/>
              <w:b/>
              <w:color w:val="000000"/>
            </w:rPr>
          </w:pPr>
          <w:r>
            <w:rPr>
              <w:rFonts w:ascii="Montserrat" w:eastAsia="Montserrat" w:hAnsi="Montserrat" w:cs="Montserrat"/>
              <w:b/>
              <w:color w:val="000000"/>
            </w:rPr>
            <w:t xml:space="preserve"> </w:t>
          </w:r>
          <w:r>
            <w:rPr>
              <w:noProof/>
            </w:rPr>
            <w:drawing>
              <wp:anchor distT="0" distB="0" distL="114300" distR="114300" simplePos="0" relativeHeight="251659264" behindDoc="0" locked="0" layoutInCell="1" hidden="0" allowOverlap="1" wp14:anchorId="7B4EDCAC" wp14:editId="1B74ACEB">
                <wp:simplePos x="0" y="0"/>
                <wp:positionH relativeFrom="column">
                  <wp:posOffset>-73024</wp:posOffset>
                </wp:positionH>
                <wp:positionV relativeFrom="paragraph">
                  <wp:posOffset>2438</wp:posOffset>
                </wp:positionV>
                <wp:extent cx="1790065" cy="714375"/>
                <wp:effectExtent l="0" t="0" r="0" b="0"/>
                <wp:wrapSquare wrapText="bothSides" distT="0" distB="0" distL="114300" distR="114300"/>
                <wp:docPr id="7" name="image2.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10;&#10;Description automatically generated"/>
                        <pic:cNvPicPr preferRelativeResize="0"/>
                      </pic:nvPicPr>
                      <pic:blipFill>
                        <a:blip r:embed="rId1"/>
                        <a:srcRect l="11765" b="21862"/>
                        <a:stretch>
                          <a:fillRect/>
                        </a:stretch>
                      </pic:blipFill>
                      <pic:spPr>
                        <a:xfrm>
                          <a:off x="0" y="0"/>
                          <a:ext cx="1790065" cy="714375"/>
                        </a:xfrm>
                        <a:prstGeom prst="rect">
                          <a:avLst/>
                        </a:prstGeom>
                        <a:ln/>
                      </pic:spPr>
                    </pic:pic>
                  </a:graphicData>
                </a:graphic>
              </wp:anchor>
            </w:drawing>
          </w:r>
        </w:p>
        <w:p w14:paraId="0000022A" w14:textId="77777777" w:rsidR="00FE46C7" w:rsidRDefault="00FE46C7" w:rsidP="001C7DC5">
          <w:pPr>
            <w:pBdr>
              <w:top w:val="nil"/>
              <w:left w:val="nil"/>
              <w:bottom w:val="nil"/>
              <w:right w:val="nil"/>
              <w:between w:val="nil"/>
            </w:pBdr>
            <w:tabs>
              <w:tab w:val="center" w:pos="4513"/>
              <w:tab w:val="right" w:pos="9026"/>
            </w:tabs>
            <w:ind w:left="720"/>
            <w:jc w:val="right"/>
            <w:rPr>
              <w:rFonts w:ascii="Montserrat" w:eastAsia="Montserrat" w:hAnsi="Montserrat" w:cs="Montserrat"/>
              <w:b/>
              <w:color w:val="000000"/>
            </w:rPr>
          </w:pPr>
        </w:p>
        <w:p w14:paraId="0000022B" w14:textId="77777777" w:rsidR="00FE46C7" w:rsidRDefault="00BD4C65" w:rsidP="001C7DC5">
          <w:pPr>
            <w:pBdr>
              <w:top w:val="nil"/>
              <w:left w:val="nil"/>
              <w:bottom w:val="nil"/>
              <w:right w:val="nil"/>
              <w:between w:val="nil"/>
            </w:pBdr>
            <w:tabs>
              <w:tab w:val="center" w:pos="4513"/>
              <w:tab w:val="right" w:pos="9026"/>
            </w:tabs>
            <w:ind w:left="720"/>
            <w:jc w:val="right"/>
            <w:rPr>
              <w:rFonts w:ascii="Montserrat" w:eastAsia="Montserrat" w:hAnsi="Montserrat" w:cs="Montserrat"/>
              <w:b/>
              <w:color w:val="000000"/>
              <w:sz w:val="22"/>
              <w:szCs w:val="22"/>
            </w:rPr>
          </w:pPr>
          <w:r>
            <w:rPr>
              <w:rFonts w:ascii="Montserrat" w:eastAsia="Montserrat" w:hAnsi="Montserrat" w:cs="Montserrat"/>
              <w:b/>
              <w:color w:val="000000"/>
              <w:sz w:val="22"/>
              <w:szCs w:val="22"/>
            </w:rPr>
            <w:t>Community engagement and accountability toolkit</w:t>
          </w:r>
        </w:p>
        <w:p w14:paraId="0000022C" w14:textId="77777777" w:rsidR="00FE46C7" w:rsidRDefault="00BD4C65" w:rsidP="001C7DC5">
          <w:pPr>
            <w:pBdr>
              <w:top w:val="nil"/>
              <w:left w:val="nil"/>
              <w:bottom w:val="nil"/>
              <w:right w:val="nil"/>
              <w:between w:val="nil"/>
            </w:pBdr>
            <w:tabs>
              <w:tab w:val="center" w:pos="4513"/>
              <w:tab w:val="right" w:pos="9026"/>
            </w:tabs>
            <w:ind w:left="720"/>
            <w:jc w:val="right"/>
            <w:rPr>
              <w:rFonts w:ascii="Montserrat" w:eastAsia="Montserrat" w:hAnsi="Montserrat" w:cs="Montserrat"/>
              <w:color w:val="000000"/>
            </w:rPr>
          </w:pPr>
          <w:r>
            <w:rPr>
              <w:rFonts w:ascii="Montserrat" w:eastAsia="Montserrat" w:hAnsi="Montserrat" w:cs="Montserrat"/>
              <w:color w:val="000000"/>
              <w:sz w:val="22"/>
              <w:szCs w:val="22"/>
            </w:rPr>
            <w:t>Tool 13: CEA in Assessments tool</w:t>
          </w:r>
        </w:p>
      </w:tc>
      <w:tc>
        <w:tcPr>
          <w:tcW w:w="574" w:type="dxa"/>
          <w:tcBorders>
            <w:bottom w:val="single" w:sz="4" w:space="0" w:color="C55911"/>
          </w:tcBorders>
          <w:shd w:val="clear" w:color="auto" w:fill="FF0000"/>
          <w:vAlign w:val="bottom"/>
        </w:tcPr>
        <w:p w14:paraId="0000022D" w14:textId="77777777" w:rsidR="00FE46C7" w:rsidRDefault="00FE46C7">
          <w:pPr>
            <w:pBdr>
              <w:top w:val="nil"/>
              <w:left w:val="nil"/>
              <w:bottom w:val="nil"/>
              <w:right w:val="nil"/>
              <w:between w:val="nil"/>
            </w:pBdr>
            <w:tabs>
              <w:tab w:val="center" w:pos="4513"/>
              <w:tab w:val="right" w:pos="9026"/>
            </w:tabs>
            <w:rPr>
              <w:rFonts w:ascii="Montserrat" w:eastAsia="Montserrat" w:hAnsi="Montserrat" w:cs="Montserrat"/>
              <w:b/>
              <w:color w:val="FFFFFF"/>
            </w:rPr>
          </w:pPr>
        </w:p>
      </w:tc>
    </w:tr>
  </w:tbl>
  <w:p w14:paraId="0000022E" w14:textId="77777777" w:rsidR="00FE46C7" w:rsidRDefault="00FE46C7">
    <w:pPr>
      <w:pBdr>
        <w:top w:val="nil"/>
        <w:left w:val="nil"/>
        <w:bottom w:val="nil"/>
        <w:right w:val="nil"/>
        <w:between w:val="nil"/>
      </w:pBdr>
      <w:tabs>
        <w:tab w:val="center" w:pos="4513"/>
        <w:tab w:val="right" w:pos="9026"/>
      </w:tabs>
      <w:rPr>
        <w:rFonts w:ascii="Roboto" w:eastAsia="Roboto" w:hAnsi="Roboto" w:cs="Roboto"/>
        <w:color w:val="000000"/>
        <w:sz w:val="22"/>
        <w:szCs w:val="22"/>
      </w:rPr>
    </w:pPr>
  </w:p>
  <w:p w14:paraId="0000022F" w14:textId="77777777" w:rsidR="00FE46C7" w:rsidRDefault="00FE46C7">
    <w:pPr>
      <w:pBdr>
        <w:top w:val="nil"/>
        <w:left w:val="nil"/>
        <w:bottom w:val="nil"/>
        <w:right w:val="nil"/>
        <w:between w:val="nil"/>
      </w:pBdr>
      <w:tabs>
        <w:tab w:val="center" w:pos="4513"/>
        <w:tab w:val="right" w:pos="9026"/>
      </w:tabs>
      <w:rPr>
        <w:rFonts w:ascii="Roboto" w:eastAsia="Roboto" w:hAnsi="Roboto" w:cs="Roboto"/>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58B7"/>
    <w:multiLevelType w:val="hybridMultilevel"/>
    <w:tmpl w:val="3B0A7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216D64"/>
    <w:multiLevelType w:val="multilevel"/>
    <w:tmpl w:val="B394D8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361003"/>
    <w:multiLevelType w:val="multilevel"/>
    <w:tmpl w:val="D86C43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4308A4"/>
    <w:multiLevelType w:val="multilevel"/>
    <w:tmpl w:val="358ED71C"/>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AB50022"/>
    <w:multiLevelType w:val="multilevel"/>
    <w:tmpl w:val="A78049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3BD7F39"/>
    <w:multiLevelType w:val="multilevel"/>
    <w:tmpl w:val="2182D4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5A91B06"/>
    <w:multiLevelType w:val="multilevel"/>
    <w:tmpl w:val="C85646E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F4C6835"/>
    <w:multiLevelType w:val="multilevel"/>
    <w:tmpl w:val="1F7050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CAE4812"/>
    <w:multiLevelType w:val="multilevel"/>
    <w:tmpl w:val="61544D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72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33A7E6F"/>
    <w:multiLevelType w:val="multilevel"/>
    <w:tmpl w:val="7E6A3B6C"/>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10" w15:restartNumberingAfterBreak="0">
    <w:nsid w:val="460A1ED8"/>
    <w:multiLevelType w:val="multilevel"/>
    <w:tmpl w:val="F5542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EED6E52"/>
    <w:multiLevelType w:val="multilevel"/>
    <w:tmpl w:val="F7E4AC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16062A4"/>
    <w:multiLevelType w:val="multilevel"/>
    <w:tmpl w:val="D8584CD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69E41B94"/>
    <w:multiLevelType w:val="multilevel"/>
    <w:tmpl w:val="80DACEC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5D36C60"/>
    <w:multiLevelType w:val="multilevel"/>
    <w:tmpl w:val="C8F2870E"/>
    <w:lvl w:ilvl="0">
      <w:start w:val="1"/>
      <w:numFmt w:val="bullet"/>
      <w:lvlText w:val="●"/>
      <w:lvlJc w:val="left"/>
      <w:pPr>
        <w:ind w:left="391" w:hanging="360"/>
      </w:pPr>
      <w:rPr>
        <w:rFonts w:ascii="Noto Sans Symbols" w:eastAsia="Noto Sans Symbols" w:hAnsi="Noto Sans Symbols" w:cs="Noto Sans Symbols"/>
      </w:rPr>
    </w:lvl>
    <w:lvl w:ilvl="1">
      <w:start w:val="1"/>
      <w:numFmt w:val="bullet"/>
      <w:lvlText w:val="o"/>
      <w:lvlJc w:val="left"/>
      <w:pPr>
        <w:ind w:left="1111" w:hanging="360"/>
      </w:pPr>
      <w:rPr>
        <w:rFonts w:ascii="Courier New" w:eastAsia="Courier New" w:hAnsi="Courier New" w:cs="Courier New"/>
      </w:rPr>
    </w:lvl>
    <w:lvl w:ilvl="2">
      <w:start w:val="1"/>
      <w:numFmt w:val="bullet"/>
      <w:lvlText w:val="▪"/>
      <w:lvlJc w:val="left"/>
      <w:pPr>
        <w:ind w:left="1831" w:hanging="360"/>
      </w:pPr>
      <w:rPr>
        <w:rFonts w:ascii="Noto Sans Symbols" w:eastAsia="Noto Sans Symbols" w:hAnsi="Noto Sans Symbols" w:cs="Noto Sans Symbols"/>
      </w:rPr>
    </w:lvl>
    <w:lvl w:ilvl="3">
      <w:start w:val="1"/>
      <w:numFmt w:val="bullet"/>
      <w:lvlText w:val="●"/>
      <w:lvlJc w:val="left"/>
      <w:pPr>
        <w:ind w:left="2551" w:hanging="360"/>
      </w:pPr>
      <w:rPr>
        <w:rFonts w:ascii="Noto Sans Symbols" w:eastAsia="Noto Sans Symbols" w:hAnsi="Noto Sans Symbols" w:cs="Noto Sans Symbols"/>
      </w:rPr>
    </w:lvl>
    <w:lvl w:ilvl="4">
      <w:start w:val="1"/>
      <w:numFmt w:val="bullet"/>
      <w:lvlText w:val="o"/>
      <w:lvlJc w:val="left"/>
      <w:pPr>
        <w:ind w:left="3271" w:hanging="360"/>
      </w:pPr>
      <w:rPr>
        <w:rFonts w:ascii="Courier New" w:eastAsia="Courier New" w:hAnsi="Courier New" w:cs="Courier New"/>
      </w:rPr>
    </w:lvl>
    <w:lvl w:ilvl="5">
      <w:start w:val="1"/>
      <w:numFmt w:val="bullet"/>
      <w:lvlText w:val="▪"/>
      <w:lvlJc w:val="left"/>
      <w:pPr>
        <w:ind w:left="3991" w:hanging="360"/>
      </w:pPr>
      <w:rPr>
        <w:rFonts w:ascii="Noto Sans Symbols" w:eastAsia="Noto Sans Symbols" w:hAnsi="Noto Sans Symbols" w:cs="Noto Sans Symbols"/>
      </w:rPr>
    </w:lvl>
    <w:lvl w:ilvl="6">
      <w:start w:val="1"/>
      <w:numFmt w:val="bullet"/>
      <w:lvlText w:val="●"/>
      <w:lvlJc w:val="left"/>
      <w:pPr>
        <w:ind w:left="4711" w:hanging="360"/>
      </w:pPr>
      <w:rPr>
        <w:rFonts w:ascii="Noto Sans Symbols" w:eastAsia="Noto Sans Symbols" w:hAnsi="Noto Sans Symbols" w:cs="Noto Sans Symbols"/>
      </w:rPr>
    </w:lvl>
    <w:lvl w:ilvl="7">
      <w:start w:val="1"/>
      <w:numFmt w:val="bullet"/>
      <w:lvlText w:val="o"/>
      <w:lvlJc w:val="left"/>
      <w:pPr>
        <w:ind w:left="5431" w:hanging="360"/>
      </w:pPr>
      <w:rPr>
        <w:rFonts w:ascii="Courier New" w:eastAsia="Courier New" w:hAnsi="Courier New" w:cs="Courier New"/>
      </w:rPr>
    </w:lvl>
    <w:lvl w:ilvl="8">
      <w:start w:val="1"/>
      <w:numFmt w:val="bullet"/>
      <w:lvlText w:val="▪"/>
      <w:lvlJc w:val="left"/>
      <w:pPr>
        <w:ind w:left="6151" w:hanging="360"/>
      </w:pPr>
      <w:rPr>
        <w:rFonts w:ascii="Noto Sans Symbols" w:eastAsia="Noto Sans Symbols" w:hAnsi="Noto Sans Symbols" w:cs="Noto Sans Symbols"/>
      </w:rPr>
    </w:lvl>
  </w:abstractNum>
  <w:abstractNum w:abstractNumId="15" w15:restartNumberingAfterBreak="0">
    <w:nsid w:val="7EF01BA5"/>
    <w:multiLevelType w:val="multilevel"/>
    <w:tmpl w:val="75F25F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15"/>
  </w:num>
  <w:num w:numId="4">
    <w:abstractNumId w:val="14"/>
  </w:num>
  <w:num w:numId="5">
    <w:abstractNumId w:val="11"/>
  </w:num>
  <w:num w:numId="6">
    <w:abstractNumId w:val="12"/>
  </w:num>
  <w:num w:numId="7">
    <w:abstractNumId w:val="9"/>
  </w:num>
  <w:num w:numId="8">
    <w:abstractNumId w:val="2"/>
  </w:num>
  <w:num w:numId="9">
    <w:abstractNumId w:val="7"/>
  </w:num>
  <w:num w:numId="10">
    <w:abstractNumId w:val="6"/>
  </w:num>
  <w:num w:numId="11">
    <w:abstractNumId w:val="10"/>
  </w:num>
  <w:num w:numId="12">
    <w:abstractNumId w:val="13"/>
  </w:num>
  <w:num w:numId="13">
    <w:abstractNumId w:val="5"/>
  </w:num>
  <w:num w:numId="14">
    <w:abstractNumId w:val="4"/>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6C7"/>
    <w:rsid w:val="00002385"/>
    <w:rsid w:val="00015634"/>
    <w:rsid w:val="0006544E"/>
    <w:rsid w:val="00133381"/>
    <w:rsid w:val="00183057"/>
    <w:rsid w:val="001979A4"/>
    <w:rsid w:val="001C7DC5"/>
    <w:rsid w:val="001D1827"/>
    <w:rsid w:val="00234C4E"/>
    <w:rsid w:val="0026364B"/>
    <w:rsid w:val="002754A5"/>
    <w:rsid w:val="0029769A"/>
    <w:rsid w:val="002F0621"/>
    <w:rsid w:val="003127E3"/>
    <w:rsid w:val="003374AD"/>
    <w:rsid w:val="00344B93"/>
    <w:rsid w:val="0037183E"/>
    <w:rsid w:val="003E33B9"/>
    <w:rsid w:val="00404EA5"/>
    <w:rsid w:val="00572F48"/>
    <w:rsid w:val="00622D27"/>
    <w:rsid w:val="00632254"/>
    <w:rsid w:val="007424CD"/>
    <w:rsid w:val="008474E9"/>
    <w:rsid w:val="008E6C88"/>
    <w:rsid w:val="00905714"/>
    <w:rsid w:val="00906A98"/>
    <w:rsid w:val="00906BF5"/>
    <w:rsid w:val="00917AAC"/>
    <w:rsid w:val="0094165A"/>
    <w:rsid w:val="00A02AD9"/>
    <w:rsid w:val="00A11D74"/>
    <w:rsid w:val="00A754FC"/>
    <w:rsid w:val="00AE5506"/>
    <w:rsid w:val="00B10AA2"/>
    <w:rsid w:val="00B21972"/>
    <w:rsid w:val="00B4234B"/>
    <w:rsid w:val="00B506BC"/>
    <w:rsid w:val="00B5247B"/>
    <w:rsid w:val="00B54561"/>
    <w:rsid w:val="00B66805"/>
    <w:rsid w:val="00B94838"/>
    <w:rsid w:val="00BD4C65"/>
    <w:rsid w:val="00BF47F7"/>
    <w:rsid w:val="00C83FE6"/>
    <w:rsid w:val="00C93241"/>
    <w:rsid w:val="00CB1991"/>
    <w:rsid w:val="00CD63C5"/>
    <w:rsid w:val="00D50670"/>
    <w:rsid w:val="00D54F2B"/>
    <w:rsid w:val="00D570CD"/>
    <w:rsid w:val="00DD7BDF"/>
    <w:rsid w:val="00E2028A"/>
    <w:rsid w:val="00E23AB3"/>
    <w:rsid w:val="00E363AA"/>
    <w:rsid w:val="00E847E5"/>
    <w:rsid w:val="00EE5E8A"/>
    <w:rsid w:val="00EF079C"/>
    <w:rsid w:val="00F14170"/>
    <w:rsid w:val="00F41B22"/>
    <w:rsid w:val="00F64ED0"/>
    <w:rsid w:val="00F76ED1"/>
    <w:rsid w:val="00FE46C7"/>
    <w:rsid w:val="00FE7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F2E89"/>
  <w15:docId w15:val="{6CE2C0C3-9788-0E45-88C0-44EB18E4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926"/>
  </w:style>
  <w:style w:type="paragraph" w:styleId="Heading1">
    <w:name w:val="heading 1"/>
    <w:basedOn w:val="Normal"/>
    <w:next w:val="Normal"/>
    <w:link w:val="Heading1Char"/>
    <w:uiPriority w:val="9"/>
    <w:qFormat/>
    <w:rsid w:val="00C93779"/>
    <w:pPr>
      <w:tabs>
        <w:tab w:val="left" w:pos="6379"/>
      </w:tabs>
      <w:outlineLvl w:val="0"/>
    </w:pPr>
    <w:rPr>
      <w:rFonts w:ascii="Montserrat" w:eastAsia="Calibri" w:hAnsi="Montserrat"/>
      <w:b/>
      <w:bCs/>
      <w:sz w:val="36"/>
      <w:szCs w:val="36"/>
      <w:lang w:val="x-none" w:eastAsia="x-none"/>
    </w:rPr>
  </w:style>
  <w:style w:type="paragraph" w:styleId="Heading2">
    <w:name w:val="heading 2"/>
    <w:aliases w:val="IFRC Heading"/>
    <w:basedOn w:val="Normal"/>
    <w:next w:val="Normal"/>
    <w:link w:val="Heading2Char"/>
    <w:uiPriority w:val="9"/>
    <w:unhideWhenUsed/>
    <w:qFormat/>
    <w:rsid w:val="00C93779"/>
    <w:pPr>
      <w:tabs>
        <w:tab w:val="left" w:pos="6379"/>
      </w:tabs>
      <w:outlineLvl w:val="1"/>
    </w:pPr>
    <w:rPr>
      <w:rFonts w:ascii="Montserrat SemiBold" w:eastAsia="Calibri" w:hAnsi="Montserrat SemiBold"/>
      <w:b/>
      <w:bCs/>
      <w:color w:val="FF0000"/>
      <w:lang w:val="x-none" w:eastAsia="x-none"/>
    </w:rPr>
  </w:style>
  <w:style w:type="paragraph" w:styleId="Heading3">
    <w:name w:val="heading 3"/>
    <w:basedOn w:val="Normal"/>
    <w:next w:val="Normal"/>
    <w:link w:val="Heading3Char"/>
    <w:uiPriority w:val="9"/>
    <w:unhideWhenUsed/>
    <w:qFormat/>
    <w:rsid w:val="00C93779"/>
    <w:pPr>
      <w:tabs>
        <w:tab w:val="left" w:pos="6379"/>
      </w:tabs>
      <w:spacing w:after="160" w:line="259" w:lineRule="auto"/>
      <w:outlineLvl w:val="2"/>
    </w:pPr>
    <w:rPr>
      <w:rFonts w:ascii="Montserrat Medium" w:eastAsia="Calibri" w:hAnsi="Montserrat Medium"/>
      <w:lang w:val="x-none" w:eastAsia="x-none"/>
    </w:rPr>
  </w:style>
  <w:style w:type="paragraph" w:styleId="Heading4">
    <w:name w:val="heading 4"/>
    <w:basedOn w:val="Normal"/>
    <w:next w:val="Normal"/>
    <w:link w:val="Heading4Char"/>
    <w:uiPriority w:val="9"/>
    <w:unhideWhenUsed/>
    <w:qFormat/>
    <w:rsid w:val="00C93779"/>
    <w:pPr>
      <w:tabs>
        <w:tab w:val="left" w:pos="6379"/>
      </w:tabs>
      <w:spacing w:after="160" w:line="259" w:lineRule="auto"/>
      <w:outlineLvl w:val="3"/>
    </w:pPr>
    <w:rPr>
      <w:rFonts w:ascii="Roboto" w:eastAsia="Calibri" w:hAnsi="Roboto"/>
      <w:b/>
      <w:bCs/>
      <w:color w:val="FF0000"/>
      <w:sz w:val="20"/>
      <w:szCs w:val="20"/>
      <w:lang w:val="x-none" w:eastAsia="x-none"/>
    </w:rPr>
  </w:style>
  <w:style w:type="paragraph" w:styleId="Heading5">
    <w:name w:val="heading 5"/>
    <w:basedOn w:val="Normal"/>
    <w:next w:val="Normal"/>
    <w:link w:val="Heading5Char"/>
    <w:uiPriority w:val="9"/>
    <w:semiHidden/>
    <w:unhideWhenUsed/>
    <w:qFormat/>
    <w:rsid w:val="00C93779"/>
    <w:pPr>
      <w:tabs>
        <w:tab w:val="left" w:pos="6379"/>
      </w:tabs>
      <w:outlineLvl w:val="4"/>
    </w:pPr>
    <w:rPr>
      <w:rFonts w:ascii="Roboto" w:eastAsia="Calibri" w:hAnsi="Roboto"/>
      <w:b/>
      <w:bCs/>
      <w:sz w:val="20"/>
      <w:szCs w:val="20"/>
      <w:lang w:val="x-none" w:eastAsia="x-none"/>
    </w:rPr>
  </w:style>
  <w:style w:type="paragraph" w:styleId="Heading6">
    <w:name w:val="heading 6"/>
    <w:basedOn w:val="Normal"/>
    <w:next w:val="Normal"/>
    <w:link w:val="Heading6Char"/>
    <w:uiPriority w:val="9"/>
    <w:semiHidden/>
    <w:unhideWhenUsed/>
    <w:qFormat/>
    <w:rsid w:val="00463561"/>
    <w:pPr>
      <w:tabs>
        <w:tab w:val="left" w:pos="6379"/>
      </w:tabs>
      <w:spacing w:before="240" w:after="60" w:line="259" w:lineRule="auto"/>
      <w:outlineLvl w:val="5"/>
    </w:pPr>
    <w:rPr>
      <w:rFonts w:ascii="Roboto" w:hAnsi="Roboto"/>
      <w:bCs/>
      <w:i/>
      <w:color w:val="F6303F"/>
      <w:sz w:val="22"/>
      <w:szCs w:val="22"/>
      <w:lang w:eastAsia="x-none"/>
    </w:rPr>
  </w:style>
  <w:style w:type="paragraph" w:styleId="Heading7">
    <w:name w:val="heading 7"/>
    <w:basedOn w:val="Normal"/>
    <w:next w:val="Normal"/>
    <w:link w:val="Heading7Char"/>
    <w:uiPriority w:val="9"/>
    <w:unhideWhenUsed/>
    <w:qFormat/>
    <w:rsid w:val="00463561"/>
    <w:pPr>
      <w:tabs>
        <w:tab w:val="left" w:pos="6379"/>
      </w:tabs>
      <w:spacing w:before="240" w:after="60" w:line="259" w:lineRule="auto"/>
      <w:outlineLvl w:val="6"/>
    </w:pPr>
    <w:rPr>
      <w:rFonts w:ascii="Calibri" w:hAnsi="Calibri"/>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Quotes">
    <w:name w:val="Quotes"/>
    <w:basedOn w:val="Normal"/>
    <w:qFormat/>
    <w:rsid w:val="00463561"/>
    <w:pPr>
      <w:spacing w:after="160" w:line="259" w:lineRule="auto"/>
      <w:ind w:left="709"/>
    </w:pPr>
    <w:rPr>
      <w:rFonts w:ascii="Roboto" w:eastAsia="Calibri" w:hAnsi="Roboto" w:cs="Arial"/>
      <w:b/>
      <w:bCs/>
      <w:i/>
      <w:color w:val="323232"/>
      <w:sz w:val="22"/>
      <w:szCs w:val="22"/>
      <w:lang w:eastAsia="en-US"/>
    </w:rPr>
  </w:style>
  <w:style w:type="character" w:customStyle="1" w:styleId="Heading7Char">
    <w:name w:val="Heading 7 Char"/>
    <w:link w:val="Heading7"/>
    <w:uiPriority w:val="9"/>
    <w:rsid w:val="00463561"/>
    <w:rPr>
      <w:rFonts w:ascii="Calibri" w:eastAsia="Times New Roman" w:hAnsi="Calibri" w:cs="Arial"/>
      <w:sz w:val="24"/>
      <w:szCs w:val="24"/>
      <w:lang w:val="en-GB"/>
    </w:rPr>
  </w:style>
  <w:style w:type="paragraph" w:styleId="Footer">
    <w:name w:val="footer"/>
    <w:basedOn w:val="Normal"/>
    <w:link w:val="FooterChar"/>
    <w:uiPriority w:val="99"/>
    <w:unhideWhenUsed/>
    <w:qFormat/>
    <w:rsid w:val="00463561"/>
    <w:pPr>
      <w:tabs>
        <w:tab w:val="center" w:pos="4513"/>
        <w:tab w:val="left" w:pos="6379"/>
        <w:tab w:val="right" w:pos="9026"/>
      </w:tabs>
    </w:pPr>
    <w:rPr>
      <w:rFonts w:ascii="Roboto Light" w:eastAsia="Calibri" w:hAnsi="Roboto Light"/>
      <w:sz w:val="22"/>
      <w:szCs w:val="22"/>
      <w:lang w:eastAsia="x-none"/>
    </w:rPr>
  </w:style>
  <w:style w:type="character" w:customStyle="1" w:styleId="FooterChar">
    <w:name w:val="Footer Char"/>
    <w:link w:val="Footer"/>
    <w:uiPriority w:val="99"/>
    <w:rsid w:val="00463561"/>
    <w:rPr>
      <w:rFonts w:ascii="Roboto Light" w:hAnsi="Roboto Light"/>
      <w:sz w:val="22"/>
      <w:szCs w:val="22"/>
      <w:lang w:val="en-GB"/>
    </w:rPr>
  </w:style>
  <w:style w:type="table" w:styleId="TableGrid">
    <w:name w:val="Table Grid"/>
    <w:basedOn w:val="TableNormal"/>
    <w:uiPriority w:val="59"/>
    <w:rsid w:val="00C86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Colorful List Accent 1"/>
    <w:basedOn w:val="Normal"/>
    <w:link w:val="ListParagraphChar"/>
    <w:qFormat/>
    <w:rsid w:val="00463561"/>
    <w:pPr>
      <w:numPr>
        <w:numId w:val="1"/>
      </w:numPr>
      <w:spacing w:after="160" w:line="259" w:lineRule="auto"/>
      <w:contextualSpacing/>
    </w:pPr>
  </w:style>
  <w:style w:type="character" w:styleId="CommentReference">
    <w:name w:val="annotation reference"/>
    <w:uiPriority w:val="99"/>
    <w:unhideWhenUsed/>
    <w:rsid w:val="00F70733"/>
    <w:rPr>
      <w:sz w:val="16"/>
      <w:szCs w:val="16"/>
    </w:rPr>
  </w:style>
  <w:style w:type="paragraph" w:styleId="Caption">
    <w:name w:val="caption"/>
    <w:basedOn w:val="Normal"/>
    <w:next w:val="Normal"/>
    <w:uiPriority w:val="35"/>
    <w:unhideWhenUsed/>
    <w:qFormat/>
    <w:rsid w:val="0031278B"/>
    <w:pPr>
      <w:spacing w:after="200" w:line="276" w:lineRule="auto"/>
    </w:pPr>
    <w:rPr>
      <w:rFonts w:ascii="Calibri" w:eastAsia="Calibri" w:hAnsi="Calibri"/>
      <w:b/>
      <w:bCs/>
      <w:sz w:val="20"/>
      <w:szCs w:val="20"/>
      <w:lang w:val="fr-FR" w:eastAsia="en-US"/>
    </w:rPr>
  </w:style>
  <w:style w:type="paragraph" w:styleId="CommentText">
    <w:name w:val="annotation text"/>
    <w:basedOn w:val="Normal"/>
    <w:link w:val="CommentTextChar"/>
    <w:uiPriority w:val="99"/>
    <w:semiHidden/>
    <w:unhideWhenUsed/>
    <w:rsid w:val="00F344E0"/>
    <w:pPr>
      <w:tabs>
        <w:tab w:val="left" w:pos="6379"/>
      </w:tabs>
      <w:spacing w:after="160" w:line="259" w:lineRule="auto"/>
    </w:pPr>
    <w:rPr>
      <w:rFonts w:ascii="Roboto" w:eastAsia="Calibri" w:hAnsi="Roboto" w:cs="Arial"/>
      <w:sz w:val="20"/>
      <w:szCs w:val="20"/>
      <w:lang w:eastAsia="en-US"/>
    </w:rPr>
  </w:style>
  <w:style w:type="paragraph" w:styleId="CommentSubject">
    <w:name w:val="annotation subject"/>
    <w:basedOn w:val="Normal"/>
    <w:next w:val="Normal"/>
    <w:link w:val="CommentSubjectChar"/>
    <w:uiPriority w:val="99"/>
    <w:semiHidden/>
    <w:unhideWhenUsed/>
    <w:rsid w:val="00463561"/>
    <w:pPr>
      <w:tabs>
        <w:tab w:val="left" w:pos="6379"/>
      </w:tabs>
      <w:spacing w:after="160"/>
    </w:pPr>
    <w:rPr>
      <w:rFonts w:ascii="Calibri" w:eastAsia="Calibri" w:hAnsi="Calibri"/>
      <w:b/>
      <w:bCs/>
      <w:sz w:val="20"/>
      <w:szCs w:val="20"/>
      <w:lang w:val="x-none" w:eastAsia="x-none"/>
    </w:rPr>
  </w:style>
  <w:style w:type="character" w:customStyle="1" w:styleId="CommentSubjectChar">
    <w:name w:val="Comment Subject Char"/>
    <w:link w:val="CommentSubject"/>
    <w:uiPriority w:val="99"/>
    <w:semiHidden/>
    <w:rsid w:val="00F70733"/>
    <w:rPr>
      <w:b/>
      <w:bCs/>
      <w:sz w:val="20"/>
      <w:szCs w:val="20"/>
    </w:rPr>
  </w:style>
  <w:style w:type="paragraph" w:styleId="BalloonText">
    <w:name w:val="Balloon Text"/>
    <w:basedOn w:val="Normal"/>
    <w:link w:val="BalloonTextChar"/>
    <w:uiPriority w:val="99"/>
    <w:semiHidden/>
    <w:unhideWhenUsed/>
    <w:rsid w:val="00F70733"/>
    <w:pPr>
      <w:tabs>
        <w:tab w:val="left" w:pos="6379"/>
      </w:tabs>
    </w:pPr>
    <w:rPr>
      <w:rFonts w:ascii="Segoe UI" w:eastAsia="Calibri" w:hAnsi="Segoe UI"/>
      <w:sz w:val="18"/>
      <w:szCs w:val="18"/>
      <w:lang w:val="x-none" w:eastAsia="x-none"/>
    </w:rPr>
  </w:style>
  <w:style w:type="character" w:customStyle="1" w:styleId="BalloonTextChar">
    <w:name w:val="Balloon Text Char"/>
    <w:link w:val="BalloonText"/>
    <w:uiPriority w:val="99"/>
    <w:semiHidden/>
    <w:rsid w:val="00F70733"/>
    <w:rPr>
      <w:rFonts w:ascii="Segoe UI" w:hAnsi="Segoe UI" w:cs="Segoe UI"/>
      <w:sz w:val="18"/>
      <w:szCs w:val="18"/>
    </w:rPr>
  </w:style>
  <w:style w:type="paragraph" w:styleId="Revision">
    <w:name w:val="Revision"/>
    <w:hidden/>
    <w:uiPriority w:val="99"/>
    <w:semiHidden/>
    <w:rsid w:val="006B31FE"/>
    <w:rPr>
      <w:sz w:val="22"/>
      <w:szCs w:val="22"/>
      <w:lang w:eastAsia="en-US"/>
    </w:rPr>
  </w:style>
  <w:style w:type="character" w:styleId="Hyperlink">
    <w:name w:val="Hyperlink"/>
    <w:uiPriority w:val="99"/>
    <w:unhideWhenUsed/>
    <w:qFormat/>
    <w:rsid w:val="00463561"/>
    <w:rPr>
      <w:color w:val="F6303F"/>
      <w:u w:val="single"/>
    </w:rPr>
  </w:style>
  <w:style w:type="character" w:customStyle="1" w:styleId="Mencinsinresolver1">
    <w:name w:val="Mención sin resolver1"/>
    <w:uiPriority w:val="99"/>
    <w:semiHidden/>
    <w:unhideWhenUsed/>
    <w:rsid w:val="00286C22"/>
    <w:rPr>
      <w:color w:val="605E5C"/>
      <w:shd w:val="clear" w:color="auto" w:fill="E1DFDD"/>
    </w:rPr>
  </w:style>
  <w:style w:type="character" w:styleId="FollowedHyperlink">
    <w:name w:val="FollowedHyperlink"/>
    <w:uiPriority w:val="99"/>
    <w:semiHidden/>
    <w:unhideWhenUsed/>
    <w:rsid w:val="00286C22"/>
    <w:rPr>
      <w:color w:val="954F72"/>
      <w:u w:val="single"/>
    </w:rPr>
  </w:style>
  <w:style w:type="character" w:customStyle="1" w:styleId="Heading2Char">
    <w:name w:val="Heading 2 Char"/>
    <w:aliases w:val="IFRC Heading Char"/>
    <w:link w:val="Heading2"/>
    <w:uiPriority w:val="9"/>
    <w:rsid w:val="00C93779"/>
    <w:rPr>
      <w:rFonts w:ascii="Montserrat SemiBold" w:hAnsi="Montserrat SemiBold" w:cs="Arial"/>
      <w:b/>
      <w:bCs/>
      <w:color w:val="FF0000"/>
      <w:sz w:val="24"/>
      <w:szCs w:val="24"/>
    </w:rPr>
  </w:style>
  <w:style w:type="character" w:customStyle="1" w:styleId="Heading1Char">
    <w:name w:val="Heading 1 Char"/>
    <w:link w:val="Heading1"/>
    <w:uiPriority w:val="9"/>
    <w:rsid w:val="00C93779"/>
    <w:rPr>
      <w:rFonts w:ascii="Montserrat" w:hAnsi="Montserrat" w:cs="Arial"/>
      <w:b/>
      <w:bCs/>
      <w:sz w:val="36"/>
      <w:szCs w:val="36"/>
    </w:rPr>
  </w:style>
  <w:style w:type="character" w:customStyle="1" w:styleId="Heading3Char">
    <w:name w:val="Heading 3 Char"/>
    <w:link w:val="Heading3"/>
    <w:uiPriority w:val="9"/>
    <w:rsid w:val="00C93779"/>
    <w:rPr>
      <w:rFonts w:ascii="Montserrat Medium" w:hAnsi="Montserrat Medium" w:cs="Arial"/>
      <w:sz w:val="24"/>
      <w:szCs w:val="24"/>
    </w:rPr>
  </w:style>
  <w:style w:type="character" w:customStyle="1" w:styleId="Heading4Char">
    <w:name w:val="Heading 4 Char"/>
    <w:link w:val="Heading4"/>
    <w:uiPriority w:val="9"/>
    <w:rsid w:val="00C93779"/>
    <w:rPr>
      <w:rFonts w:ascii="Roboto" w:hAnsi="Roboto" w:cs="Arial"/>
      <w:b/>
      <w:bCs/>
      <w:color w:val="FF0000"/>
    </w:rPr>
  </w:style>
  <w:style w:type="character" w:customStyle="1" w:styleId="Heading5Char">
    <w:name w:val="Heading 5 Char"/>
    <w:link w:val="Heading5"/>
    <w:uiPriority w:val="9"/>
    <w:rsid w:val="00C93779"/>
    <w:rPr>
      <w:rFonts w:ascii="Roboto" w:hAnsi="Roboto" w:cs="Arial"/>
      <w:b/>
      <w:bCs/>
    </w:rPr>
  </w:style>
  <w:style w:type="character" w:styleId="SubtleEmphasis">
    <w:name w:val="Subtle Emphasis"/>
    <w:uiPriority w:val="19"/>
    <w:qFormat/>
    <w:rsid w:val="00C93779"/>
    <w:rPr>
      <w:rFonts w:ascii="Roboto Light" w:hAnsi="Roboto Light"/>
      <w:i/>
      <w:iCs/>
    </w:rPr>
  </w:style>
  <w:style w:type="character" w:customStyle="1" w:styleId="Heading6Char">
    <w:name w:val="Heading 6 Char"/>
    <w:link w:val="Heading6"/>
    <w:uiPriority w:val="9"/>
    <w:rsid w:val="00463561"/>
    <w:rPr>
      <w:rFonts w:ascii="Roboto" w:eastAsia="Times New Roman" w:hAnsi="Roboto" w:cs="Arial"/>
      <w:bCs/>
      <w:i/>
      <w:color w:val="F6303F"/>
      <w:sz w:val="22"/>
      <w:szCs w:val="22"/>
      <w:lang w:val="en-GB"/>
    </w:rPr>
  </w:style>
  <w:style w:type="paragraph" w:styleId="NormalWeb">
    <w:name w:val="Normal (Web)"/>
    <w:basedOn w:val="Normal"/>
    <w:uiPriority w:val="99"/>
    <w:unhideWhenUsed/>
    <w:rsid w:val="00463561"/>
    <w:pPr>
      <w:spacing w:before="100" w:beforeAutospacing="1" w:after="100" w:afterAutospacing="1"/>
    </w:pPr>
    <w:rPr>
      <w:lang w:val="en-CA" w:eastAsia="en-US"/>
    </w:rPr>
  </w:style>
  <w:style w:type="character" w:customStyle="1" w:styleId="CommentTextChar">
    <w:name w:val="Comment Text Char"/>
    <w:link w:val="CommentText"/>
    <w:uiPriority w:val="99"/>
    <w:semiHidden/>
    <w:rsid w:val="00F344E0"/>
    <w:rPr>
      <w:rFonts w:ascii="Roboto" w:hAnsi="Roboto"/>
      <w:lang w:val="en-GB" w:eastAsia="en-US"/>
    </w:rPr>
  </w:style>
  <w:style w:type="paragraph" w:styleId="FootnoteText">
    <w:name w:val="footnote text"/>
    <w:basedOn w:val="Normal"/>
    <w:link w:val="FootnoteTextChar"/>
    <w:uiPriority w:val="99"/>
    <w:semiHidden/>
    <w:unhideWhenUsed/>
    <w:rsid w:val="00D85E1F"/>
    <w:pPr>
      <w:tabs>
        <w:tab w:val="left" w:pos="6379"/>
      </w:tabs>
    </w:pPr>
    <w:rPr>
      <w:rFonts w:ascii="Roboto" w:eastAsia="Calibri" w:hAnsi="Roboto" w:cs="Arial"/>
      <w:sz w:val="20"/>
      <w:szCs w:val="20"/>
      <w:lang w:eastAsia="en-US"/>
    </w:rPr>
  </w:style>
  <w:style w:type="character" w:customStyle="1" w:styleId="FootnoteTextChar">
    <w:name w:val="Footnote Text Char"/>
    <w:basedOn w:val="DefaultParagraphFont"/>
    <w:link w:val="FootnoteText"/>
    <w:uiPriority w:val="99"/>
    <w:semiHidden/>
    <w:rsid w:val="00D85E1F"/>
    <w:rPr>
      <w:rFonts w:ascii="Roboto" w:hAnsi="Roboto"/>
      <w:lang w:val="en-GB" w:eastAsia="en-US"/>
    </w:rPr>
  </w:style>
  <w:style w:type="character" w:styleId="FootnoteReference">
    <w:name w:val="footnote reference"/>
    <w:basedOn w:val="DefaultParagraphFont"/>
    <w:uiPriority w:val="99"/>
    <w:unhideWhenUsed/>
    <w:rsid w:val="00D85E1F"/>
    <w:rPr>
      <w:vertAlign w:val="superscript"/>
    </w:rPr>
  </w:style>
  <w:style w:type="character" w:styleId="UnresolvedMention">
    <w:name w:val="Unresolved Mention"/>
    <w:basedOn w:val="DefaultParagraphFont"/>
    <w:uiPriority w:val="99"/>
    <w:semiHidden/>
    <w:unhideWhenUsed/>
    <w:rsid w:val="00A00E0E"/>
    <w:rPr>
      <w:color w:val="605E5C"/>
      <w:shd w:val="clear" w:color="auto" w:fill="E1DFDD"/>
    </w:rPr>
  </w:style>
  <w:style w:type="character" w:customStyle="1" w:styleId="apple-converted-space">
    <w:name w:val="apple-converted-space"/>
    <w:basedOn w:val="DefaultParagraphFont"/>
    <w:rsid w:val="00214723"/>
  </w:style>
  <w:style w:type="paragraph" w:styleId="Header">
    <w:name w:val="header"/>
    <w:basedOn w:val="Normal"/>
    <w:link w:val="HeaderChar"/>
    <w:uiPriority w:val="99"/>
    <w:unhideWhenUsed/>
    <w:rsid w:val="00DC3529"/>
    <w:pPr>
      <w:tabs>
        <w:tab w:val="center" w:pos="4513"/>
        <w:tab w:val="right" w:pos="9026"/>
      </w:tabs>
    </w:pPr>
    <w:rPr>
      <w:rFonts w:ascii="Roboto" w:eastAsia="Calibri" w:hAnsi="Roboto" w:cs="Arial"/>
      <w:sz w:val="22"/>
      <w:szCs w:val="22"/>
      <w:lang w:eastAsia="en-US"/>
    </w:rPr>
  </w:style>
  <w:style w:type="character" w:customStyle="1" w:styleId="HeaderChar">
    <w:name w:val="Header Char"/>
    <w:basedOn w:val="DefaultParagraphFont"/>
    <w:link w:val="Header"/>
    <w:uiPriority w:val="99"/>
    <w:rsid w:val="00DC3529"/>
    <w:rPr>
      <w:rFonts w:ascii="Roboto" w:hAnsi="Roboto"/>
      <w:sz w:val="22"/>
      <w:szCs w:val="22"/>
      <w:lang w:val="en-GB" w:eastAsia="en-US"/>
    </w:rPr>
  </w:style>
  <w:style w:type="character" w:customStyle="1" w:styleId="ListParagraphChar">
    <w:name w:val="List Paragraph Char"/>
    <w:aliases w:val="Bullet List Char,FooterText Char,List Paragraph1 Char,Colorful List Accent 1 Char"/>
    <w:link w:val="ListParagraph"/>
    <w:locked/>
    <w:rsid w:val="001372DA"/>
    <w:rPr>
      <w:rFonts w:ascii="Times New Roman" w:eastAsia="Times New Roman" w:hAnsi="Times New Roman" w:cs="Times New Roman"/>
      <w:sz w:val="24"/>
      <w:szCs w:val="24"/>
      <w:lang w:val="en-GB" w:eastAsia="en-GB"/>
    </w:rPr>
  </w:style>
  <w:style w:type="character" w:styleId="PageNumber">
    <w:name w:val="page number"/>
    <w:basedOn w:val="DefaultParagraphFont"/>
    <w:uiPriority w:val="99"/>
    <w:semiHidden/>
    <w:unhideWhenUsed/>
    <w:rsid w:val="005A6AB7"/>
  </w:style>
  <w:style w:type="table" w:styleId="TableGridLight">
    <w:name w:val="Grid Table Light"/>
    <w:basedOn w:val="TableNormal"/>
    <w:uiPriority w:val="40"/>
    <w:rsid w:val="003665F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3665F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gsma.com/mobilefordevelopment/resources/the-connectivity-needs-and-usage-assessment-conua-toolkit/" TargetMode="External"/><Relationship Id="rId21" Type="http://schemas.openxmlformats.org/officeDocument/2006/relationships/hyperlink" Target="https://saferaccess.icrc.org/practical-toolbox/context-and-risk-assessment/" TargetMode="External"/><Relationship Id="rId42" Type="http://schemas.openxmlformats.org/officeDocument/2006/relationships/hyperlink" Target="https://watsanmissionassistant.org/" TargetMode="External"/><Relationship Id="rId47" Type="http://schemas.openxmlformats.org/officeDocument/2006/relationships/hyperlink" Target="https://www.anticipation-hub.org/experience/early-action/early-action-database/ea-list" TargetMode="External"/><Relationship Id="rId63" Type="http://schemas.openxmlformats.org/officeDocument/2006/relationships/hyperlink" Target="https://www.acaps.org/country/bangladesh/special-reports"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dacnetwork.org/media-landscape-guides" TargetMode="External"/><Relationship Id="rId29" Type="http://schemas.openxmlformats.org/officeDocument/2006/relationships/hyperlink" Target="https://www.ifrcvca.org/community-factsheet" TargetMode="External"/><Relationship Id="rId11" Type="http://schemas.openxmlformats.org/officeDocument/2006/relationships/hyperlink" Target="https://data.worldbank.org/country" TargetMode="External"/><Relationship Id="rId24" Type="http://schemas.openxmlformats.org/officeDocument/2006/relationships/hyperlink" Target="https://www.cdacollaborative.org/cdaproject/conflict-sensitivity-and-public-health-emergencies/" TargetMode="External"/><Relationship Id="rId32" Type="http://schemas.openxmlformats.org/officeDocument/2006/relationships/hyperlink" Target="https://www.ifrcvca.org/level-three-facilitate-the-assessme" TargetMode="External"/><Relationship Id="rId37" Type="http://schemas.openxmlformats.org/officeDocument/2006/relationships/hyperlink" Target="https://communityengagementhub.org/resource/covid-19-rapid-perception-survey/" TargetMode="External"/><Relationship Id="rId40" Type="http://schemas.openxmlformats.org/officeDocument/2006/relationships/hyperlink" Target="https://ecbhfa.ifrc.org/" TargetMode="External"/><Relationship Id="rId45" Type="http://schemas.openxmlformats.org/officeDocument/2006/relationships/hyperlink" Target="https://communityengagementhub.org/wp-content/uploads/sites/2/2020/04/CaseStudyMFC_IFRCversion.pdf" TargetMode="External"/><Relationship Id="rId53" Type="http://schemas.openxmlformats.org/officeDocument/2006/relationships/hyperlink" Target="https://reliefweb.int" TargetMode="External"/><Relationship Id="rId58" Type="http://schemas.openxmlformats.org/officeDocument/2006/relationships/hyperlink" Target="https://www.communityengagementhub.org/"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news.bbc.co.uk/1/hi/country_profiles/default.stm" TargetMode="External"/><Relationship Id="rId19" Type="http://schemas.openxmlformats.org/officeDocument/2006/relationships/hyperlink" Target="https://communityengagementhub.org/resource/information-and-communication-needs-assessment-toolkit/" TargetMode="External"/><Relationship Id="rId14" Type="http://schemas.openxmlformats.org/officeDocument/2006/relationships/hyperlink" Target="https://www.ifrcvca.org/community-factsheet" TargetMode="External"/><Relationship Id="rId22" Type="http://schemas.openxmlformats.org/officeDocument/2006/relationships/hyperlink" Target="https://fednet.ifrc.org/FedNet/Resources_and_Services/National%20Societies%20Development/Safer%20access/Tools_Templates_Examples/1.%20Context%20and%20risk%20assessment/1.3%20Context%20Assessment%20and%20Analysis%20tool.pdf" TargetMode="External"/><Relationship Id="rId27" Type="http://schemas.openxmlformats.org/officeDocument/2006/relationships/hyperlink" Target="https://communityengagementhub.org/resource/cea-toolkit/" TargetMode="External"/><Relationship Id="rId30" Type="http://schemas.openxmlformats.org/officeDocument/2006/relationships/hyperlink" Target="https://www.ifrcvca.org/venn-diagram" TargetMode="External"/><Relationship Id="rId35" Type="http://schemas.openxmlformats.org/officeDocument/2006/relationships/hyperlink" Target="https://communityengagementhub.org/" TargetMode="External"/><Relationship Id="rId43" Type="http://schemas.openxmlformats.org/officeDocument/2006/relationships/hyperlink" Target="https://communityengagementhub.org/resource/cea-assessment-report-community-based-migration-programme-in-turkey/" TargetMode="External"/><Relationship Id="rId48" Type="http://schemas.openxmlformats.org/officeDocument/2006/relationships/hyperlink" Target="https://www.preventionweb.net/knowledge-base/continents-countries" TargetMode="External"/><Relationship Id="rId56" Type="http://schemas.openxmlformats.org/officeDocument/2006/relationships/hyperlink" Target="https://www.cia.gov/the-world-factbook/countries/" TargetMode="External"/><Relationship Id="rId64" Type="http://schemas.openxmlformats.org/officeDocument/2006/relationships/hyperlink" Target="https://reliefweb.int" TargetMode="External"/><Relationship Id="rId69" Type="http://schemas.openxmlformats.org/officeDocument/2006/relationships/footer" Target="footer2.xml"/><Relationship Id="rId8" Type="http://schemas.openxmlformats.org/officeDocument/2006/relationships/hyperlink" Target="https://communityengagementhub.org/resource/ifrc-cea-guide/" TargetMode="External"/><Relationship Id="rId51" Type="http://schemas.openxmlformats.org/officeDocument/2006/relationships/hyperlink" Target="https://go.ifrc.org/preparedness" TargetMode="External"/><Relationship Id="rId3" Type="http://schemas.openxmlformats.org/officeDocument/2006/relationships/styles" Target="styles.xml"/><Relationship Id="rId12" Type="http://schemas.openxmlformats.org/officeDocument/2006/relationships/hyperlink" Target="https://www.cia.gov/the-world-factbook/countries/" TargetMode="External"/><Relationship Id="rId17" Type="http://schemas.openxmlformats.org/officeDocument/2006/relationships/hyperlink" Target="http://news.bbc.co.uk/1/hi/country_profiles/default.stm" TargetMode="External"/><Relationship Id="rId25" Type="http://schemas.openxmlformats.org/officeDocument/2006/relationships/hyperlink" Target="https://humanitarian.internews.org/information-ecosystem" TargetMode="External"/><Relationship Id="rId33" Type="http://schemas.openxmlformats.org/officeDocument/2006/relationships/hyperlink" Target="https://communityengagementhub.org/resource/cea-toolkit/" TargetMode="External"/><Relationship Id="rId38" Type="http://schemas.openxmlformats.org/officeDocument/2006/relationships/hyperlink" Target="https://communityengagementhub.org/resource/cea-toolkit/" TargetMode="External"/><Relationship Id="rId46" Type="http://schemas.openxmlformats.org/officeDocument/2006/relationships/hyperlink" Target="https://communityengagementhub.org/wp-content/uploads/sites/2/2020/04/Lessons-on-Post-Distribution-Monitoring.pdf" TargetMode="External"/><Relationship Id="rId59" Type="http://schemas.openxmlformats.org/officeDocument/2006/relationships/hyperlink" Target="https://www.cdacnetwork.org/media-landscape-guides" TargetMode="External"/><Relationship Id="rId67" Type="http://schemas.openxmlformats.org/officeDocument/2006/relationships/header" Target="header2.xml"/><Relationship Id="rId20" Type="http://schemas.openxmlformats.org/officeDocument/2006/relationships/hyperlink" Target="http://www.cdacnetwork.org/tools-and-resources/i/20140721173332-ihw5g" TargetMode="External"/><Relationship Id="rId41" Type="http://schemas.openxmlformats.org/officeDocument/2006/relationships/hyperlink" Target="https://ifrcgo.org/ecv-toolkit/" TargetMode="External"/><Relationship Id="rId54" Type="http://schemas.openxmlformats.org/officeDocument/2006/relationships/hyperlink" Target="https://www.rcce-collective.net/resources/" TargetMode="External"/><Relationship Id="rId62" Type="http://schemas.openxmlformats.org/officeDocument/2006/relationships/hyperlink" Target="http://www.dhsprogram.com"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ednet.ifrc.org/en/resources/ns-development/planning-and-evaluation/guides-and-manuals/" TargetMode="External"/><Relationship Id="rId23" Type="http://schemas.openxmlformats.org/officeDocument/2006/relationships/hyperlink" Target="https://www.ifrc.org/sites/default/files/2021-08/2016_BPI_how%20to%20do%20conflict-sensitive%20context%20analysis.pdf" TargetMode="External"/><Relationship Id="rId28" Type="http://schemas.openxmlformats.org/officeDocument/2006/relationships/hyperlink" Target="https://www.ifrc.org/document/protection-gender-and-inclusion-emergencies-toolkit" TargetMode="External"/><Relationship Id="rId36" Type="http://schemas.openxmlformats.org/officeDocument/2006/relationships/hyperlink" Target="https://communityengagementhub.org/resource/knowledge-attitudes-and-practices-kap-assessment-on-covid-19-community-based-migration-programme/" TargetMode="External"/><Relationship Id="rId49" Type="http://schemas.openxmlformats.org/officeDocument/2006/relationships/hyperlink" Target="https://go.ifrc.org/" TargetMode="External"/><Relationship Id="rId57" Type="http://schemas.openxmlformats.org/officeDocument/2006/relationships/hyperlink" Target="https://www.ifrc.org/documents/all" TargetMode="External"/><Relationship Id="rId10" Type="http://schemas.openxmlformats.org/officeDocument/2006/relationships/hyperlink" Target="https://www.ifrc.org/sites/default/files/2021-09/Tool2.4.1_PGI_in_assessments_questions_library-11March20.xls" TargetMode="External"/><Relationship Id="rId31" Type="http://schemas.openxmlformats.org/officeDocument/2006/relationships/hyperlink" Target="https://www.ifrcvca.org/" TargetMode="External"/><Relationship Id="rId44" Type="http://schemas.openxmlformats.org/officeDocument/2006/relationships/hyperlink" Target="https://communityengagementhub.org/wp-content/uploads/sites/2/2020/04/REGIONAL-INFORMATION.pdf" TargetMode="External"/><Relationship Id="rId52" Type="http://schemas.openxmlformats.org/officeDocument/2006/relationships/hyperlink" Target="https://www.acaps.org/country/bangladesh/special-reports" TargetMode="External"/><Relationship Id="rId60" Type="http://schemas.openxmlformats.org/officeDocument/2006/relationships/hyperlink" Target="https://aap-inclusion-psea.alnap.org/resources-iasc" TargetMode="External"/><Relationship Id="rId65" Type="http://schemas.openxmlformats.org/officeDocument/2006/relationships/hyperlink" Target="https://fednet.ifrc.org/FedNet/Resources_and_Services/Disasters/Disaster%20and%20crisis%20management/Assessment%20and%20Planning/Analytical%20framework%20(Extract%20from%20LEAP%20approach%20document%20Sept%202018).pdf" TargetMode="External"/><Relationship Id="rId4" Type="http://schemas.openxmlformats.org/officeDocument/2006/relationships/settings" Target="settings.xml"/><Relationship Id="rId9" Type="http://schemas.openxmlformats.org/officeDocument/2006/relationships/hyperlink" Target="https://www.ifrc.org/document/protection-gender-and-inclusion-emergencies-toolkit" TargetMode="External"/><Relationship Id="rId13" Type="http://schemas.openxmlformats.org/officeDocument/2006/relationships/hyperlink" Target="https://fednet.ifrc.org/en/resources/disasters/disaster-and-crisis-mangement/assessment--planning/" TargetMode="External"/><Relationship Id="rId18" Type="http://schemas.openxmlformats.org/officeDocument/2006/relationships/hyperlink" Target="https://communityengagementhub.org/resource/cea-toolkit/" TargetMode="External"/><Relationship Id="rId39" Type="http://schemas.openxmlformats.org/officeDocument/2006/relationships/hyperlink" Target="https://communityengagementhub.org/resource/cea-toolkit/" TargetMode="External"/><Relationship Id="rId34" Type="http://schemas.openxmlformats.org/officeDocument/2006/relationships/hyperlink" Target="https://communityengagementhub.org/resource/cea-toolkit/" TargetMode="External"/><Relationship Id="rId50" Type="http://schemas.openxmlformats.org/officeDocument/2006/relationships/hyperlink" Target="https://www.communityengagementhub.org/" TargetMode="External"/><Relationship Id="rId55" Type="http://schemas.openxmlformats.org/officeDocument/2006/relationships/hyperlink" Target="https://data.worldbank.org/countr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ZucfIgnClBAzCaiZaimZVC9rSg==">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14</Pages>
  <Words>4262</Words>
  <Characters>24298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Posada</dc:creator>
  <cp:keywords/>
  <dc:description/>
  <cp:lastModifiedBy>Sharon Reader</cp:lastModifiedBy>
  <cp:revision>23</cp:revision>
  <dcterms:created xsi:type="dcterms:W3CDTF">2021-08-22T20:41:00Z</dcterms:created>
  <dcterms:modified xsi:type="dcterms:W3CDTF">2022-02-18T16:17:00Z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0x0101004A95F0ADE9F2AD449E2722195F92FF5E</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ClassificationContentMarkingFooterShapeIds">
    <vt:lpwstr>1,2,3</vt:lpwstr>
  </property>
  <property fmtid="{D5CDD505-2E9C-101B-9397-08002B2CF9AE}" pid="6" name="ClassificationContentMarkingFooterFontProps">
    <vt:lpwstr>#000000,10,Calibri</vt:lpwstr>
  </property>
  <property fmtid="{D5CDD505-2E9C-101B-9397-08002B2CF9AE}" pid="7" name="ClassificationContentMarkingFooterText">
    <vt:lpwstr>Public</vt:lpwstr>
  </property>
  <property fmtid="{D5CDD505-2E9C-101B-9397-08002B2CF9AE}" pid="8" name="MSIP_Label_caf3f7fd-5cd4-4287-9002-aceb9af13c42_Enabled">
    <vt:lpwstr>true</vt:lpwstr>
  </property>
  <property fmtid="{D5CDD505-2E9C-101B-9397-08002B2CF9AE}" pid="9" name="MSIP_Label_caf3f7fd-5cd4-4287-9002-aceb9af13c42_SetDate">
    <vt:lpwstr>2021-11-24T19:12:53Z</vt:lpwstr>
  </property>
  <property fmtid="{D5CDD505-2E9C-101B-9397-08002B2CF9AE}" pid="10" name="MSIP_Label_caf3f7fd-5cd4-4287-9002-aceb9af13c42_Method">
    <vt:lpwstr>Privileged</vt:lpwstr>
  </property>
  <property fmtid="{D5CDD505-2E9C-101B-9397-08002B2CF9AE}" pid="11" name="MSIP_Label_caf3f7fd-5cd4-4287-9002-aceb9af13c42_Name">
    <vt:lpwstr>Public</vt:lpwstr>
  </property>
  <property fmtid="{D5CDD505-2E9C-101B-9397-08002B2CF9AE}" pid="12" name="MSIP_Label_caf3f7fd-5cd4-4287-9002-aceb9af13c42_SiteId">
    <vt:lpwstr>a2b53be5-734e-4e6c-ab0d-d184f60fd917</vt:lpwstr>
  </property>
  <property fmtid="{D5CDD505-2E9C-101B-9397-08002B2CF9AE}" pid="13" name="MSIP_Label_caf3f7fd-5cd4-4287-9002-aceb9af13c42_ActionId">
    <vt:lpwstr>8b1b4be2-088a-4b24-b3b9-31099c726e25</vt:lpwstr>
  </property>
  <property fmtid="{D5CDD505-2E9C-101B-9397-08002B2CF9AE}" pid="14" name="MSIP_Label_caf3f7fd-5cd4-4287-9002-aceb9af13c42_ContentBits">
    <vt:lpwstr>2</vt:lpwstr>
  </property>
</Properties>
</file>