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0A0FF" w14:textId="0F9C3D78" w:rsidR="00294D5A" w:rsidRPr="0082047D" w:rsidRDefault="0082047D" w:rsidP="00C867EE">
      <w:pPr>
        <w:pStyle w:val="Default"/>
        <w:bidi/>
        <w:jc w:val="both"/>
        <w:rPr>
          <w:rFonts w:ascii="Simplified Arabic" w:hAnsi="Simplified Arabic" w:cs="Simplified Arabic"/>
          <w:bCs/>
          <w:sz w:val="22"/>
          <w:szCs w:val="22"/>
        </w:rPr>
      </w:pPr>
      <w:r w:rsidRPr="0082047D">
        <w:rPr>
          <w:rFonts w:ascii="Simplified Arabic" w:hAnsi="Simplified Arabic" w:cs="Simplified Arabic" w:hint="cs"/>
          <w:bCs/>
          <w:sz w:val="22"/>
          <w:szCs w:val="22"/>
          <w:rtl/>
        </w:rPr>
        <w:t>ال</w:t>
      </w:r>
      <w:r w:rsidR="00294D5A" w:rsidRPr="0082047D">
        <w:rPr>
          <w:rFonts w:ascii="Simplified Arabic" w:hAnsi="Simplified Arabic" w:cs="Simplified Arabic"/>
          <w:bCs/>
          <w:sz w:val="22"/>
          <w:szCs w:val="22"/>
          <w:rtl/>
        </w:rPr>
        <w:t xml:space="preserve">أداة </w:t>
      </w:r>
      <w:r w:rsidRPr="0082047D">
        <w:rPr>
          <w:rFonts w:ascii="Simplified Arabic" w:hAnsi="Simplified Arabic" w:cs="Simplified Arabic" w:hint="cs"/>
          <w:bCs/>
          <w:sz w:val="22"/>
          <w:szCs w:val="22"/>
          <w:rtl/>
        </w:rPr>
        <w:t>٤.٣</w:t>
      </w:r>
    </w:p>
    <w:p w14:paraId="6ED6AF67" w14:textId="6F5F6DA3" w:rsidR="004B7D14" w:rsidRPr="0082047D" w:rsidRDefault="004B7D14" w:rsidP="00C867EE">
      <w:pPr>
        <w:pStyle w:val="Default"/>
        <w:jc w:val="both"/>
        <w:rPr>
          <w:rFonts w:ascii="Simplified Arabic" w:hAnsi="Simplified Arabic" w:cs="Simplified Arabic"/>
          <w:bCs/>
          <w:color w:val="FF0000"/>
          <w:sz w:val="26"/>
          <w:szCs w:val="26"/>
        </w:rPr>
      </w:pPr>
    </w:p>
    <w:p w14:paraId="77E645A1" w14:textId="477B9D95" w:rsidR="00517943" w:rsidRPr="0082047D" w:rsidRDefault="0082047D" w:rsidP="00BD035F">
      <w:pPr>
        <w:bidi/>
        <w:jc w:val="center"/>
        <w:rPr>
          <w:rFonts w:ascii="Simplified Arabic" w:hAnsi="Simplified Arabic" w:cs="Simplified Arabic"/>
          <w:bCs/>
          <w:sz w:val="26"/>
          <w:szCs w:val="26"/>
          <w:rtl/>
        </w:rPr>
      </w:pPr>
      <w:r w:rsidRPr="0082047D">
        <w:rPr>
          <w:rFonts w:ascii="Simplified Arabic" w:hAnsi="Simplified Arabic" w:cs="Simplified Arabic" w:hint="cs"/>
          <w:bCs/>
          <w:sz w:val="26"/>
          <w:szCs w:val="26"/>
          <w:rtl/>
        </w:rPr>
        <w:t>الشروط المرجعية</w:t>
      </w:r>
      <w:r w:rsidR="00517943" w:rsidRPr="0082047D">
        <w:rPr>
          <w:rFonts w:ascii="Simplified Arabic" w:hAnsi="Simplified Arabic" w:cs="Simplified Arabic"/>
          <w:bCs/>
          <w:sz w:val="26"/>
          <w:szCs w:val="26"/>
          <w:rtl/>
        </w:rPr>
        <w:t xml:space="preserve"> </w:t>
      </w:r>
      <w:r w:rsidR="00517943" w:rsidRPr="0082047D">
        <w:rPr>
          <w:rFonts w:ascii="Simplified Arabic" w:hAnsi="Simplified Arabic" w:cs="Simplified Arabic"/>
          <w:bCs/>
          <w:color w:val="FF0000"/>
          <w:sz w:val="26"/>
          <w:szCs w:val="26"/>
          <w:rtl/>
        </w:rPr>
        <w:t xml:space="preserve">(نموذج </w:t>
      </w:r>
      <w:r w:rsidRPr="0082047D">
        <w:rPr>
          <w:rFonts w:ascii="Simplified Arabic" w:hAnsi="Simplified Arabic" w:cs="Simplified Arabic" w:hint="cs"/>
          <w:bCs/>
          <w:color w:val="FF0000"/>
          <w:sz w:val="26"/>
          <w:szCs w:val="26"/>
          <w:rtl/>
        </w:rPr>
        <w:t>يشمل</w:t>
      </w:r>
      <w:r w:rsidR="00517943" w:rsidRPr="0082047D">
        <w:rPr>
          <w:rFonts w:ascii="Simplified Arabic" w:hAnsi="Simplified Arabic" w:cs="Simplified Arabic"/>
          <w:bCs/>
          <w:color w:val="FF0000"/>
          <w:sz w:val="26"/>
          <w:szCs w:val="26"/>
          <w:rtl/>
        </w:rPr>
        <w:t xml:space="preserve"> الحماية والنوع الاجتماعي والإدماج</w:t>
      </w:r>
      <w:r w:rsidR="009927DA" w:rsidRPr="0082047D">
        <w:rPr>
          <w:rFonts w:ascii="Simplified Arabic" w:hAnsi="Simplified Arabic" w:cs="Simplified Arabic"/>
          <w:bCs/>
          <w:color w:val="FF0000"/>
          <w:sz w:val="26"/>
          <w:szCs w:val="26"/>
          <w:rtl/>
        </w:rPr>
        <w:t>)</w:t>
      </w:r>
    </w:p>
    <w:p w14:paraId="2BA8ABF4" w14:textId="78BB4543" w:rsidR="009927DA" w:rsidRPr="0082047D" w:rsidRDefault="009927DA" w:rsidP="00BD035F">
      <w:pPr>
        <w:bidi/>
        <w:jc w:val="center"/>
        <w:rPr>
          <w:rFonts w:ascii="Simplified Arabic" w:hAnsi="Simplified Arabic" w:cs="Simplified Arabic"/>
          <w:bCs/>
          <w:sz w:val="26"/>
          <w:szCs w:val="26"/>
          <w:rtl/>
        </w:rPr>
      </w:pPr>
      <w:r w:rsidRPr="0082047D">
        <w:rPr>
          <w:rFonts w:ascii="Simplified Arabic" w:hAnsi="Simplified Arabic" w:cs="Simplified Arabic"/>
          <w:bCs/>
          <w:sz w:val="26"/>
          <w:szCs w:val="26"/>
          <w:rtl/>
        </w:rPr>
        <w:t>التقييم الآني</w:t>
      </w:r>
    </w:p>
    <w:p w14:paraId="435D11CD" w14:textId="42EF0AF4" w:rsidR="009927DA" w:rsidRPr="0082047D" w:rsidRDefault="000125B7" w:rsidP="00BD035F">
      <w:pPr>
        <w:bidi/>
        <w:jc w:val="center"/>
        <w:rPr>
          <w:rFonts w:ascii="Simplified Arabic" w:hAnsi="Simplified Arabic" w:cs="Simplified Arabic"/>
          <w:bCs/>
          <w:sz w:val="26"/>
          <w:szCs w:val="26"/>
          <w:rtl/>
        </w:rPr>
      </w:pPr>
      <w:r w:rsidRPr="0082047D">
        <w:rPr>
          <w:rFonts w:ascii="Simplified Arabic" w:hAnsi="Simplified Arabic" w:cs="Simplified Arabic"/>
          <w:bCs/>
          <w:sz w:val="26"/>
          <w:szCs w:val="26"/>
          <w:rtl/>
        </w:rPr>
        <w:t xml:space="preserve">للاستجابات إلى الزلازل والتسونامي </w:t>
      </w:r>
      <w:r w:rsidR="00881473">
        <w:rPr>
          <w:rFonts w:ascii="Simplified Arabic" w:hAnsi="Simplified Arabic" w:cs="Simplified Arabic" w:hint="cs"/>
          <w:bCs/>
          <w:sz w:val="26"/>
          <w:szCs w:val="26"/>
          <w:rtl/>
        </w:rPr>
        <w:t>في</w:t>
      </w:r>
      <w:r w:rsidRPr="0082047D">
        <w:rPr>
          <w:rFonts w:ascii="Simplified Arabic" w:hAnsi="Simplified Arabic" w:cs="Simplified Arabic"/>
          <w:bCs/>
          <w:sz w:val="26"/>
          <w:szCs w:val="26"/>
          <w:rtl/>
        </w:rPr>
        <w:t xml:space="preserve"> إندونيسيا</w:t>
      </w:r>
      <w:r w:rsidR="00DF0D88" w:rsidRPr="0082047D">
        <w:rPr>
          <w:rStyle w:val="FootnoteReference"/>
          <w:rFonts w:ascii="Simplified Arabic" w:hAnsi="Simplified Arabic" w:cs="Simplified Arabic"/>
          <w:bCs/>
          <w:sz w:val="26"/>
          <w:szCs w:val="26"/>
          <w:rtl/>
        </w:rPr>
        <w:footnoteReference w:id="1"/>
      </w:r>
    </w:p>
    <w:p w14:paraId="0FE5BE1F" w14:textId="77777777" w:rsidR="001E1A9B" w:rsidRPr="00043727" w:rsidRDefault="001E1A9B" w:rsidP="00C867EE">
      <w:pPr>
        <w:pStyle w:val="Default"/>
        <w:jc w:val="both"/>
        <w:rPr>
          <w:rFonts w:ascii="Simplified Arabic" w:hAnsi="Simplified Arabic" w:cs="Simplified Arabic"/>
          <w:color w:val="auto"/>
          <w:sz w:val="26"/>
          <w:szCs w:val="26"/>
        </w:rPr>
      </w:pPr>
    </w:p>
    <w:p w14:paraId="3D13FA27" w14:textId="7B1F1D4B" w:rsidR="004B7D14" w:rsidRPr="00881473" w:rsidRDefault="0070563D" w:rsidP="00C867EE">
      <w:pPr>
        <w:pStyle w:val="Default"/>
        <w:numPr>
          <w:ilvl w:val="0"/>
          <w:numId w:val="23"/>
        </w:numPr>
        <w:bidi/>
        <w:jc w:val="both"/>
        <w:rPr>
          <w:rFonts w:ascii="Simplified Arabic" w:hAnsi="Simplified Arabic" w:cs="Simplified Arabic"/>
          <w:bCs/>
          <w:color w:val="auto"/>
          <w:sz w:val="22"/>
          <w:szCs w:val="22"/>
        </w:rPr>
      </w:pPr>
      <w:r w:rsidRPr="00881473">
        <w:rPr>
          <w:rFonts w:ascii="Simplified Arabic" w:hAnsi="Simplified Arabic" w:cs="Simplified Arabic"/>
          <w:bCs/>
          <w:color w:val="auto"/>
          <w:sz w:val="22"/>
          <w:szCs w:val="22"/>
          <w:rtl/>
        </w:rPr>
        <w:t>ملخص</w:t>
      </w:r>
    </w:p>
    <w:p w14:paraId="6BFF19D6" w14:textId="77777777" w:rsidR="004B7D14" w:rsidRPr="00043727" w:rsidRDefault="004B7D14" w:rsidP="00C867EE">
      <w:pPr>
        <w:autoSpaceDE w:val="0"/>
        <w:autoSpaceDN w:val="0"/>
        <w:adjustRightInd w:val="0"/>
        <w:jc w:val="both"/>
        <w:rPr>
          <w:rFonts w:ascii="Simplified Arabic" w:hAnsi="Simplified Arabic" w:cs="Simplified Arabic"/>
          <w:color w:val="000000"/>
          <w:lang w:val="en-US"/>
        </w:rPr>
      </w:pPr>
    </w:p>
    <w:p w14:paraId="56D8EEC6" w14:textId="585ADD93" w:rsidR="0070563D" w:rsidRPr="00043727" w:rsidRDefault="00164298" w:rsidP="00C867EE">
      <w:pPr>
        <w:autoSpaceDE w:val="0"/>
        <w:autoSpaceDN w:val="0"/>
        <w:bidi/>
        <w:adjustRightInd w:val="0"/>
        <w:spacing w:after="171"/>
        <w:jc w:val="both"/>
        <w:rPr>
          <w:rFonts w:ascii="Simplified Arabic" w:hAnsi="Simplified Arabic" w:cs="Simplified Arabic"/>
          <w:color w:val="000000"/>
          <w:sz w:val="20"/>
          <w:szCs w:val="20"/>
          <w:lang w:val="en-US"/>
        </w:rPr>
      </w:pPr>
      <w:r w:rsidRPr="00043727">
        <w:rPr>
          <w:rFonts w:ascii="Simplified Arabic" w:hAnsi="Simplified Arabic" w:cs="Simplified Arabic"/>
          <w:b/>
          <w:bCs/>
          <w:color w:val="000000"/>
          <w:sz w:val="20"/>
          <w:szCs w:val="20"/>
          <w:rtl/>
          <w:lang w:val="en-US"/>
        </w:rPr>
        <w:t xml:space="preserve">1.1. </w:t>
      </w:r>
      <w:r w:rsidRPr="00043727">
        <w:rPr>
          <w:rFonts w:ascii="Simplified Arabic" w:hAnsi="Simplified Arabic" w:cs="Simplified Arabic"/>
          <w:b/>
          <w:bCs/>
          <w:sz w:val="20"/>
          <w:szCs w:val="20"/>
          <w:rtl/>
        </w:rPr>
        <w:t>الغرض</w:t>
      </w:r>
      <w:r w:rsidRPr="00043727">
        <w:rPr>
          <w:rFonts w:ascii="Simplified Arabic" w:hAnsi="Simplified Arabic" w:cs="Simplified Arabic"/>
          <w:sz w:val="20"/>
          <w:szCs w:val="20"/>
          <w:rtl/>
        </w:rPr>
        <w:t>: سيقيّم هذا التقييم الآني (</w:t>
      </w:r>
      <w:r w:rsidRPr="00043727">
        <w:rPr>
          <w:rFonts w:ascii="Simplified Arabic" w:hAnsi="Simplified Arabic" w:cs="Simplified Arabic"/>
          <w:sz w:val="20"/>
          <w:szCs w:val="20"/>
        </w:rPr>
        <w:t>RTE</w:t>
      </w:r>
      <w:r w:rsidRPr="00043727">
        <w:rPr>
          <w:rFonts w:ascii="Simplified Arabic" w:hAnsi="Simplified Arabic" w:cs="Simplified Arabic"/>
          <w:sz w:val="20"/>
          <w:szCs w:val="20"/>
          <w:rtl/>
        </w:rPr>
        <w:t>) عملية الاتحاد الدولي لجمعيات الصليب الأحمر والهلال الأحمر الجارية (</w:t>
      </w:r>
      <w:r w:rsidRPr="00043727">
        <w:rPr>
          <w:rFonts w:ascii="Simplified Arabic" w:hAnsi="Simplified Arabic" w:cs="Simplified Arabic"/>
          <w:sz w:val="20"/>
          <w:szCs w:val="20"/>
        </w:rPr>
        <w:t>MDRI</w:t>
      </w:r>
      <w:r w:rsidRPr="00043727">
        <w:rPr>
          <w:rFonts w:ascii="Simplified Arabic" w:hAnsi="Simplified Arabic" w:cs="Simplified Arabic"/>
          <w:sz w:val="20"/>
          <w:szCs w:val="20"/>
          <w:lang w:val="en-US"/>
        </w:rPr>
        <w:t>D013</w:t>
      </w:r>
      <w:r w:rsidRPr="00043727">
        <w:rPr>
          <w:rFonts w:ascii="Simplified Arabic" w:hAnsi="Simplified Arabic" w:cs="Simplified Arabic"/>
          <w:sz w:val="20"/>
          <w:szCs w:val="20"/>
          <w:rtl/>
        </w:rPr>
        <w:t>) لدعم استجابة الصليب الأحمر الإندونيسي</w:t>
      </w:r>
      <w:r w:rsidR="00881473">
        <w:rPr>
          <w:rFonts w:ascii="Simplified Arabic" w:hAnsi="Simplified Arabic" w:cs="Simplified Arabic" w:hint="cs"/>
          <w:sz w:val="20"/>
          <w:szCs w:val="20"/>
          <w:rtl/>
        </w:rPr>
        <w:t xml:space="preserve"> </w:t>
      </w:r>
      <w:r w:rsidRPr="00043727">
        <w:rPr>
          <w:rFonts w:ascii="Simplified Arabic" w:hAnsi="Simplified Arabic" w:cs="Simplified Arabic"/>
          <w:color w:val="000000"/>
          <w:sz w:val="20"/>
          <w:szCs w:val="20"/>
          <w:lang w:val="en-US"/>
        </w:rPr>
        <w:t>(PMI)</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lang w:bidi="ar-LB"/>
        </w:rPr>
        <w:t xml:space="preserve">للزلازل والتسونامي </w:t>
      </w:r>
      <w:r w:rsidRPr="00043727">
        <w:rPr>
          <w:rFonts w:ascii="Simplified Arabic" w:hAnsi="Simplified Arabic" w:cs="Simplified Arabic"/>
          <w:sz w:val="20"/>
          <w:szCs w:val="20"/>
          <w:rtl/>
        </w:rPr>
        <w:t>وسياق</w:t>
      </w:r>
      <w:r w:rsidR="00881473">
        <w:rPr>
          <w:rFonts w:ascii="Simplified Arabic" w:hAnsi="Simplified Arabic" w:cs="Simplified Arabic" w:hint="cs"/>
          <w:sz w:val="20"/>
          <w:szCs w:val="20"/>
          <w:rtl/>
        </w:rPr>
        <w:t xml:space="preserve"> هذه الاستجابة</w:t>
      </w:r>
      <w:r w:rsidRPr="00043727">
        <w:rPr>
          <w:rFonts w:ascii="Simplified Arabic" w:hAnsi="Simplified Arabic" w:cs="Simplified Arabic"/>
          <w:sz w:val="20"/>
          <w:szCs w:val="20"/>
          <w:rtl/>
        </w:rPr>
        <w:t xml:space="preserve"> اعتبارًا من أواخر شهر تموز/يوليو 2018 مع التركيز بشكل خاص على كيفية تطبيق نموذج التوطين وتأثيره على آليات التشغيل والتعاون والتنسيق</w:t>
      </w:r>
      <w:r w:rsidR="00881473">
        <w:rPr>
          <w:rFonts w:ascii="Simplified Arabic" w:hAnsi="Simplified Arabic" w:cs="Simplified Arabic" w:hint="cs"/>
          <w:sz w:val="20"/>
          <w:szCs w:val="20"/>
          <w:rtl/>
        </w:rPr>
        <w:t>،</w:t>
      </w:r>
      <w:r w:rsidRPr="00043727">
        <w:rPr>
          <w:rFonts w:ascii="Simplified Arabic" w:hAnsi="Simplified Arabic" w:cs="Simplified Arabic"/>
          <w:sz w:val="20"/>
          <w:szCs w:val="20"/>
          <w:rtl/>
        </w:rPr>
        <w:t xml:space="preserve"> بالإضافة إلى عملية صنع القرار والتخطيط وتقديم الخدمات داخل </w:t>
      </w:r>
      <w:r w:rsidR="00881473" w:rsidRPr="00043727">
        <w:rPr>
          <w:rFonts w:ascii="Simplified Arabic" w:hAnsi="Simplified Arabic" w:cs="Simplified Arabic"/>
          <w:sz w:val="20"/>
          <w:szCs w:val="20"/>
          <w:rtl/>
        </w:rPr>
        <w:t>الحركة</w:t>
      </w:r>
      <w:r w:rsidR="0088147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وخارج</w:t>
      </w:r>
      <w:r w:rsidR="00881473">
        <w:rPr>
          <w:rFonts w:ascii="Simplified Arabic" w:hAnsi="Simplified Arabic" w:cs="Simplified Arabic" w:hint="cs"/>
          <w:sz w:val="20"/>
          <w:szCs w:val="20"/>
          <w:rtl/>
        </w:rPr>
        <w:t>ها</w:t>
      </w:r>
      <w:r w:rsidRPr="00043727">
        <w:rPr>
          <w:rFonts w:ascii="Simplified Arabic" w:hAnsi="Simplified Arabic" w:cs="Simplified Arabic"/>
          <w:sz w:val="20"/>
          <w:szCs w:val="20"/>
          <w:rtl/>
        </w:rPr>
        <w:t xml:space="preserve">. </w:t>
      </w:r>
      <w:r w:rsidR="00881473">
        <w:rPr>
          <w:rFonts w:ascii="Simplified Arabic" w:hAnsi="Simplified Arabic" w:cs="Simplified Arabic" w:hint="cs"/>
          <w:sz w:val="20"/>
          <w:szCs w:val="20"/>
          <w:rtl/>
        </w:rPr>
        <w:t>ستساهم</w:t>
      </w:r>
      <w:r w:rsidRPr="00043727">
        <w:rPr>
          <w:rFonts w:ascii="Simplified Arabic" w:hAnsi="Simplified Arabic" w:cs="Simplified Arabic"/>
          <w:sz w:val="20"/>
          <w:szCs w:val="20"/>
          <w:rtl/>
        </w:rPr>
        <w:t xml:space="preserve"> نتائج التقييم الآني </w:t>
      </w:r>
      <w:r w:rsidR="00881473">
        <w:rPr>
          <w:rFonts w:ascii="Simplified Arabic" w:hAnsi="Simplified Arabic" w:cs="Simplified Arabic" w:hint="cs"/>
          <w:sz w:val="20"/>
          <w:szCs w:val="20"/>
          <w:rtl/>
        </w:rPr>
        <w:t xml:space="preserve">في تحسين </w:t>
      </w:r>
      <w:r w:rsidRPr="00043727">
        <w:rPr>
          <w:rFonts w:ascii="Simplified Arabic" w:hAnsi="Simplified Arabic" w:cs="Simplified Arabic"/>
          <w:sz w:val="20"/>
          <w:szCs w:val="20"/>
          <w:rtl/>
        </w:rPr>
        <w:t xml:space="preserve">الاستجابة المستمرة وكذلك استعداد الاتحاد الدولي لجمعيات الصليب الأحمر والهلال الأحمر في </w:t>
      </w:r>
      <w:r w:rsidR="00881473">
        <w:rPr>
          <w:rFonts w:ascii="Simplified Arabic" w:hAnsi="Simplified Arabic" w:cs="Simplified Arabic" w:hint="cs"/>
          <w:sz w:val="20"/>
          <w:szCs w:val="20"/>
          <w:rtl/>
        </w:rPr>
        <w:t>تكييف</w:t>
      </w:r>
      <w:r w:rsidRPr="00043727">
        <w:rPr>
          <w:rFonts w:ascii="Simplified Arabic" w:hAnsi="Simplified Arabic" w:cs="Simplified Arabic"/>
          <w:sz w:val="20"/>
          <w:szCs w:val="20"/>
          <w:rtl/>
        </w:rPr>
        <w:t xml:space="preserve"> عمليات الطوارئ، وجهود التنسيق، ومتطلبات الاستعداد، بما في ذلك مع السلطات العامة، للتكيف مع ظروف التشغيل التي تديرها محليًا. يهدف التقييم أيضًا إلى </w:t>
      </w:r>
      <w:r w:rsidR="00881473">
        <w:rPr>
          <w:rFonts w:ascii="Simplified Arabic" w:hAnsi="Simplified Arabic" w:cs="Simplified Arabic" w:hint="cs"/>
          <w:sz w:val="20"/>
          <w:szCs w:val="20"/>
          <w:rtl/>
        </w:rPr>
        <w:t>تكريس</w:t>
      </w:r>
      <w:r w:rsidRPr="00043727">
        <w:rPr>
          <w:rFonts w:ascii="Simplified Arabic" w:hAnsi="Simplified Arabic" w:cs="Simplified Arabic"/>
          <w:sz w:val="20"/>
          <w:szCs w:val="20"/>
          <w:rtl/>
        </w:rPr>
        <w:t xml:space="preserve"> مقاربة محلية في تحليل العناصر المحلية للاستجابة واتباع المبادئ الواردة في الالتزامات بشأن المعايير الدنيا المتعلقة بالحماية والنوع الاجتماعي والإدماج في حالات الطوارئ للاتحاد الدولي لجمعيات الصليب الأحمر والهلال الأحمر في أثناء تصميمه وتنفيذه.</w:t>
      </w:r>
    </w:p>
    <w:p w14:paraId="7D7901B6" w14:textId="6C385FD8" w:rsidR="00164298" w:rsidRPr="00043727" w:rsidRDefault="007A709C" w:rsidP="00C867EE">
      <w:pPr>
        <w:autoSpaceDE w:val="0"/>
        <w:autoSpaceDN w:val="0"/>
        <w:bidi/>
        <w:adjustRightInd w:val="0"/>
        <w:spacing w:after="17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 xml:space="preserve">1.2. </w:t>
      </w:r>
      <w:r w:rsidRPr="00043727">
        <w:rPr>
          <w:rFonts w:ascii="Simplified Arabic" w:hAnsi="Simplified Arabic" w:cs="Simplified Arabic"/>
          <w:b/>
          <w:bCs/>
          <w:color w:val="000000"/>
          <w:sz w:val="20"/>
          <w:szCs w:val="20"/>
          <w:rtl/>
          <w:lang w:val="en-US"/>
        </w:rPr>
        <w:t>ا</w:t>
      </w:r>
      <w:r w:rsidR="00164298" w:rsidRPr="00043727">
        <w:rPr>
          <w:rFonts w:ascii="Simplified Arabic" w:hAnsi="Simplified Arabic" w:cs="Simplified Arabic"/>
          <w:b/>
          <w:bCs/>
          <w:color w:val="000000"/>
          <w:sz w:val="20"/>
          <w:szCs w:val="20"/>
          <w:rtl/>
          <w:lang w:val="en-US"/>
        </w:rPr>
        <w:t>لمفوضون</w:t>
      </w:r>
      <w:r w:rsidR="00164298" w:rsidRPr="00043727">
        <w:rPr>
          <w:rFonts w:ascii="Simplified Arabic" w:hAnsi="Simplified Arabic" w:cs="Simplified Arabic"/>
          <w:color w:val="000000"/>
          <w:sz w:val="20"/>
          <w:szCs w:val="20"/>
          <w:rtl/>
          <w:lang w:val="en-US"/>
        </w:rPr>
        <w:t xml:space="preserve">: </w:t>
      </w:r>
      <w:r w:rsidRPr="00043727">
        <w:rPr>
          <w:rFonts w:ascii="Simplified Arabic" w:hAnsi="Simplified Arabic" w:cs="Simplified Arabic"/>
          <w:color w:val="000000"/>
          <w:sz w:val="20"/>
          <w:szCs w:val="20"/>
          <w:rtl/>
          <w:lang w:val="en-US"/>
        </w:rPr>
        <w:t>جاغان شاباغان</w:t>
      </w:r>
      <w:r w:rsidR="00164298" w:rsidRPr="00043727">
        <w:rPr>
          <w:rFonts w:ascii="Simplified Arabic" w:hAnsi="Simplified Arabic" w:cs="Simplified Arabic"/>
          <w:color w:val="000000"/>
          <w:sz w:val="20"/>
          <w:szCs w:val="20"/>
          <w:rtl/>
          <w:lang w:val="en-US"/>
        </w:rPr>
        <w:t xml:space="preserve">، وكيل الأمين العام للبرامج والعمليات، </w:t>
      </w:r>
      <w:r w:rsidR="00881473">
        <w:rPr>
          <w:rFonts w:ascii="Simplified Arabic" w:hAnsi="Simplified Arabic" w:cs="Simplified Arabic" w:hint="cs"/>
          <w:color w:val="000000"/>
          <w:sz w:val="20"/>
          <w:szCs w:val="20"/>
          <w:rtl/>
          <w:lang w:val="en-US"/>
        </w:rPr>
        <w:t>ا</w:t>
      </w:r>
      <w:r w:rsidR="007E0DFF" w:rsidRPr="00043727">
        <w:rPr>
          <w:rFonts w:ascii="Simplified Arabic" w:hAnsi="Simplified Arabic" w:cs="Simplified Arabic"/>
          <w:color w:val="000000"/>
          <w:sz w:val="20"/>
          <w:szCs w:val="20"/>
          <w:rtl/>
          <w:lang w:val="en-US"/>
        </w:rPr>
        <w:t>لاتحاد الدولي لجمعيات الصليب الأحمر والهلال الأحمر في</w:t>
      </w:r>
      <w:r w:rsidR="00164298" w:rsidRPr="00043727">
        <w:rPr>
          <w:rFonts w:ascii="Simplified Arabic" w:hAnsi="Simplified Arabic" w:cs="Simplified Arabic"/>
          <w:color w:val="000000"/>
          <w:sz w:val="20"/>
          <w:szCs w:val="20"/>
          <w:rtl/>
          <w:lang w:val="en-US"/>
        </w:rPr>
        <w:t xml:space="preserve"> جنيف </w:t>
      </w:r>
      <w:r w:rsidR="00881473">
        <w:rPr>
          <w:rFonts w:ascii="Simplified Arabic" w:hAnsi="Simplified Arabic" w:cs="Simplified Arabic" w:hint="cs"/>
          <w:color w:val="000000"/>
          <w:sz w:val="20"/>
          <w:szCs w:val="20"/>
          <w:rtl/>
          <w:lang w:val="en-US"/>
        </w:rPr>
        <w:t>وخافيير</w:t>
      </w:r>
      <w:r w:rsidR="007E0DFF" w:rsidRPr="00043727">
        <w:rPr>
          <w:rFonts w:ascii="Simplified Arabic" w:hAnsi="Simplified Arabic" w:cs="Simplified Arabic"/>
          <w:color w:val="000000"/>
          <w:sz w:val="20"/>
          <w:szCs w:val="20"/>
          <w:rtl/>
          <w:lang w:val="en-US"/>
        </w:rPr>
        <w:t xml:space="preserve"> كاستيلانوس</w:t>
      </w:r>
      <w:r w:rsidR="00164298" w:rsidRPr="00043727">
        <w:rPr>
          <w:rFonts w:ascii="Simplified Arabic" w:hAnsi="Simplified Arabic" w:cs="Simplified Arabic"/>
          <w:color w:val="000000"/>
          <w:sz w:val="20"/>
          <w:szCs w:val="20"/>
          <w:rtl/>
          <w:lang w:val="en-US"/>
        </w:rPr>
        <w:t>، المدير الإقليمي للمكتب الإقليمي للاتحاد الدولي لجمعيات الصليب الأحمر والهلال الأحمر لآسيا والمحيط الهادئ</w:t>
      </w:r>
      <w:r w:rsidR="007E0DFF" w:rsidRPr="00043727">
        <w:rPr>
          <w:rFonts w:ascii="Simplified Arabic" w:hAnsi="Simplified Arabic" w:cs="Simplified Arabic"/>
          <w:color w:val="000000"/>
          <w:sz w:val="20"/>
          <w:szCs w:val="20"/>
          <w:rtl/>
          <w:lang w:val="en-US"/>
        </w:rPr>
        <w:t>،</w:t>
      </w:r>
      <w:r w:rsidR="00164298" w:rsidRPr="00043727">
        <w:rPr>
          <w:rFonts w:ascii="Simplified Arabic" w:hAnsi="Simplified Arabic" w:cs="Simplified Arabic"/>
          <w:color w:val="000000"/>
          <w:sz w:val="20"/>
          <w:szCs w:val="20"/>
          <w:rtl/>
          <w:lang w:val="en-US"/>
        </w:rPr>
        <w:t xml:space="preserve"> كوالالمبور</w:t>
      </w:r>
      <w:r w:rsidR="002B042F">
        <w:rPr>
          <w:rFonts w:ascii="Simplified Arabic" w:hAnsi="Simplified Arabic" w:cs="Simplified Arabic" w:hint="cs"/>
          <w:color w:val="000000"/>
          <w:sz w:val="20"/>
          <w:szCs w:val="20"/>
          <w:rtl/>
          <w:lang w:val="en-US"/>
        </w:rPr>
        <w:t>، هما من سيطلبان إجراء هذا التقييم الآني</w:t>
      </w:r>
      <w:r w:rsidR="00164298" w:rsidRPr="00043727">
        <w:rPr>
          <w:rFonts w:ascii="Simplified Arabic" w:hAnsi="Simplified Arabic" w:cs="Simplified Arabic"/>
          <w:color w:val="000000"/>
          <w:sz w:val="20"/>
          <w:szCs w:val="20"/>
          <w:rtl/>
          <w:lang w:val="en-US"/>
        </w:rPr>
        <w:t>.</w:t>
      </w:r>
    </w:p>
    <w:p w14:paraId="2B4579F4" w14:textId="26CA0E8B" w:rsidR="007E0DFF" w:rsidRPr="00043727" w:rsidRDefault="0080315A" w:rsidP="00C867EE">
      <w:pPr>
        <w:autoSpaceDE w:val="0"/>
        <w:autoSpaceDN w:val="0"/>
        <w:bidi/>
        <w:adjustRightInd w:val="0"/>
        <w:spacing w:after="171"/>
        <w:jc w:val="both"/>
        <w:rPr>
          <w:rFonts w:ascii="Simplified Arabic" w:hAnsi="Simplified Arabic" w:cs="Simplified Arabic"/>
          <w:color w:val="000000"/>
          <w:sz w:val="20"/>
          <w:szCs w:val="20"/>
          <w:rtl/>
          <w:lang w:val="en-US"/>
        </w:rPr>
      </w:pPr>
      <w:r w:rsidRPr="00043727">
        <w:rPr>
          <w:rFonts w:ascii="Simplified Arabic" w:hAnsi="Simplified Arabic" w:cs="Simplified Arabic"/>
          <w:color w:val="000000"/>
          <w:sz w:val="20"/>
          <w:szCs w:val="20"/>
          <w:rtl/>
          <w:lang w:val="en-US"/>
        </w:rPr>
        <w:t xml:space="preserve">1.3. </w:t>
      </w:r>
      <w:r w:rsidRPr="00043727">
        <w:rPr>
          <w:rFonts w:ascii="Simplified Arabic" w:hAnsi="Simplified Arabic" w:cs="Simplified Arabic"/>
          <w:b/>
          <w:bCs/>
          <w:color w:val="000000"/>
          <w:sz w:val="20"/>
          <w:szCs w:val="20"/>
          <w:rtl/>
          <w:lang w:val="en-US"/>
        </w:rPr>
        <w:t>الجمهور</w:t>
      </w:r>
      <w:r w:rsidRPr="00043727">
        <w:rPr>
          <w:rFonts w:ascii="Simplified Arabic" w:hAnsi="Simplified Arabic" w:cs="Simplified Arabic"/>
          <w:color w:val="000000"/>
          <w:sz w:val="20"/>
          <w:szCs w:val="20"/>
          <w:rtl/>
          <w:lang w:val="en-US"/>
        </w:rPr>
        <w:t xml:space="preserve">: </w:t>
      </w:r>
      <w:r w:rsidR="008D4EBE" w:rsidRPr="00043727">
        <w:rPr>
          <w:rFonts w:ascii="Simplified Arabic" w:hAnsi="Simplified Arabic" w:cs="Simplified Arabic"/>
          <w:color w:val="000000"/>
          <w:sz w:val="20"/>
          <w:szCs w:val="20"/>
          <w:rtl/>
          <w:lang w:val="en-US"/>
        </w:rPr>
        <w:t>سيتم استخدام</w:t>
      </w:r>
      <w:r w:rsidRPr="00043727">
        <w:rPr>
          <w:rFonts w:ascii="Simplified Arabic" w:hAnsi="Simplified Arabic" w:cs="Simplified Arabic"/>
          <w:color w:val="000000"/>
          <w:sz w:val="20"/>
          <w:szCs w:val="20"/>
          <w:rtl/>
          <w:lang w:val="en-US"/>
        </w:rPr>
        <w:t xml:space="preserve"> </w:t>
      </w:r>
      <w:r w:rsidR="00964D6F" w:rsidRPr="00043727">
        <w:rPr>
          <w:rFonts w:ascii="Simplified Arabic" w:hAnsi="Simplified Arabic" w:cs="Simplified Arabic"/>
          <w:color w:val="000000"/>
          <w:sz w:val="20"/>
          <w:szCs w:val="20"/>
          <w:rtl/>
          <w:lang w:val="en-US"/>
        </w:rPr>
        <w:t xml:space="preserve">هذا التقييم الآني </w:t>
      </w:r>
      <w:r w:rsidR="008D4EBE" w:rsidRPr="00043727">
        <w:rPr>
          <w:rFonts w:ascii="Simplified Arabic" w:hAnsi="Simplified Arabic" w:cs="Simplified Arabic"/>
          <w:color w:val="000000"/>
          <w:sz w:val="20"/>
          <w:szCs w:val="20"/>
          <w:rtl/>
          <w:lang w:val="en-US"/>
        </w:rPr>
        <w:t xml:space="preserve">من </w:t>
      </w:r>
      <w:r w:rsidRPr="00043727">
        <w:rPr>
          <w:rFonts w:ascii="Simplified Arabic" w:hAnsi="Simplified Arabic" w:cs="Simplified Arabic"/>
          <w:color w:val="000000"/>
          <w:sz w:val="20"/>
          <w:szCs w:val="20"/>
          <w:rtl/>
          <w:lang w:val="en-US"/>
        </w:rPr>
        <w:t xml:space="preserve">الصليب الأحمر الإندونيسي، </w:t>
      </w:r>
      <w:r w:rsidR="0081615A" w:rsidRPr="00043727">
        <w:rPr>
          <w:rFonts w:ascii="Simplified Arabic" w:hAnsi="Simplified Arabic" w:cs="Simplified Arabic"/>
          <w:color w:val="000000"/>
          <w:sz w:val="20"/>
          <w:szCs w:val="20"/>
          <w:rtl/>
          <w:lang w:val="en-US"/>
        </w:rPr>
        <w:t>و</w:t>
      </w:r>
      <w:r w:rsidR="00C5281D" w:rsidRPr="00043727">
        <w:rPr>
          <w:rFonts w:ascii="Simplified Arabic" w:hAnsi="Simplified Arabic" w:cs="Simplified Arabic"/>
          <w:sz w:val="20"/>
          <w:szCs w:val="20"/>
          <w:rtl/>
        </w:rPr>
        <w:t>فريق دعم المجموعات القطرية</w:t>
      </w:r>
      <w:r w:rsidR="0081615A" w:rsidRPr="00043727">
        <w:rPr>
          <w:rFonts w:ascii="Simplified Arabic" w:hAnsi="Simplified Arabic" w:cs="Simplified Arabic"/>
          <w:sz w:val="20"/>
          <w:szCs w:val="20"/>
          <w:rtl/>
        </w:rPr>
        <w:t xml:space="preserve"> </w:t>
      </w:r>
      <w:r w:rsidR="00C5281D" w:rsidRPr="00043727">
        <w:rPr>
          <w:rFonts w:ascii="Simplified Arabic" w:hAnsi="Simplified Arabic" w:cs="Simplified Arabic"/>
          <w:color w:val="000000"/>
          <w:sz w:val="20"/>
          <w:szCs w:val="20"/>
          <w:lang w:val="en-US"/>
        </w:rPr>
        <w:t>(CCST)</w:t>
      </w:r>
      <w:r w:rsidR="00E10E03" w:rsidRPr="00043727">
        <w:rPr>
          <w:rFonts w:ascii="Simplified Arabic" w:hAnsi="Simplified Arabic" w:cs="Simplified Arabic"/>
          <w:color w:val="000000"/>
          <w:sz w:val="20"/>
          <w:szCs w:val="20"/>
          <w:rtl/>
          <w:lang w:val="en-US"/>
        </w:rPr>
        <w:t xml:space="preserve"> </w:t>
      </w:r>
      <w:r w:rsidRPr="00043727">
        <w:rPr>
          <w:rFonts w:ascii="Simplified Arabic" w:hAnsi="Simplified Arabic" w:cs="Simplified Arabic"/>
          <w:color w:val="000000"/>
          <w:sz w:val="20"/>
          <w:szCs w:val="20"/>
          <w:rtl/>
          <w:lang w:val="en-US"/>
        </w:rPr>
        <w:t xml:space="preserve">التابع للاتحاد الدولي لجمعيات الصليب الأحمر والهلال الأحمر في جاكرتا، والمكتب الإقليمي لآسيا والمحيط الهادئ في كوالالمبور، </w:t>
      </w:r>
      <w:r w:rsidR="00964D6F" w:rsidRPr="00043727">
        <w:rPr>
          <w:rFonts w:ascii="Simplified Arabic" w:hAnsi="Simplified Arabic" w:cs="Simplified Arabic"/>
          <w:color w:val="000000"/>
          <w:sz w:val="20"/>
          <w:szCs w:val="20"/>
          <w:rtl/>
          <w:lang w:val="en-US"/>
        </w:rPr>
        <w:t>و</w:t>
      </w:r>
      <w:r w:rsidRPr="00043727">
        <w:rPr>
          <w:rFonts w:ascii="Simplified Arabic" w:hAnsi="Simplified Arabic" w:cs="Simplified Arabic"/>
          <w:color w:val="000000"/>
          <w:sz w:val="20"/>
          <w:szCs w:val="20"/>
          <w:rtl/>
          <w:lang w:val="en-US"/>
        </w:rPr>
        <w:t xml:space="preserve">مقر الاتحاد الدولي لجمعيات الصليب الأحمر والهلال الأحمر في جنيف. </w:t>
      </w:r>
      <w:r w:rsidR="002B042F">
        <w:rPr>
          <w:rFonts w:ascii="Simplified Arabic" w:hAnsi="Simplified Arabic" w:cs="Simplified Arabic" w:hint="cs"/>
          <w:color w:val="000000"/>
          <w:sz w:val="20"/>
          <w:szCs w:val="20"/>
          <w:rtl/>
          <w:lang w:val="en-US"/>
        </w:rPr>
        <w:t>كذلك،</w:t>
      </w:r>
      <w:r w:rsidRPr="00043727">
        <w:rPr>
          <w:rFonts w:ascii="Simplified Arabic" w:hAnsi="Simplified Arabic" w:cs="Simplified Arabic"/>
          <w:color w:val="000000"/>
          <w:sz w:val="20"/>
          <w:szCs w:val="20"/>
          <w:rtl/>
          <w:lang w:val="en-US"/>
        </w:rPr>
        <w:t xml:space="preserve"> س</w:t>
      </w:r>
      <w:r w:rsidR="00964D6F" w:rsidRPr="00043727">
        <w:rPr>
          <w:rFonts w:ascii="Simplified Arabic" w:hAnsi="Simplified Arabic" w:cs="Simplified Arabic"/>
          <w:color w:val="000000"/>
          <w:sz w:val="20"/>
          <w:szCs w:val="20"/>
          <w:rtl/>
          <w:lang w:val="en-US"/>
        </w:rPr>
        <w:t>ي</w:t>
      </w:r>
      <w:r w:rsidR="008D4EBE" w:rsidRPr="00043727">
        <w:rPr>
          <w:rFonts w:ascii="Simplified Arabic" w:hAnsi="Simplified Arabic" w:cs="Simplified Arabic"/>
          <w:color w:val="000000"/>
          <w:sz w:val="20"/>
          <w:szCs w:val="20"/>
          <w:rtl/>
          <w:lang w:val="en-US"/>
        </w:rPr>
        <w:t>فيد</w:t>
      </w:r>
      <w:r w:rsidRPr="00043727">
        <w:rPr>
          <w:rFonts w:ascii="Simplified Arabic" w:hAnsi="Simplified Arabic" w:cs="Simplified Arabic"/>
          <w:color w:val="000000"/>
          <w:sz w:val="20"/>
          <w:szCs w:val="20"/>
          <w:rtl/>
          <w:lang w:val="en-US"/>
        </w:rPr>
        <w:t xml:space="preserve"> </w:t>
      </w:r>
      <w:r w:rsidR="002B042F">
        <w:rPr>
          <w:rFonts w:ascii="Simplified Arabic" w:hAnsi="Simplified Arabic" w:cs="Simplified Arabic" w:hint="cs"/>
          <w:color w:val="000000"/>
          <w:sz w:val="20"/>
          <w:szCs w:val="20"/>
          <w:rtl/>
          <w:lang w:val="en-US"/>
        </w:rPr>
        <w:t xml:space="preserve">هذا التقييم </w:t>
      </w:r>
      <w:r w:rsidRPr="00043727">
        <w:rPr>
          <w:rFonts w:ascii="Simplified Arabic" w:hAnsi="Simplified Arabic" w:cs="Simplified Arabic"/>
          <w:color w:val="000000"/>
          <w:sz w:val="20"/>
          <w:szCs w:val="20"/>
          <w:rtl/>
          <w:lang w:val="en-US"/>
        </w:rPr>
        <w:t>الجمعيات الوطنية المشاركة في عملية الاستجابة، واللجنة الدولية للصليب الأحمر، والجهات المانحة من خارج الصليب الأحمر</w:t>
      </w:r>
      <w:r w:rsidR="002B042F">
        <w:rPr>
          <w:rFonts w:ascii="Simplified Arabic" w:hAnsi="Simplified Arabic" w:cs="Simplified Arabic" w:hint="cs"/>
          <w:color w:val="000000"/>
          <w:sz w:val="20"/>
          <w:szCs w:val="20"/>
          <w:rtl/>
          <w:lang w:val="en-US"/>
        </w:rPr>
        <w:t xml:space="preserve"> والهلال الأحمر</w:t>
      </w:r>
      <w:r w:rsidRPr="00043727">
        <w:rPr>
          <w:rFonts w:ascii="Simplified Arabic" w:hAnsi="Simplified Arabic" w:cs="Simplified Arabic"/>
          <w:color w:val="000000"/>
          <w:sz w:val="20"/>
          <w:szCs w:val="20"/>
          <w:rtl/>
          <w:lang w:val="en-US"/>
        </w:rPr>
        <w:t xml:space="preserve">، ومركز تنسيق المساعدة الإنسانية التابع لرابطة </w:t>
      </w:r>
      <w:r w:rsidR="008D4EBE" w:rsidRPr="00043727">
        <w:rPr>
          <w:rFonts w:ascii="Simplified Arabic" w:hAnsi="Simplified Arabic" w:cs="Simplified Arabic"/>
          <w:color w:val="000000"/>
          <w:sz w:val="20"/>
          <w:szCs w:val="20"/>
          <w:rtl/>
          <w:lang w:val="en-US"/>
        </w:rPr>
        <w:t>دول</w:t>
      </w:r>
      <w:r w:rsidRPr="00043727">
        <w:rPr>
          <w:rFonts w:ascii="Simplified Arabic" w:hAnsi="Simplified Arabic" w:cs="Simplified Arabic"/>
          <w:color w:val="000000"/>
          <w:sz w:val="20"/>
          <w:szCs w:val="20"/>
          <w:rtl/>
          <w:lang w:val="en-US"/>
        </w:rPr>
        <w:t xml:space="preserve"> جنوب شرق آسيا (</w:t>
      </w:r>
      <w:r w:rsidRPr="00043727">
        <w:rPr>
          <w:rFonts w:ascii="Simplified Arabic" w:hAnsi="Simplified Arabic" w:cs="Simplified Arabic"/>
          <w:color w:val="000000"/>
          <w:sz w:val="20"/>
          <w:szCs w:val="20"/>
          <w:lang w:val="en-US"/>
        </w:rPr>
        <w:t>AHA Center</w:t>
      </w:r>
      <w:r w:rsidRPr="00043727">
        <w:rPr>
          <w:rFonts w:ascii="Simplified Arabic" w:hAnsi="Simplified Arabic" w:cs="Simplified Arabic"/>
          <w:color w:val="000000"/>
          <w:sz w:val="20"/>
          <w:szCs w:val="20"/>
          <w:rtl/>
          <w:lang w:val="en-US"/>
        </w:rPr>
        <w:t>)</w:t>
      </w:r>
      <w:r w:rsidR="00953597" w:rsidRPr="00043727">
        <w:rPr>
          <w:rFonts w:ascii="Simplified Arabic" w:hAnsi="Simplified Arabic" w:cs="Simplified Arabic"/>
          <w:color w:val="000000"/>
          <w:sz w:val="20"/>
          <w:szCs w:val="20"/>
          <w:rtl/>
          <w:lang w:val="en-US"/>
        </w:rPr>
        <w:t>.</w:t>
      </w:r>
    </w:p>
    <w:p w14:paraId="3EE2C060" w14:textId="309CAA56" w:rsidR="0037483E" w:rsidRPr="00043727" w:rsidRDefault="0037483E" w:rsidP="00C867EE">
      <w:pPr>
        <w:autoSpaceDE w:val="0"/>
        <w:autoSpaceDN w:val="0"/>
        <w:bidi/>
        <w:adjustRightInd w:val="0"/>
        <w:spacing w:after="17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1</w:t>
      </w:r>
      <w:r w:rsidR="00953597" w:rsidRPr="00043727">
        <w:rPr>
          <w:rFonts w:ascii="Simplified Arabic" w:hAnsi="Simplified Arabic" w:cs="Simplified Arabic"/>
          <w:color w:val="000000"/>
          <w:sz w:val="20"/>
          <w:szCs w:val="20"/>
          <w:rtl/>
          <w:lang w:val="en-US"/>
        </w:rPr>
        <w:t xml:space="preserve">.4. </w:t>
      </w:r>
      <w:r w:rsidRPr="00043727">
        <w:rPr>
          <w:rFonts w:ascii="Simplified Arabic" w:hAnsi="Simplified Arabic" w:cs="Simplified Arabic"/>
          <w:b/>
          <w:bCs/>
          <w:color w:val="000000"/>
          <w:sz w:val="20"/>
          <w:szCs w:val="20"/>
          <w:rtl/>
          <w:lang w:val="en-US"/>
        </w:rPr>
        <w:t>مدة الاستشارة</w:t>
      </w:r>
      <w:r w:rsidRPr="00043727">
        <w:rPr>
          <w:rFonts w:ascii="Simplified Arabic" w:hAnsi="Simplified Arabic" w:cs="Simplified Arabic"/>
          <w:color w:val="000000"/>
          <w:sz w:val="20"/>
          <w:szCs w:val="20"/>
          <w:rtl/>
          <w:lang w:val="en-US"/>
        </w:rPr>
        <w:t>: لا تتجاوز ثلاثين يومًا (مع حوال</w:t>
      </w:r>
      <w:r w:rsidR="00953597" w:rsidRPr="00043727">
        <w:rPr>
          <w:rFonts w:ascii="Simplified Arabic" w:hAnsi="Simplified Arabic" w:cs="Simplified Arabic"/>
          <w:color w:val="000000"/>
          <w:sz w:val="20"/>
          <w:szCs w:val="20"/>
          <w:rtl/>
          <w:lang w:val="en-US"/>
        </w:rPr>
        <w:t>ى</w:t>
      </w:r>
      <w:r w:rsidRPr="00043727">
        <w:rPr>
          <w:rFonts w:ascii="Simplified Arabic" w:hAnsi="Simplified Arabic" w:cs="Simplified Arabic"/>
          <w:color w:val="000000"/>
          <w:sz w:val="20"/>
          <w:szCs w:val="20"/>
          <w:rtl/>
          <w:lang w:val="en-US"/>
        </w:rPr>
        <w:t xml:space="preserve"> 14 يومًا في الميدان</w:t>
      </w:r>
      <w:r w:rsidR="00953597" w:rsidRPr="00043727">
        <w:rPr>
          <w:rFonts w:ascii="Simplified Arabic" w:hAnsi="Simplified Arabic" w:cs="Simplified Arabic"/>
          <w:color w:val="000000"/>
          <w:sz w:val="20"/>
          <w:szCs w:val="20"/>
          <w:rtl/>
          <w:lang w:val="en-US"/>
        </w:rPr>
        <w:t>).</w:t>
      </w:r>
    </w:p>
    <w:p w14:paraId="3ADA0F50" w14:textId="3C647342" w:rsidR="00953597" w:rsidRPr="00043727" w:rsidRDefault="00953597" w:rsidP="00C867EE">
      <w:pPr>
        <w:autoSpaceDE w:val="0"/>
        <w:autoSpaceDN w:val="0"/>
        <w:bidi/>
        <w:adjustRightInd w:val="0"/>
        <w:spacing w:after="17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 xml:space="preserve">1.5. </w:t>
      </w:r>
      <w:r w:rsidRPr="00043727">
        <w:rPr>
          <w:rFonts w:ascii="Simplified Arabic" w:hAnsi="Simplified Arabic" w:cs="Simplified Arabic"/>
          <w:b/>
          <w:bCs/>
          <w:color w:val="000000"/>
          <w:sz w:val="20"/>
          <w:szCs w:val="20"/>
          <w:rtl/>
          <w:lang w:val="en-US"/>
        </w:rPr>
        <w:t>المواعيد التقديرية للاستشارات</w:t>
      </w:r>
      <w:r w:rsidRPr="00043727">
        <w:rPr>
          <w:rFonts w:ascii="Simplified Arabic" w:hAnsi="Simplified Arabic" w:cs="Simplified Arabic"/>
          <w:color w:val="000000"/>
          <w:sz w:val="20"/>
          <w:szCs w:val="20"/>
          <w:rtl/>
          <w:lang w:val="en-US"/>
        </w:rPr>
        <w:t xml:space="preserve">: بدءًا من شهر كانون الأول/ديسمبر </w:t>
      </w:r>
      <w:r w:rsidR="008826A6" w:rsidRPr="00043727">
        <w:rPr>
          <w:rFonts w:ascii="Simplified Arabic" w:hAnsi="Simplified Arabic" w:cs="Simplified Arabic"/>
          <w:color w:val="000000"/>
          <w:sz w:val="20"/>
          <w:szCs w:val="20"/>
          <w:rtl/>
          <w:lang w:val="en-US"/>
        </w:rPr>
        <w:t>حتى كانون الثاني/</w:t>
      </w:r>
      <w:r w:rsidRPr="00043727">
        <w:rPr>
          <w:rFonts w:ascii="Simplified Arabic" w:hAnsi="Simplified Arabic" w:cs="Simplified Arabic"/>
          <w:color w:val="000000"/>
          <w:sz w:val="20"/>
          <w:szCs w:val="20"/>
          <w:rtl/>
          <w:lang w:val="en-US"/>
        </w:rPr>
        <w:t>يناير 2019</w:t>
      </w:r>
      <w:r w:rsidRPr="00043727">
        <w:rPr>
          <w:rFonts w:ascii="Simplified Arabic" w:hAnsi="Simplified Arabic" w:cs="Simplified Arabic"/>
          <w:color w:val="000000"/>
          <w:sz w:val="20"/>
          <w:szCs w:val="20"/>
          <w:lang w:val="en-US"/>
        </w:rPr>
        <w:t>.</w:t>
      </w:r>
    </w:p>
    <w:p w14:paraId="5E1569CC" w14:textId="03A33808" w:rsidR="004B7D14" w:rsidRPr="00043727" w:rsidRDefault="008826A6" w:rsidP="00C867EE">
      <w:pPr>
        <w:autoSpaceDE w:val="0"/>
        <w:autoSpaceDN w:val="0"/>
        <w:bidi/>
        <w:adjustRightInd w:val="0"/>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 xml:space="preserve">1.6. </w:t>
      </w:r>
      <w:r w:rsidRPr="00043727">
        <w:rPr>
          <w:rFonts w:ascii="Simplified Arabic" w:hAnsi="Simplified Arabic" w:cs="Simplified Arabic"/>
          <w:b/>
          <w:bCs/>
          <w:color w:val="000000"/>
          <w:sz w:val="20"/>
          <w:szCs w:val="20"/>
          <w:rtl/>
          <w:lang w:val="en-US"/>
        </w:rPr>
        <w:t>موقع الاستشارات</w:t>
      </w:r>
      <w:r w:rsidRPr="00043727">
        <w:rPr>
          <w:rFonts w:ascii="Simplified Arabic" w:hAnsi="Simplified Arabic" w:cs="Simplified Arabic"/>
          <w:color w:val="000000"/>
          <w:sz w:val="20"/>
          <w:szCs w:val="20"/>
          <w:rtl/>
          <w:lang w:val="en-US"/>
        </w:rPr>
        <w:t>: إندونيسيا (لومبوك</w:t>
      </w:r>
      <w:r w:rsidR="007C00C6" w:rsidRPr="00043727">
        <w:rPr>
          <w:rFonts w:ascii="Simplified Arabic" w:hAnsi="Simplified Arabic" w:cs="Simplified Arabic"/>
          <w:color w:val="000000"/>
          <w:sz w:val="20"/>
          <w:szCs w:val="20"/>
          <w:rtl/>
          <w:lang w:val="en-US"/>
        </w:rPr>
        <w:t xml:space="preserve"> و</w:t>
      </w:r>
      <w:r w:rsidRPr="00043727">
        <w:rPr>
          <w:rFonts w:ascii="Simplified Arabic" w:hAnsi="Simplified Arabic" w:cs="Simplified Arabic"/>
          <w:color w:val="000000"/>
          <w:sz w:val="20"/>
          <w:szCs w:val="20"/>
          <w:rtl/>
          <w:lang w:val="en-US"/>
        </w:rPr>
        <w:t>سولاو</w:t>
      </w:r>
      <w:r w:rsidR="007C00C6" w:rsidRPr="00043727">
        <w:rPr>
          <w:rFonts w:ascii="Simplified Arabic" w:hAnsi="Simplified Arabic" w:cs="Simplified Arabic"/>
          <w:color w:val="000000"/>
          <w:sz w:val="20"/>
          <w:szCs w:val="20"/>
          <w:rtl/>
          <w:lang w:val="en-US"/>
        </w:rPr>
        <w:t>س</w:t>
      </w:r>
      <w:r w:rsidRPr="00043727">
        <w:rPr>
          <w:rFonts w:ascii="Simplified Arabic" w:hAnsi="Simplified Arabic" w:cs="Simplified Arabic"/>
          <w:color w:val="000000"/>
          <w:sz w:val="20"/>
          <w:szCs w:val="20"/>
          <w:rtl/>
          <w:lang w:val="en-US"/>
        </w:rPr>
        <w:t xml:space="preserve">ي وجاكرتا) </w:t>
      </w:r>
      <w:r w:rsidR="00133708" w:rsidRPr="00043727">
        <w:rPr>
          <w:rFonts w:ascii="Simplified Arabic" w:hAnsi="Simplified Arabic" w:cs="Simplified Arabic"/>
          <w:color w:val="000000"/>
          <w:sz w:val="20"/>
          <w:szCs w:val="20"/>
          <w:rtl/>
          <w:lang w:val="en-US"/>
        </w:rPr>
        <w:t>و</w:t>
      </w:r>
      <w:r w:rsidRPr="00043727">
        <w:rPr>
          <w:rFonts w:ascii="Simplified Arabic" w:hAnsi="Simplified Arabic" w:cs="Simplified Arabic"/>
          <w:color w:val="000000"/>
          <w:sz w:val="20"/>
          <w:szCs w:val="20"/>
          <w:rtl/>
          <w:lang w:val="en-US"/>
        </w:rPr>
        <w:t>كوالالمبور وجنيف</w:t>
      </w:r>
      <w:r w:rsidR="004B7D14" w:rsidRPr="00043727">
        <w:rPr>
          <w:rFonts w:ascii="Simplified Arabic" w:hAnsi="Simplified Arabic" w:cs="Simplified Arabic"/>
          <w:color w:val="000000"/>
          <w:sz w:val="20"/>
          <w:szCs w:val="20"/>
          <w:lang w:val="en-US"/>
        </w:rPr>
        <w:t xml:space="preserve"> </w:t>
      </w:r>
    </w:p>
    <w:p w14:paraId="7688A82C" w14:textId="77777777" w:rsidR="004B7D14" w:rsidRPr="00043727" w:rsidRDefault="004B7D14" w:rsidP="00C867EE">
      <w:pPr>
        <w:autoSpaceDE w:val="0"/>
        <w:autoSpaceDN w:val="0"/>
        <w:adjustRightInd w:val="0"/>
        <w:jc w:val="both"/>
        <w:rPr>
          <w:rFonts w:ascii="Simplified Arabic" w:hAnsi="Simplified Arabic" w:cs="Simplified Arabic"/>
          <w:color w:val="000000"/>
          <w:sz w:val="20"/>
          <w:szCs w:val="20"/>
          <w:lang w:val="en-US"/>
        </w:rPr>
      </w:pPr>
    </w:p>
    <w:p w14:paraId="73A8A3DB" w14:textId="77777777" w:rsidR="004B7D14" w:rsidRPr="00043727" w:rsidRDefault="004B7D14" w:rsidP="00C867EE">
      <w:pPr>
        <w:autoSpaceDE w:val="0"/>
        <w:autoSpaceDN w:val="0"/>
        <w:adjustRightInd w:val="0"/>
        <w:jc w:val="both"/>
        <w:rPr>
          <w:rFonts w:ascii="Simplified Arabic" w:hAnsi="Simplified Arabic" w:cs="Simplified Arabic"/>
          <w:color w:val="000000"/>
          <w:sz w:val="20"/>
          <w:szCs w:val="20"/>
          <w:lang w:val="en-US"/>
        </w:rPr>
      </w:pPr>
    </w:p>
    <w:p w14:paraId="42708E33" w14:textId="735B6382" w:rsidR="004B7D14" w:rsidRPr="002B042F" w:rsidRDefault="00133708" w:rsidP="00C867EE">
      <w:pPr>
        <w:pStyle w:val="Default"/>
        <w:numPr>
          <w:ilvl w:val="0"/>
          <w:numId w:val="23"/>
        </w:numPr>
        <w:bidi/>
        <w:jc w:val="both"/>
        <w:rPr>
          <w:rFonts w:ascii="Simplified Arabic" w:hAnsi="Simplified Arabic" w:cs="Simplified Arabic"/>
          <w:bCs/>
          <w:color w:val="auto"/>
          <w:sz w:val="22"/>
          <w:szCs w:val="22"/>
        </w:rPr>
      </w:pPr>
      <w:r w:rsidRPr="002B042F">
        <w:rPr>
          <w:rFonts w:ascii="Simplified Arabic" w:hAnsi="Simplified Arabic" w:cs="Simplified Arabic"/>
          <w:bCs/>
          <w:color w:val="auto"/>
          <w:sz w:val="22"/>
          <w:szCs w:val="22"/>
          <w:rtl/>
        </w:rPr>
        <w:t>الخلفية</w:t>
      </w:r>
      <w:r w:rsidR="004B7D14" w:rsidRPr="002B042F">
        <w:rPr>
          <w:rFonts w:ascii="Simplified Arabic" w:hAnsi="Simplified Arabic" w:cs="Simplified Arabic"/>
          <w:bCs/>
          <w:color w:val="auto"/>
          <w:sz w:val="22"/>
          <w:szCs w:val="22"/>
        </w:rPr>
        <w:t xml:space="preserve"> </w:t>
      </w:r>
    </w:p>
    <w:p w14:paraId="3889DA64" w14:textId="6EB0E703" w:rsidR="00271E00" w:rsidRPr="00043727" w:rsidRDefault="00E20E77"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تعرضت إندونيسيا لسلسلة من أربعة زلازل قوية في جزيرة لومبوك في شهري تموز/يوليو وآب/أغسطس، مما أسفر عن أكثر من 510 حال</w:t>
      </w:r>
      <w:r w:rsidR="00C828D9" w:rsidRPr="00043727">
        <w:rPr>
          <w:rFonts w:ascii="Simplified Arabic" w:hAnsi="Simplified Arabic" w:cs="Simplified Arabic"/>
          <w:sz w:val="20"/>
          <w:szCs w:val="20"/>
          <w:rtl/>
        </w:rPr>
        <w:t xml:space="preserve">ات </w:t>
      </w:r>
      <w:r w:rsidRPr="00043727">
        <w:rPr>
          <w:rFonts w:ascii="Simplified Arabic" w:hAnsi="Simplified Arabic" w:cs="Simplified Arabic"/>
          <w:sz w:val="20"/>
          <w:szCs w:val="20"/>
          <w:rtl/>
        </w:rPr>
        <w:t>وفاة، و</w:t>
      </w:r>
      <w:r w:rsidR="00C828D9" w:rsidRPr="00043727">
        <w:rPr>
          <w:rFonts w:ascii="Simplified Arabic" w:hAnsi="Simplified Arabic" w:cs="Simplified Arabic"/>
          <w:sz w:val="20"/>
          <w:szCs w:val="20"/>
          <w:rtl/>
        </w:rPr>
        <w:t>ت</w:t>
      </w:r>
      <w:r w:rsidRPr="00043727">
        <w:rPr>
          <w:rFonts w:ascii="Simplified Arabic" w:hAnsi="Simplified Arabic" w:cs="Simplified Arabic"/>
          <w:sz w:val="20"/>
          <w:szCs w:val="20"/>
          <w:rtl/>
        </w:rPr>
        <w:t>دم</w:t>
      </w:r>
      <w:r w:rsidR="00C828D9" w:rsidRPr="00043727">
        <w:rPr>
          <w:rFonts w:ascii="Simplified Arabic" w:hAnsi="Simplified Arabic" w:cs="Simplified Arabic"/>
          <w:sz w:val="20"/>
          <w:szCs w:val="20"/>
          <w:rtl/>
        </w:rPr>
        <w:t>ي</w:t>
      </w:r>
      <w:r w:rsidRPr="00043727">
        <w:rPr>
          <w:rFonts w:ascii="Simplified Arabic" w:hAnsi="Simplified Arabic" w:cs="Simplified Arabic"/>
          <w:sz w:val="20"/>
          <w:szCs w:val="20"/>
          <w:rtl/>
        </w:rPr>
        <w:t>ر أكثر من 80 ألف منزل و</w:t>
      </w:r>
      <w:r w:rsidR="00C828D9" w:rsidRPr="00043727">
        <w:rPr>
          <w:rFonts w:ascii="Simplified Arabic" w:hAnsi="Simplified Arabic" w:cs="Simplified Arabic"/>
          <w:sz w:val="20"/>
          <w:szCs w:val="20"/>
          <w:rtl/>
        </w:rPr>
        <w:t xml:space="preserve">التأثير </w:t>
      </w:r>
      <w:r w:rsidRPr="00043727">
        <w:rPr>
          <w:rFonts w:ascii="Simplified Arabic" w:hAnsi="Simplified Arabic" w:cs="Simplified Arabic"/>
          <w:sz w:val="20"/>
          <w:szCs w:val="20"/>
          <w:rtl/>
        </w:rPr>
        <w:t>على أكثر من 500</w:t>
      </w:r>
      <w:r w:rsidR="00C828D9" w:rsidRPr="00043727">
        <w:rPr>
          <w:rFonts w:ascii="Simplified Arabic" w:hAnsi="Simplified Arabic" w:cs="Simplified Arabic"/>
          <w:sz w:val="20"/>
          <w:szCs w:val="20"/>
          <w:rtl/>
        </w:rPr>
        <w:t xml:space="preserve"> ألف</w:t>
      </w:r>
      <w:r w:rsidRPr="00043727">
        <w:rPr>
          <w:rFonts w:ascii="Simplified Arabic" w:hAnsi="Simplified Arabic" w:cs="Simplified Arabic"/>
          <w:sz w:val="20"/>
          <w:szCs w:val="20"/>
          <w:rtl/>
        </w:rPr>
        <w:t xml:space="preserve"> شخص </w:t>
      </w:r>
      <w:r w:rsidRPr="00043727">
        <w:rPr>
          <w:rFonts w:ascii="Simplified Arabic" w:hAnsi="Simplified Arabic" w:cs="Simplified Arabic"/>
          <w:color w:val="FF0000"/>
          <w:sz w:val="20"/>
          <w:szCs w:val="20"/>
          <w:rtl/>
        </w:rPr>
        <w:t>(</w:t>
      </w:r>
      <w:r w:rsidR="0043769D">
        <w:rPr>
          <w:rFonts w:ascii="Simplified Arabic" w:hAnsi="Simplified Arabic" w:cs="Simplified Arabic" w:hint="cs"/>
          <w:color w:val="FF0000"/>
          <w:sz w:val="20"/>
          <w:szCs w:val="20"/>
          <w:rtl/>
        </w:rPr>
        <w:t>يُفضَّل</w:t>
      </w:r>
      <w:r w:rsidRPr="00043727">
        <w:rPr>
          <w:rFonts w:ascii="Simplified Arabic" w:hAnsi="Simplified Arabic" w:cs="Simplified Arabic"/>
          <w:color w:val="FF0000"/>
          <w:sz w:val="20"/>
          <w:szCs w:val="20"/>
          <w:rtl/>
        </w:rPr>
        <w:t xml:space="preserve"> أن ت</w:t>
      </w:r>
      <w:r w:rsidR="005060A8" w:rsidRPr="00043727">
        <w:rPr>
          <w:rFonts w:ascii="Simplified Arabic" w:hAnsi="Simplified Arabic" w:cs="Simplified Arabic"/>
          <w:color w:val="FF0000"/>
          <w:sz w:val="20"/>
          <w:szCs w:val="20"/>
          <w:rtl/>
        </w:rPr>
        <w:t>ُصنّف</w:t>
      </w:r>
      <w:r w:rsidRPr="00043727">
        <w:rPr>
          <w:rFonts w:ascii="Simplified Arabic" w:hAnsi="Simplified Arabic" w:cs="Simplified Arabic"/>
          <w:color w:val="FF0000"/>
          <w:sz w:val="20"/>
          <w:szCs w:val="20"/>
          <w:rtl/>
        </w:rPr>
        <w:t xml:space="preserve"> هذه البيانات </w:t>
      </w:r>
      <w:r w:rsidR="0043769D">
        <w:rPr>
          <w:rFonts w:ascii="Simplified Arabic" w:hAnsi="Simplified Arabic" w:cs="Simplified Arabic" w:hint="cs"/>
          <w:color w:val="FF0000"/>
          <w:sz w:val="20"/>
          <w:szCs w:val="20"/>
          <w:rtl/>
        </w:rPr>
        <w:t>ب</w:t>
      </w:r>
      <w:r w:rsidRPr="00043727">
        <w:rPr>
          <w:rFonts w:ascii="Simplified Arabic" w:hAnsi="Simplified Arabic" w:cs="Simplified Arabic"/>
          <w:color w:val="FF0000"/>
          <w:sz w:val="20"/>
          <w:szCs w:val="20"/>
          <w:rtl/>
        </w:rPr>
        <w:t xml:space="preserve">حسب الجنس والعمر والإعاقة). </w:t>
      </w:r>
      <w:r w:rsidR="005060A8"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خصص الاتحاد الدولي لجمعيات الصليب الأحمر والهلال الأحمر</w:t>
      </w:r>
      <w:r w:rsidR="005060A8" w:rsidRPr="00043727">
        <w:rPr>
          <w:rFonts w:ascii="Simplified Arabic" w:hAnsi="Simplified Arabic" w:cs="Simplified Arabic"/>
          <w:sz w:val="20"/>
          <w:szCs w:val="20"/>
          <w:rtl/>
        </w:rPr>
        <w:t xml:space="preserve"> في شهر تموز/يوليو</w:t>
      </w:r>
      <w:r w:rsidRPr="00043727">
        <w:rPr>
          <w:rFonts w:ascii="Simplified Arabic" w:hAnsi="Simplified Arabic" w:cs="Simplified Arabic"/>
          <w:sz w:val="20"/>
          <w:szCs w:val="20"/>
          <w:rtl/>
        </w:rPr>
        <w:t xml:space="preserve"> </w:t>
      </w:r>
      <w:r w:rsidR="0043769D">
        <w:rPr>
          <w:rFonts w:ascii="Simplified Arabic" w:hAnsi="Simplified Arabic" w:cs="Simplified Arabic" w:hint="cs"/>
          <w:sz w:val="20"/>
          <w:szCs w:val="20"/>
          <w:rtl/>
        </w:rPr>
        <w:t>٢١١٥٦٩</w:t>
      </w:r>
      <w:r w:rsidRPr="00043727">
        <w:rPr>
          <w:rFonts w:ascii="Simplified Arabic" w:hAnsi="Simplified Arabic" w:cs="Simplified Arabic"/>
          <w:sz w:val="20"/>
          <w:szCs w:val="20"/>
          <w:rtl/>
        </w:rPr>
        <w:t xml:space="preserve"> فرنكًا سويسريًا</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 xml:space="preserve">من صندوق </w:t>
      </w:r>
      <w:r w:rsidR="0001094D" w:rsidRPr="00043727">
        <w:rPr>
          <w:rFonts w:ascii="Simplified Arabic" w:hAnsi="Simplified Arabic" w:cs="Simplified Arabic"/>
          <w:sz w:val="20"/>
          <w:szCs w:val="20"/>
          <w:rtl/>
        </w:rPr>
        <w:t>الطوارئ ل</w:t>
      </w:r>
      <w:r w:rsidRPr="00043727">
        <w:rPr>
          <w:rFonts w:ascii="Simplified Arabic" w:hAnsi="Simplified Arabic" w:cs="Simplified Arabic"/>
          <w:sz w:val="20"/>
          <w:szCs w:val="20"/>
          <w:rtl/>
        </w:rPr>
        <w:t xml:space="preserve">لإغاثة في حالات </w:t>
      </w:r>
      <w:r w:rsidR="0001094D" w:rsidRPr="00043727">
        <w:rPr>
          <w:rFonts w:ascii="Simplified Arabic" w:hAnsi="Simplified Arabic" w:cs="Simplified Arabic"/>
          <w:sz w:val="20"/>
          <w:szCs w:val="20"/>
          <w:rtl/>
        </w:rPr>
        <w:t>الكوارث</w:t>
      </w:r>
      <w:r w:rsidRPr="00043727">
        <w:rPr>
          <w:rFonts w:ascii="Simplified Arabic" w:hAnsi="Simplified Arabic" w:cs="Simplified Arabic"/>
          <w:sz w:val="20"/>
          <w:szCs w:val="20"/>
        </w:rPr>
        <w:t xml:space="preserve"> (DREF) </w:t>
      </w:r>
      <w:r w:rsidRPr="00043727">
        <w:rPr>
          <w:rFonts w:ascii="Simplified Arabic" w:hAnsi="Simplified Arabic" w:cs="Simplified Arabic"/>
          <w:sz w:val="20"/>
          <w:szCs w:val="20"/>
          <w:rtl/>
        </w:rPr>
        <w:t>لتمكين</w:t>
      </w:r>
      <w:r w:rsidRPr="00043727">
        <w:rPr>
          <w:rFonts w:ascii="Simplified Arabic" w:hAnsi="Simplified Arabic" w:cs="Simplified Arabic"/>
          <w:sz w:val="20"/>
          <w:szCs w:val="20"/>
        </w:rPr>
        <w:t xml:space="preserve"> </w:t>
      </w:r>
      <w:r w:rsidR="0001094D" w:rsidRPr="00043727">
        <w:rPr>
          <w:rFonts w:ascii="Simplified Arabic" w:hAnsi="Simplified Arabic" w:cs="Simplified Arabic"/>
          <w:sz w:val="20"/>
          <w:szCs w:val="20"/>
          <w:rtl/>
        </w:rPr>
        <w:t>الصليب الأحمر الإندونيسي</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من تلبية الاحتياجات الإنسانية</w:t>
      </w:r>
      <w:r w:rsidR="0001094D" w:rsidRPr="00043727">
        <w:rPr>
          <w:rFonts w:ascii="Simplified Arabic" w:hAnsi="Simplified Arabic" w:cs="Simplified Arabic"/>
          <w:sz w:val="20"/>
          <w:szCs w:val="20"/>
          <w:rtl/>
        </w:rPr>
        <w:t xml:space="preserve"> لألف</w:t>
      </w:r>
      <w:r w:rsidRPr="00043727">
        <w:rPr>
          <w:rFonts w:ascii="Simplified Arabic" w:hAnsi="Simplified Arabic" w:cs="Simplified Arabic"/>
          <w:sz w:val="20"/>
          <w:szCs w:val="20"/>
          <w:rtl/>
        </w:rPr>
        <w:t xml:space="preserve"> أسرة (4000 شخص) </w:t>
      </w:r>
      <w:r w:rsidR="00B6656F" w:rsidRPr="00043727">
        <w:rPr>
          <w:rFonts w:ascii="Simplified Arabic" w:hAnsi="Simplified Arabic" w:cs="Simplified Arabic"/>
          <w:sz w:val="20"/>
          <w:szCs w:val="20"/>
          <w:rtl/>
        </w:rPr>
        <w:t xml:space="preserve">(ينبغي هنا أيضًا أن تُصنّف هذه </w:t>
      </w:r>
      <w:r w:rsidRPr="00043727">
        <w:rPr>
          <w:rFonts w:ascii="Simplified Arabic" w:hAnsi="Simplified Arabic" w:cs="Simplified Arabic"/>
          <w:sz w:val="20"/>
          <w:szCs w:val="20"/>
          <w:rtl/>
        </w:rPr>
        <w:t xml:space="preserve">البيانات </w:t>
      </w:r>
      <w:r w:rsidR="00C622B3">
        <w:rPr>
          <w:rFonts w:ascii="Simplified Arabic" w:hAnsi="Simplified Arabic" w:cs="Simplified Arabic" w:hint="cs"/>
          <w:sz w:val="20"/>
          <w:szCs w:val="20"/>
          <w:rtl/>
        </w:rPr>
        <w:t>ب</w:t>
      </w:r>
      <w:r w:rsidRPr="00043727">
        <w:rPr>
          <w:rFonts w:ascii="Simplified Arabic" w:hAnsi="Simplified Arabic" w:cs="Simplified Arabic"/>
          <w:sz w:val="20"/>
          <w:szCs w:val="20"/>
          <w:rtl/>
        </w:rPr>
        <w:t>حسب الجنس والعمر والإعاقة) في لومبوك</w:t>
      </w:r>
      <w:r w:rsidR="00B6656F" w:rsidRPr="00043727">
        <w:rPr>
          <w:rFonts w:ascii="Simplified Arabic" w:hAnsi="Simplified Arabic" w:cs="Simplified Arabic"/>
          <w:sz w:val="20"/>
          <w:szCs w:val="20"/>
          <w:rtl/>
        </w:rPr>
        <w:t>.</w:t>
      </w:r>
    </w:p>
    <w:p w14:paraId="1D7D2757" w14:textId="70B4ED4B" w:rsidR="00271E00" w:rsidRPr="00043727" w:rsidRDefault="00271E00" w:rsidP="00C867EE">
      <w:pPr>
        <w:pStyle w:val="Default"/>
        <w:jc w:val="both"/>
        <w:rPr>
          <w:rFonts w:ascii="Simplified Arabic" w:hAnsi="Simplified Arabic" w:cs="Simplified Arabic"/>
          <w:color w:val="auto"/>
          <w:sz w:val="20"/>
          <w:szCs w:val="20"/>
        </w:rPr>
      </w:pPr>
    </w:p>
    <w:p w14:paraId="4829EDDD" w14:textId="5B8C1476" w:rsidR="00B6656F" w:rsidRPr="00043727" w:rsidRDefault="00B6656F" w:rsidP="00C867EE">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tl/>
        </w:rPr>
        <w:t xml:space="preserve">الجدول 1: </w:t>
      </w:r>
      <w:r w:rsidR="002443E2" w:rsidRPr="00043727">
        <w:rPr>
          <w:rFonts w:ascii="Simplified Arabic" w:hAnsi="Simplified Arabic" w:cs="Simplified Arabic"/>
          <w:color w:val="auto"/>
          <w:sz w:val="20"/>
          <w:szCs w:val="20"/>
          <w:rtl/>
        </w:rPr>
        <w:t xml:space="preserve">توزيع الإناث والذكور المستهدفين للمساعدة </w:t>
      </w:r>
      <w:r w:rsidR="00055B53">
        <w:rPr>
          <w:rFonts w:ascii="Simplified Arabic" w:hAnsi="Simplified Arabic" w:cs="Simplified Arabic" w:hint="cs"/>
          <w:color w:val="auto"/>
          <w:sz w:val="20"/>
          <w:szCs w:val="20"/>
          <w:rtl/>
        </w:rPr>
        <w:t>ب</w:t>
      </w:r>
      <w:r w:rsidR="002443E2" w:rsidRPr="00043727">
        <w:rPr>
          <w:rFonts w:ascii="Simplified Arabic" w:hAnsi="Simplified Arabic" w:cs="Simplified Arabic"/>
          <w:color w:val="auto"/>
          <w:sz w:val="20"/>
          <w:szCs w:val="20"/>
          <w:rtl/>
        </w:rPr>
        <w:t>حسب القطاع</w:t>
      </w:r>
    </w:p>
    <w:tbl>
      <w:tblPr>
        <w:tblStyle w:val="TableGrid"/>
        <w:bidiVisual/>
        <w:tblW w:w="0" w:type="auto"/>
        <w:tblLook w:val="04A0" w:firstRow="1" w:lastRow="0" w:firstColumn="1" w:lastColumn="0" w:noHBand="0" w:noVBand="1"/>
      </w:tblPr>
      <w:tblGrid>
        <w:gridCol w:w="3003"/>
        <w:gridCol w:w="3003"/>
        <w:gridCol w:w="3004"/>
      </w:tblGrid>
      <w:tr w:rsidR="00271E00" w:rsidRPr="00043727" w14:paraId="45B9D2A7" w14:textId="77777777" w:rsidTr="002443E2">
        <w:tc>
          <w:tcPr>
            <w:tcW w:w="3003" w:type="dxa"/>
          </w:tcPr>
          <w:p w14:paraId="393A2698" w14:textId="05A034B7" w:rsidR="00271E00" w:rsidRPr="00043727" w:rsidRDefault="004F2428" w:rsidP="00C867EE">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tl/>
              </w:rPr>
              <w:t>القطاع</w:t>
            </w:r>
          </w:p>
        </w:tc>
        <w:tc>
          <w:tcPr>
            <w:tcW w:w="3003" w:type="dxa"/>
          </w:tcPr>
          <w:p w14:paraId="06E76F10" w14:textId="292E4C56" w:rsidR="00271E00" w:rsidRPr="00043727" w:rsidRDefault="00271E00" w:rsidP="00C867EE">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Pr>
              <w:t>#</w:t>
            </w:r>
            <w:r w:rsidR="004F2428" w:rsidRPr="00043727">
              <w:rPr>
                <w:rFonts w:ascii="Simplified Arabic" w:hAnsi="Simplified Arabic" w:cs="Simplified Arabic"/>
                <w:color w:val="auto"/>
                <w:sz w:val="20"/>
                <w:szCs w:val="20"/>
                <w:rtl/>
              </w:rPr>
              <w:t xml:space="preserve"> الإناث المستهدفين للمساعدة</w:t>
            </w:r>
          </w:p>
        </w:tc>
        <w:tc>
          <w:tcPr>
            <w:tcW w:w="3004" w:type="dxa"/>
          </w:tcPr>
          <w:p w14:paraId="779C641E" w14:textId="0D9F974C" w:rsidR="00271E00" w:rsidRPr="00043727" w:rsidRDefault="00271E00" w:rsidP="00C867EE">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Pr>
              <w:t>#</w:t>
            </w:r>
            <w:r w:rsidR="004F2428" w:rsidRPr="00043727">
              <w:rPr>
                <w:rFonts w:ascii="Simplified Arabic" w:hAnsi="Simplified Arabic" w:cs="Simplified Arabic"/>
                <w:color w:val="auto"/>
                <w:sz w:val="20"/>
                <w:szCs w:val="20"/>
                <w:rtl/>
              </w:rPr>
              <w:t xml:space="preserve"> الذكور المستهدفين للمساعدة</w:t>
            </w:r>
          </w:p>
        </w:tc>
      </w:tr>
      <w:tr w:rsidR="00043727" w:rsidRPr="00043727" w14:paraId="0CC060EB" w14:textId="77777777" w:rsidTr="002443E2">
        <w:tc>
          <w:tcPr>
            <w:tcW w:w="3003" w:type="dxa"/>
          </w:tcPr>
          <w:p w14:paraId="04D31EF9" w14:textId="65746167" w:rsidR="00043727" w:rsidRPr="00043727" w:rsidRDefault="00043727" w:rsidP="00043727">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tl/>
              </w:rPr>
              <w:t>المأوى</w:t>
            </w:r>
          </w:p>
        </w:tc>
        <w:tc>
          <w:tcPr>
            <w:tcW w:w="3003" w:type="dxa"/>
          </w:tcPr>
          <w:p w14:paraId="3257E2D1" w14:textId="16F06D64" w:rsidR="00043727" w:rsidRPr="00043727" w:rsidRDefault="00043727" w:rsidP="00043727">
            <w:pPr>
              <w:pStyle w:val="Default"/>
              <w:bidi/>
              <w:jc w:val="both"/>
              <w:rPr>
                <w:rFonts w:ascii="Simplified Arabic" w:hAnsi="Simplified Arabic" w:cs="Simplified Arabic"/>
                <w:sz w:val="20"/>
                <w:szCs w:val="20"/>
              </w:rPr>
            </w:pPr>
            <w:r w:rsidRPr="00043727">
              <w:rPr>
                <w:rFonts w:ascii="Simplified Arabic" w:hAnsi="Simplified Arabic" w:cs="Simplified Arabic"/>
                <w:color w:val="auto"/>
                <w:sz w:val="20"/>
                <w:szCs w:val="20"/>
              </w:rPr>
              <w:t>2,120</w:t>
            </w:r>
          </w:p>
        </w:tc>
        <w:tc>
          <w:tcPr>
            <w:tcW w:w="3004" w:type="dxa"/>
          </w:tcPr>
          <w:p w14:paraId="70A533C8" w14:textId="7C4B5723" w:rsidR="00043727" w:rsidRPr="00043727" w:rsidRDefault="00043727" w:rsidP="00043727">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Pr>
              <w:t>1,880</w:t>
            </w:r>
          </w:p>
        </w:tc>
      </w:tr>
      <w:tr w:rsidR="00043727" w:rsidRPr="00043727" w14:paraId="5B8B6251" w14:textId="77777777" w:rsidTr="002443E2">
        <w:tc>
          <w:tcPr>
            <w:tcW w:w="3003" w:type="dxa"/>
          </w:tcPr>
          <w:p w14:paraId="4B52C228" w14:textId="1A7CAB79" w:rsidR="00043727" w:rsidRPr="00043727" w:rsidRDefault="00043727" w:rsidP="00043727">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tl/>
              </w:rPr>
              <w:t>سبل كسب العيش والاحتياجات الأساسية</w:t>
            </w:r>
          </w:p>
        </w:tc>
        <w:tc>
          <w:tcPr>
            <w:tcW w:w="3003" w:type="dxa"/>
          </w:tcPr>
          <w:p w14:paraId="40EF4782" w14:textId="796D0D66" w:rsidR="00043727" w:rsidRPr="00043727" w:rsidRDefault="00043727" w:rsidP="00043727">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Pr>
              <w:t>2,120</w:t>
            </w:r>
          </w:p>
        </w:tc>
        <w:tc>
          <w:tcPr>
            <w:tcW w:w="3004" w:type="dxa"/>
          </w:tcPr>
          <w:p w14:paraId="36970AF0" w14:textId="729E7D9D" w:rsidR="00043727" w:rsidRPr="00043727" w:rsidRDefault="00043727" w:rsidP="00043727">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Pr>
              <w:t>1,880</w:t>
            </w:r>
          </w:p>
        </w:tc>
      </w:tr>
      <w:tr w:rsidR="00043727" w:rsidRPr="00043727" w14:paraId="0A9D507F" w14:textId="77777777" w:rsidTr="002443E2">
        <w:tc>
          <w:tcPr>
            <w:tcW w:w="3003" w:type="dxa"/>
          </w:tcPr>
          <w:p w14:paraId="1396BDE0" w14:textId="3B736C8D" w:rsidR="00043727" w:rsidRPr="00043727" w:rsidRDefault="00043727" w:rsidP="00043727">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tl/>
              </w:rPr>
              <w:t>الصحة</w:t>
            </w:r>
          </w:p>
        </w:tc>
        <w:tc>
          <w:tcPr>
            <w:tcW w:w="3003" w:type="dxa"/>
          </w:tcPr>
          <w:p w14:paraId="18FEEE3A" w14:textId="3E290243" w:rsidR="00043727" w:rsidRPr="00043727" w:rsidRDefault="00043727" w:rsidP="00043727">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Pr>
              <w:t>1,060</w:t>
            </w:r>
          </w:p>
        </w:tc>
        <w:tc>
          <w:tcPr>
            <w:tcW w:w="3004" w:type="dxa"/>
          </w:tcPr>
          <w:p w14:paraId="0705F539" w14:textId="3F95EA94" w:rsidR="00043727" w:rsidRPr="00043727" w:rsidRDefault="00043727" w:rsidP="00043727">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Pr>
              <w:t>940</w:t>
            </w:r>
          </w:p>
        </w:tc>
      </w:tr>
      <w:tr w:rsidR="00043727" w:rsidRPr="00043727" w14:paraId="09B0D143" w14:textId="77777777" w:rsidTr="002443E2">
        <w:tc>
          <w:tcPr>
            <w:tcW w:w="3003" w:type="dxa"/>
          </w:tcPr>
          <w:p w14:paraId="5E611677" w14:textId="62011B45" w:rsidR="00043727" w:rsidRPr="00043727" w:rsidRDefault="00043727" w:rsidP="00043727">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tl/>
              </w:rPr>
              <w:t>خدمات الماء والصرف الصحي والنظافة الصحية</w:t>
            </w:r>
          </w:p>
        </w:tc>
        <w:tc>
          <w:tcPr>
            <w:tcW w:w="3003" w:type="dxa"/>
          </w:tcPr>
          <w:p w14:paraId="4DA7B310" w14:textId="57460CA8" w:rsidR="00043727" w:rsidRPr="00043727" w:rsidRDefault="00043727" w:rsidP="00043727">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Pr>
              <w:t>1,060</w:t>
            </w:r>
          </w:p>
        </w:tc>
        <w:tc>
          <w:tcPr>
            <w:tcW w:w="3004" w:type="dxa"/>
          </w:tcPr>
          <w:p w14:paraId="358D52DE" w14:textId="4FCE2A92" w:rsidR="00043727" w:rsidRPr="00043727" w:rsidRDefault="00043727" w:rsidP="00043727">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color w:val="auto"/>
                <w:sz w:val="20"/>
                <w:szCs w:val="20"/>
              </w:rPr>
              <w:t>940</w:t>
            </w:r>
          </w:p>
        </w:tc>
      </w:tr>
    </w:tbl>
    <w:p w14:paraId="52DA7AAB" w14:textId="77777777" w:rsidR="00271E00" w:rsidRPr="00043727" w:rsidRDefault="00271E00" w:rsidP="00C867EE">
      <w:pPr>
        <w:pStyle w:val="Default"/>
        <w:jc w:val="both"/>
        <w:rPr>
          <w:rFonts w:ascii="Simplified Arabic" w:hAnsi="Simplified Arabic" w:cs="Simplified Arabic"/>
          <w:color w:val="auto"/>
          <w:sz w:val="20"/>
          <w:szCs w:val="20"/>
        </w:rPr>
      </w:pPr>
    </w:p>
    <w:p w14:paraId="730C00CF" w14:textId="30F326B9" w:rsidR="004B7D14" w:rsidRPr="00043727" w:rsidRDefault="002443E2"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أطلق الاتحاد الدولي لجمعيات الصليب الأحمر والهلال الأحمر نداءًا طارئًا </w:t>
      </w:r>
      <w:r w:rsidR="00B22A8A" w:rsidRPr="00043727">
        <w:rPr>
          <w:rFonts w:ascii="Simplified Arabic" w:hAnsi="Simplified Arabic" w:cs="Simplified Arabic"/>
          <w:sz w:val="20"/>
          <w:szCs w:val="20"/>
          <w:rtl/>
        </w:rPr>
        <w:t xml:space="preserve">في شهر آب/أغسطس </w:t>
      </w:r>
      <w:r w:rsidRPr="00043727">
        <w:rPr>
          <w:rFonts w:ascii="Simplified Arabic" w:hAnsi="Simplified Arabic" w:cs="Simplified Arabic"/>
          <w:sz w:val="20"/>
          <w:szCs w:val="20"/>
          <w:rtl/>
        </w:rPr>
        <w:t>بقيمة</w:t>
      </w:r>
      <w:r w:rsidR="00EF28BC" w:rsidRPr="00043727">
        <w:rPr>
          <w:rFonts w:ascii="Simplified Arabic" w:hAnsi="Simplified Arabic" w:cs="Simplified Arabic"/>
          <w:sz w:val="20"/>
          <w:szCs w:val="20"/>
          <w:rtl/>
        </w:rPr>
        <w:t xml:space="preserve"> 8.9</w:t>
      </w:r>
      <w:r w:rsidRPr="00043727">
        <w:rPr>
          <w:rFonts w:ascii="Simplified Arabic" w:hAnsi="Simplified Arabic" w:cs="Simplified Arabic"/>
          <w:sz w:val="20"/>
          <w:szCs w:val="20"/>
          <w:rtl/>
        </w:rPr>
        <w:t xml:space="preserve"> مليون فرنك سويسري لدعم</w:t>
      </w:r>
      <w:r w:rsidRPr="00043727">
        <w:rPr>
          <w:rFonts w:ascii="Simplified Arabic" w:hAnsi="Simplified Arabic" w:cs="Simplified Arabic"/>
          <w:sz w:val="20"/>
          <w:szCs w:val="20"/>
        </w:rPr>
        <w:t xml:space="preserve"> </w:t>
      </w:r>
      <w:r w:rsidR="00B22A8A" w:rsidRPr="00043727">
        <w:rPr>
          <w:rFonts w:ascii="Simplified Arabic" w:hAnsi="Simplified Arabic" w:cs="Simplified Arabic"/>
          <w:sz w:val="20"/>
          <w:szCs w:val="20"/>
          <w:rtl/>
        </w:rPr>
        <w:t>الصليب الأحمر الإندونيسي</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لتقديم المساعدة إلى 20</w:t>
      </w:r>
      <w:r w:rsidR="007F45E5" w:rsidRPr="00043727">
        <w:rPr>
          <w:rFonts w:ascii="Simplified Arabic" w:hAnsi="Simplified Arabic" w:cs="Simplified Arabic"/>
          <w:sz w:val="20"/>
          <w:szCs w:val="20"/>
          <w:rtl/>
        </w:rPr>
        <w:t xml:space="preserve"> ألف</w:t>
      </w:r>
      <w:r w:rsidRPr="00043727">
        <w:rPr>
          <w:rFonts w:ascii="Simplified Arabic" w:hAnsi="Simplified Arabic" w:cs="Simplified Arabic"/>
          <w:sz w:val="20"/>
          <w:szCs w:val="20"/>
          <w:rtl/>
        </w:rPr>
        <w:t xml:space="preserve"> أسرة في لومبوك، وتم زيادة قرض صندوق ا</w:t>
      </w:r>
      <w:r w:rsidR="00B56139" w:rsidRPr="00043727">
        <w:rPr>
          <w:rFonts w:ascii="Simplified Arabic" w:hAnsi="Simplified Arabic" w:cs="Simplified Arabic"/>
          <w:sz w:val="20"/>
          <w:szCs w:val="20"/>
          <w:rtl/>
        </w:rPr>
        <w:t xml:space="preserve">لطوارئ للإغاثة في حالات الطوارئ </w:t>
      </w:r>
      <w:r w:rsidRPr="00043727">
        <w:rPr>
          <w:rFonts w:ascii="Simplified Arabic" w:hAnsi="Simplified Arabic" w:cs="Simplified Arabic"/>
          <w:sz w:val="20"/>
          <w:szCs w:val="20"/>
          <w:rtl/>
        </w:rPr>
        <w:t xml:space="preserve">إلى </w:t>
      </w:r>
      <w:r w:rsidR="007F45E5" w:rsidRPr="00043727">
        <w:rPr>
          <w:rFonts w:ascii="Simplified Arabic" w:hAnsi="Simplified Arabic" w:cs="Simplified Arabic"/>
          <w:sz w:val="20"/>
          <w:szCs w:val="20"/>
          <w:rtl/>
        </w:rPr>
        <w:t>ما مجموعه</w:t>
      </w:r>
      <w:r w:rsidRPr="00043727">
        <w:rPr>
          <w:rFonts w:ascii="Simplified Arabic" w:hAnsi="Simplified Arabic" w:cs="Simplified Arabic"/>
          <w:sz w:val="20"/>
          <w:szCs w:val="20"/>
          <w:rtl/>
        </w:rPr>
        <w:t xml:space="preserve"> 500</w:t>
      </w:r>
      <w:r w:rsidR="007F45E5" w:rsidRPr="00043727">
        <w:rPr>
          <w:rFonts w:ascii="Simplified Arabic" w:hAnsi="Simplified Arabic" w:cs="Simplified Arabic"/>
          <w:sz w:val="20"/>
          <w:szCs w:val="20"/>
          <w:rtl/>
        </w:rPr>
        <w:t xml:space="preserve"> ألف</w:t>
      </w:r>
      <w:r w:rsidRPr="00043727">
        <w:rPr>
          <w:rFonts w:ascii="Simplified Arabic" w:hAnsi="Simplified Arabic" w:cs="Simplified Arabic"/>
          <w:sz w:val="20"/>
          <w:szCs w:val="20"/>
          <w:rtl/>
        </w:rPr>
        <w:t xml:space="preserve"> فرنك سويسري</w:t>
      </w:r>
      <w:r w:rsidRPr="00043727">
        <w:rPr>
          <w:rFonts w:ascii="Simplified Arabic" w:hAnsi="Simplified Arabic" w:cs="Simplified Arabic"/>
          <w:sz w:val="20"/>
          <w:szCs w:val="20"/>
        </w:rPr>
        <w:t>.</w:t>
      </w:r>
      <w:r w:rsidR="004B7D14" w:rsidRPr="00043727">
        <w:rPr>
          <w:rFonts w:ascii="Simplified Arabic" w:hAnsi="Simplified Arabic" w:cs="Simplified Arabic"/>
          <w:sz w:val="20"/>
          <w:szCs w:val="20"/>
        </w:rPr>
        <w:t xml:space="preserve"> </w:t>
      </w:r>
    </w:p>
    <w:p w14:paraId="34D9B611" w14:textId="77777777" w:rsidR="00A31DC6" w:rsidRPr="00043727" w:rsidRDefault="00A31DC6" w:rsidP="00C867EE">
      <w:pPr>
        <w:pStyle w:val="Default"/>
        <w:jc w:val="both"/>
        <w:rPr>
          <w:rFonts w:ascii="Simplified Arabic" w:hAnsi="Simplified Arabic" w:cs="Simplified Arabic"/>
          <w:color w:val="auto"/>
          <w:sz w:val="20"/>
          <w:szCs w:val="20"/>
          <w:lang w:val="en-GB"/>
        </w:rPr>
      </w:pPr>
    </w:p>
    <w:p w14:paraId="3ECC1658" w14:textId="7B214445" w:rsidR="004B7D14" w:rsidRPr="00043727" w:rsidRDefault="00FD7D4D"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ضرب</w:t>
      </w:r>
      <w:r w:rsidR="00DF7F94">
        <w:rPr>
          <w:rFonts w:ascii="Simplified Arabic" w:hAnsi="Simplified Arabic" w:cs="Simplified Arabic" w:hint="cs"/>
          <w:sz w:val="20"/>
          <w:szCs w:val="20"/>
          <w:rtl/>
        </w:rPr>
        <w:t xml:space="preserve"> البلاد</w:t>
      </w:r>
      <w:r w:rsidRPr="00043727">
        <w:rPr>
          <w:rFonts w:ascii="Simplified Arabic" w:hAnsi="Simplified Arabic" w:cs="Simplified Arabic"/>
          <w:sz w:val="20"/>
          <w:szCs w:val="20"/>
          <w:rtl/>
        </w:rPr>
        <w:t xml:space="preserve"> زلزال قوي آخر في أواخر شهر أيلول/سبتمبر تلاه تسونامي </w:t>
      </w:r>
      <w:r w:rsidR="00DF7F94">
        <w:rPr>
          <w:rFonts w:ascii="Simplified Arabic" w:hAnsi="Simplified Arabic" w:cs="Simplified Arabic" w:hint="cs"/>
          <w:sz w:val="20"/>
          <w:szCs w:val="20"/>
          <w:rtl/>
        </w:rPr>
        <w:t>وسيول</w:t>
      </w:r>
      <w:r w:rsidRPr="00043727">
        <w:rPr>
          <w:rFonts w:ascii="Simplified Arabic" w:hAnsi="Simplified Arabic" w:cs="Simplified Arabic"/>
          <w:sz w:val="20"/>
          <w:szCs w:val="20"/>
          <w:rtl/>
        </w:rPr>
        <w:t xml:space="preserve"> في جزيرة سولاوسي حيث سقط أكثر من 2100 ضحية، وتضرر ما يقارب 70 ألف منزل وأُصيب أكثر من 430</w:t>
      </w:r>
      <w:r w:rsidR="00AF7321" w:rsidRPr="00043727">
        <w:rPr>
          <w:rFonts w:ascii="Simplified Arabic" w:hAnsi="Simplified Arabic" w:cs="Simplified Arabic"/>
          <w:sz w:val="20"/>
          <w:szCs w:val="20"/>
          <w:rtl/>
        </w:rPr>
        <w:t xml:space="preserve"> ألف </w:t>
      </w:r>
      <w:r w:rsidRPr="00043727">
        <w:rPr>
          <w:rFonts w:ascii="Simplified Arabic" w:hAnsi="Simplified Arabic" w:cs="Simplified Arabic"/>
          <w:sz w:val="20"/>
          <w:szCs w:val="20"/>
          <w:rtl/>
        </w:rPr>
        <w:t>شخص (</w:t>
      </w:r>
      <w:r w:rsidR="00DF7F94">
        <w:rPr>
          <w:rFonts w:ascii="Simplified Arabic" w:hAnsi="Simplified Arabic" w:cs="Simplified Arabic" w:hint="cs"/>
          <w:sz w:val="20"/>
          <w:szCs w:val="20"/>
          <w:rtl/>
        </w:rPr>
        <w:t>يُفضَّل</w:t>
      </w:r>
      <w:r w:rsidRPr="00043727">
        <w:rPr>
          <w:rFonts w:ascii="Simplified Arabic" w:hAnsi="Simplified Arabic" w:cs="Simplified Arabic"/>
          <w:sz w:val="20"/>
          <w:szCs w:val="20"/>
          <w:rtl/>
        </w:rPr>
        <w:t xml:space="preserve"> </w:t>
      </w:r>
      <w:r w:rsidR="00DF7F94">
        <w:rPr>
          <w:rFonts w:ascii="Simplified Arabic" w:hAnsi="Simplified Arabic" w:cs="Simplified Arabic" w:hint="cs"/>
          <w:sz w:val="20"/>
          <w:szCs w:val="20"/>
          <w:rtl/>
        </w:rPr>
        <w:t>تصنيف</w:t>
      </w:r>
      <w:r w:rsidRPr="00043727">
        <w:rPr>
          <w:rFonts w:ascii="Simplified Arabic" w:hAnsi="Simplified Arabic" w:cs="Simplified Arabic"/>
          <w:sz w:val="20"/>
          <w:szCs w:val="20"/>
          <w:rtl/>
        </w:rPr>
        <w:t xml:space="preserve"> هذا الرقم </w:t>
      </w:r>
      <w:r w:rsidR="00DF7F94">
        <w:rPr>
          <w:rFonts w:ascii="Simplified Arabic" w:hAnsi="Simplified Arabic" w:cs="Simplified Arabic" w:hint="cs"/>
          <w:sz w:val="20"/>
          <w:szCs w:val="20"/>
          <w:rtl/>
        </w:rPr>
        <w:t>ب</w:t>
      </w:r>
      <w:r w:rsidRPr="00043727">
        <w:rPr>
          <w:rFonts w:ascii="Simplified Arabic" w:hAnsi="Simplified Arabic" w:cs="Simplified Arabic"/>
          <w:sz w:val="20"/>
          <w:szCs w:val="20"/>
          <w:rtl/>
        </w:rPr>
        <w:t xml:space="preserve">حسب الجنس والعمر والإعاقة). </w:t>
      </w:r>
      <w:r w:rsidR="00AF7321" w:rsidRPr="00043727">
        <w:rPr>
          <w:rFonts w:ascii="Simplified Arabic" w:hAnsi="Simplified Arabic" w:cs="Simplified Arabic"/>
          <w:sz w:val="20"/>
          <w:szCs w:val="20"/>
          <w:rtl/>
        </w:rPr>
        <w:t>ف</w:t>
      </w:r>
      <w:r w:rsidRPr="00043727">
        <w:rPr>
          <w:rFonts w:ascii="Simplified Arabic" w:hAnsi="Simplified Arabic" w:cs="Simplified Arabic"/>
          <w:sz w:val="20"/>
          <w:szCs w:val="20"/>
          <w:rtl/>
        </w:rPr>
        <w:t xml:space="preserve">خصص الاتحاد الدولي لجمعيات الصليب الأحمر والهلال الأحمر مبلغ 750 ألف فرنك سويسري من </w:t>
      </w:r>
      <w:r w:rsidR="00AF7321" w:rsidRPr="00043727">
        <w:rPr>
          <w:rFonts w:ascii="Simplified Arabic" w:hAnsi="Simplified Arabic" w:cs="Simplified Arabic"/>
          <w:sz w:val="20"/>
          <w:szCs w:val="20"/>
          <w:rtl/>
        </w:rPr>
        <w:t>صندوق الطوارئ للإغاثة في حالات الكوارث</w:t>
      </w:r>
      <w:r w:rsidRPr="00043727">
        <w:rPr>
          <w:rFonts w:ascii="Simplified Arabic" w:hAnsi="Simplified Arabic" w:cs="Simplified Arabic"/>
          <w:sz w:val="20"/>
          <w:szCs w:val="20"/>
          <w:rtl/>
        </w:rPr>
        <w:t xml:space="preserve"> في سولاو</w:t>
      </w:r>
      <w:r w:rsidR="00AF7321" w:rsidRPr="00043727">
        <w:rPr>
          <w:rFonts w:ascii="Simplified Arabic" w:hAnsi="Simplified Arabic" w:cs="Simplified Arabic"/>
          <w:sz w:val="20"/>
          <w:szCs w:val="20"/>
          <w:rtl/>
        </w:rPr>
        <w:t>س</w:t>
      </w:r>
      <w:r w:rsidRPr="00043727">
        <w:rPr>
          <w:rFonts w:ascii="Simplified Arabic" w:hAnsi="Simplified Arabic" w:cs="Simplified Arabic"/>
          <w:sz w:val="20"/>
          <w:szCs w:val="20"/>
          <w:rtl/>
        </w:rPr>
        <w:t>ي، مما رفع إجمالي المبلغ المقدم للاستجابة في لومبوك وسولاو</w:t>
      </w:r>
      <w:r w:rsidR="00AF7321" w:rsidRPr="00043727">
        <w:rPr>
          <w:rFonts w:ascii="Simplified Arabic" w:hAnsi="Simplified Arabic" w:cs="Simplified Arabic"/>
          <w:sz w:val="20"/>
          <w:szCs w:val="20"/>
          <w:rtl/>
        </w:rPr>
        <w:t>س</w:t>
      </w:r>
      <w:r w:rsidRPr="00043727">
        <w:rPr>
          <w:rFonts w:ascii="Simplified Arabic" w:hAnsi="Simplified Arabic" w:cs="Simplified Arabic"/>
          <w:sz w:val="20"/>
          <w:szCs w:val="20"/>
          <w:rtl/>
        </w:rPr>
        <w:t>ي إلى 1.25 مليون فرنك سويسري. بالإضافة إلى ذلك، تم تعديل نداء الطوارئ</w:t>
      </w:r>
      <w:r w:rsidR="00EE3149" w:rsidRPr="00043727">
        <w:rPr>
          <w:rFonts w:ascii="Simplified Arabic" w:hAnsi="Simplified Arabic" w:cs="Simplified Arabic"/>
          <w:sz w:val="20"/>
          <w:szCs w:val="20"/>
          <w:rtl/>
        </w:rPr>
        <w:t xml:space="preserve"> ليصل</w:t>
      </w:r>
      <w:r w:rsidRPr="00043727">
        <w:rPr>
          <w:rFonts w:ascii="Simplified Arabic" w:hAnsi="Simplified Arabic" w:cs="Simplified Arabic"/>
          <w:sz w:val="20"/>
          <w:szCs w:val="20"/>
          <w:rtl/>
        </w:rPr>
        <w:t xml:space="preserve"> إلى 22 مليون فرنك سويسري لدمج الاستجابة في سولاو</w:t>
      </w:r>
      <w:r w:rsidR="00EE3149" w:rsidRPr="00043727">
        <w:rPr>
          <w:rFonts w:ascii="Simplified Arabic" w:hAnsi="Simplified Arabic" w:cs="Simplified Arabic"/>
          <w:sz w:val="20"/>
          <w:szCs w:val="20"/>
          <w:rtl/>
        </w:rPr>
        <w:t>س</w:t>
      </w:r>
      <w:r w:rsidRPr="00043727">
        <w:rPr>
          <w:rFonts w:ascii="Simplified Arabic" w:hAnsi="Simplified Arabic" w:cs="Simplified Arabic"/>
          <w:sz w:val="20"/>
          <w:szCs w:val="20"/>
          <w:rtl/>
        </w:rPr>
        <w:t xml:space="preserve">ي، مما </w:t>
      </w:r>
      <w:r w:rsidR="00CF4EF3" w:rsidRPr="00043727">
        <w:rPr>
          <w:rFonts w:ascii="Simplified Arabic" w:hAnsi="Simplified Arabic" w:cs="Simplified Arabic"/>
          <w:sz w:val="20"/>
          <w:szCs w:val="20"/>
          <w:rtl/>
        </w:rPr>
        <w:t>مكّن</w:t>
      </w:r>
      <w:r w:rsidRPr="00043727">
        <w:rPr>
          <w:rFonts w:ascii="Simplified Arabic" w:hAnsi="Simplified Arabic" w:cs="Simplified Arabic"/>
          <w:sz w:val="20"/>
          <w:szCs w:val="20"/>
          <w:rtl/>
        </w:rPr>
        <w:t xml:space="preserve"> </w:t>
      </w:r>
      <w:r w:rsidR="00EE3149" w:rsidRPr="00043727">
        <w:rPr>
          <w:rFonts w:ascii="Simplified Arabic" w:hAnsi="Simplified Arabic" w:cs="Simplified Arabic"/>
          <w:sz w:val="20"/>
          <w:szCs w:val="20"/>
          <w:rtl/>
        </w:rPr>
        <w:t>الصليب الأحمر الإندونيسي</w:t>
      </w:r>
      <w:r w:rsidRPr="00043727">
        <w:rPr>
          <w:rFonts w:ascii="Simplified Arabic" w:hAnsi="Simplified Arabic" w:cs="Simplified Arabic"/>
          <w:sz w:val="20"/>
          <w:szCs w:val="20"/>
          <w:rtl/>
        </w:rPr>
        <w:t xml:space="preserve"> من تقديم المساعدة إلى 40 </w:t>
      </w:r>
      <w:r w:rsidR="00EE3149" w:rsidRPr="00043727">
        <w:rPr>
          <w:rFonts w:ascii="Simplified Arabic" w:hAnsi="Simplified Arabic" w:cs="Simplified Arabic"/>
          <w:sz w:val="20"/>
          <w:szCs w:val="20"/>
          <w:rtl/>
        </w:rPr>
        <w:t xml:space="preserve">ألف </w:t>
      </w:r>
      <w:r w:rsidRPr="00043727">
        <w:rPr>
          <w:rFonts w:ascii="Simplified Arabic" w:hAnsi="Simplified Arabic" w:cs="Simplified Arabic"/>
          <w:sz w:val="20"/>
          <w:szCs w:val="20"/>
          <w:rtl/>
        </w:rPr>
        <w:t>أسرة (20</w:t>
      </w:r>
      <w:r w:rsidR="00EE3149" w:rsidRPr="00043727">
        <w:rPr>
          <w:rFonts w:ascii="Simplified Arabic" w:hAnsi="Simplified Arabic" w:cs="Simplified Arabic"/>
          <w:sz w:val="20"/>
          <w:szCs w:val="20"/>
          <w:rtl/>
        </w:rPr>
        <w:t xml:space="preserve"> ألف</w:t>
      </w:r>
      <w:r w:rsidRPr="00043727">
        <w:rPr>
          <w:rFonts w:ascii="Simplified Arabic" w:hAnsi="Simplified Arabic" w:cs="Simplified Arabic"/>
          <w:sz w:val="20"/>
          <w:szCs w:val="20"/>
          <w:rtl/>
        </w:rPr>
        <w:t xml:space="preserve"> في لومبوك و 20</w:t>
      </w:r>
      <w:r w:rsidR="00EE3149" w:rsidRPr="00043727">
        <w:rPr>
          <w:rFonts w:ascii="Simplified Arabic" w:hAnsi="Simplified Arabic" w:cs="Simplified Arabic"/>
          <w:sz w:val="20"/>
          <w:szCs w:val="20"/>
          <w:rtl/>
        </w:rPr>
        <w:t xml:space="preserve"> ألف</w:t>
      </w:r>
      <w:r w:rsidRPr="00043727">
        <w:rPr>
          <w:rFonts w:ascii="Simplified Arabic" w:hAnsi="Simplified Arabic" w:cs="Simplified Arabic"/>
          <w:sz w:val="20"/>
          <w:szCs w:val="20"/>
          <w:rtl/>
        </w:rPr>
        <w:t xml:space="preserve"> في سولاو</w:t>
      </w:r>
      <w:r w:rsidR="00EE3149" w:rsidRPr="00043727">
        <w:rPr>
          <w:rFonts w:ascii="Simplified Arabic" w:hAnsi="Simplified Arabic" w:cs="Simplified Arabic"/>
          <w:sz w:val="20"/>
          <w:szCs w:val="20"/>
          <w:rtl/>
        </w:rPr>
        <w:t>س</w:t>
      </w:r>
      <w:r w:rsidRPr="00043727">
        <w:rPr>
          <w:rFonts w:ascii="Simplified Arabic" w:hAnsi="Simplified Arabic" w:cs="Simplified Arabic"/>
          <w:sz w:val="20"/>
          <w:szCs w:val="20"/>
          <w:rtl/>
        </w:rPr>
        <w:t xml:space="preserve">ي). </w:t>
      </w:r>
      <w:r w:rsidR="00DF7F94">
        <w:rPr>
          <w:rFonts w:ascii="Simplified Arabic" w:hAnsi="Simplified Arabic" w:cs="Simplified Arabic" w:hint="cs"/>
          <w:sz w:val="20"/>
          <w:szCs w:val="20"/>
          <w:rtl/>
        </w:rPr>
        <w:t xml:space="preserve">وتمّت زيادة </w:t>
      </w:r>
      <w:r w:rsidRPr="00043727">
        <w:rPr>
          <w:rFonts w:ascii="Simplified Arabic" w:hAnsi="Simplified Arabic" w:cs="Simplified Arabic"/>
          <w:sz w:val="20"/>
          <w:szCs w:val="20"/>
          <w:rtl/>
        </w:rPr>
        <w:t xml:space="preserve">نداء الطوارئ </w:t>
      </w:r>
      <w:r w:rsidR="00EE3149" w:rsidRPr="00043727">
        <w:rPr>
          <w:rFonts w:ascii="Simplified Arabic" w:hAnsi="Simplified Arabic" w:cs="Simplified Arabic"/>
          <w:sz w:val="20"/>
          <w:szCs w:val="20"/>
          <w:rtl/>
        </w:rPr>
        <w:t>في الوقت الحالي ليصل إلى</w:t>
      </w:r>
      <w:r w:rsidRPr="00043727">
        <w:rPr>
          <w:rFonts w:ascii="Simplified Arabic" w:hAnsi="Simplified Arabic" w:cs="Simplified Arabic"/>
          <w:sz w:val="20"/>
          <w:szCs w:val="20"/>
          <w:rtl/>
        </w:rPr>
        <w:t xml:space="preserve"> 38.5 مليون فرنك سويسري لمساعدة 160</w:t>
      </w:r>
      <w:r w:rsidR="00B53831" w:rsidRPr="00043727">
        <w:rPr>
          <w:rFonts w:ascii="Simplified Arabic" w:hAnsi="Simplified Arabic" w:cs="Simplified Arabic"/>
          <w:sz w:val="20"/>
          <w:szCs w:val="20"/>
          <w:rtl/>
        </w:rPr>
        <w:t xml:space="preserve"> ألف</w:t>
      </w:r>
      <w:r w:rsidRPr="00043727">
        <w:rPr>
          <w:rFonts w:ascii="Simplified Arabic" w:hAnsi="Simplified Arabic" w:cs="Simplified Arabic"/>
          <w:sz w:val="20"/>
          <w:szCs w:val="20"/>
          <w:rtl/>
        </w:rPr>
        <w:t xml:space="preserve"> شخص (40</w:t>
      </w:r>
      <w:r w:rsidR="00B53831" w:rsidRPr="00043727">
        <w:rPr>
          <w:rFonts w:ascii="Simplified Arabic" w:hAnsi="Simplified Arabic" w:cs="Simplified Arabic"/>
          <w:sz w:val="20"/>
          <w:szCs w:val="20"/>
          <w:rtl/>
        </w:rPr>
        <w:t xml:space="preserve"> ألف</w:t>
      </w:r>
      <w:r w:rsidRPr="00043727">
        <w:rPr>
          <w:rFonts w:ascii="Simplified Arabic" w:hAnsi="Simplified Arabic" w:cs="Simplified Arabic"/>
          <w:sz w:val="20"/>
          <w:szCs w:val="20"/>
          <w:rtl/>
        </w:rPr>
        <w:t xml:space="preserve"> أسرة) لمدة تصل إلى 30 شهرًا.</w:t>
      </w:r>
      <w:r w:rsidR="00B53831" w:rsidRPr="00043727">
        <w:rPr>
          <w:rFonts w:ascii="Simplified Arabic" w:hAnsi="Simplified Arabic" w:cs="Simplified Arabic"/>
          <w:sz w:val="20"/>
          <w:szCs w:val="20"/>
        </w:rPr>
        <w:t xml:space="preserve"> </w:t>
      </w:r>
    </w:p>
    <w:p w14:paraId="54D6D87D" w14:textId="77777777" w:rsidR="00F91EC9" w:rsidRPr="00043727" w:rsidRDefault="00F91EC9" w:rsidP="00C867EE">
      <w:pPr>
        <w:pStyle w:val="Default"/>
        <w:jc w:val="both"/>
        <w:rPr>
          <w:rFonts w:ascii="Simplified Arabic" w:hAnsi="Simplified Arabic" w:cs="Simplified Arabic"/>
          <w:b/>
          <w:bCs/>
          <w:i/>
          <w:iCs/>
          <w:color w:val="auto"/>
          <w:sz w:val="20"/>
          <w:szCs w:val="20"/>
          <w:lang w:val="en-GB"/>
        </w:rPr>
      </w:pPr>
    </w:p>
    <w:p w14:paraId="2FB1FB4B" w14:textId="3EF40F52" w:rsidR="004B7D14" w:rsidRPr="00043727" w:rsidRDefault="00B53831" w:rsidP="00C867EE">
      <w:pPr>
        <w:pStyle w:val="Default"/>
        <w:bidi/>
        <w:jc w:val="both"/>
        <w:rPr>
          <w:rFonts w:ascii="Simplified Arabic" w:hAnsi="Simplified Arabic" w:cs="Simplified Arabic"/>
          <w:color w:val="auto"/>
          <w:sz w:val="20"/>
          <w:szCs w:val="20"/>
        </w:rPr>
      </w:pPr>
      <w:r w:rsidRPr="00043727">
        <w:rPr>
          <w:rFonts w:ascii="Simplified Arabic" w:hAnsi="Simplified Arabic" w:cs="Simplified Arabic"/>
          <w:b/>
          <w:bCs/>
          <w:i/>
          <w:iCs/>
          <w:color w:val="auto"/>
          <w:sz w:val="20"/>
          <w:szCs w:val="20"/>
          <w:rtl/>
        </w:rPr>
        <w:t>الحكومة</w:t>
      </w:r>
    </w:p>
    <w:p w14:paraId="5F206262" w14:textId="46039F67" w:rsidR="00B53831" w:rsidRPr="00043727" w:rsidRDefault="00B53831"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قررت حكومة إندونيسيا تقييد الوصول إلى موظفي المعونة الأجنبية و</w:t>
      </w:r>
      <w:r w:rsidR="00485A2E" w:rsidRPr="00043727">
        <w:rPr>
          <w:rFonts w:ascii="Simplified Arabic" w:hAnsi="Simplified Arabic" w:cs="Simplified Arabic"/>
          <w:sz w:val="20"/>
          <w:szCs w:val="20"/>
          <w:rtl/>
        </w:rPr>
        <w:t xml:space="preserve">الحصول على </w:t>
      </w:r>
      <w:r w:rsidRPr="00043727">
        <w:rPr>
          <w:rFonts w:ascii="Simplified Arabic" w:hAnsi="Simplified Arabic" w:cs="Simplified Arabic"/>
          <w:sz w:val="20"/>
          <w:szCs w:val="20"/>
          <w:rtl/>
        </w:rPr>
        <w:t xml:space="preserve">المساعدات الدولية في الحالتين. </w:t>
      </w:r>
      <w:r w:rsidR="00485A2E" w:rsidRPr="00043727">
        <w:rPr>
          <w:rFonts w:ascii="Simplified Arabic" w:hAnsi="Simplified Arabic" w:cs="Simplified Arabic"/>
          <w:sz w:val="20"/>
          <w:szCs w:val="20"/>
          <w:rtl/>
        </w:rPr>
        <w:t xml:space="preserve">أما </w:t>
      </w:r>
      <w:r w:rsidRPr="00043727">
        <w:rPr>
          <w:rFonts w:ascii="Simplified Arabic" w:hAnsi="Simplified Arabic" w:cs="Simplified Arabic"/>
          <w:sz w:val="20"/>
          <w:szCs w:val="20"/>
          <w:rtl/>
        </w:rPr>
        <w:t xml:space="preserve">بالنسبة إلى لومبوك، </w:t>
      </w:r>
      <w:r w:rsidR="00485A2E" w:rsidRPr="00043727">
        <w:rPr>
          <w:rFonts w:ascii="Simplified Arabic" w:hAnsi="Simplified Arabic" w:cs="Simplified Arabic"/>
          <w:sz w:val="20"/>
          <w:szCs w:val="20"/>
          <w:rtl/>
        </w:rPr>
        <w:t>ف</w:t>
      </w:r>
      <w:r w:rsidRPr="00043727">
        <w:rPr>
          <w:rFonts w:ascii="Simplified Arabic" w:hAnsi="Simplified Arabic" w:cs="Simplified Arabic"/>
          <w:sz w:val="20"/>
          <w:szCs w:val="20"/>
          <w:rtl/>
        </w:rPr>
        <w:t xml:space="preserve">تم إعلان الكارثة كارثة إقليمية </w:t>
      </w:r>
      <w:r w:rsidR="00485A2E" w:rsidRPr="00043727">
        <w:rPr>
          <w:rFonts w:ascii="Simplified Arabic" w:hAnsi="Simplified Arabic" w:cs="Simplified Arabic"/>
          <w:sz w:val="20"/>
          <w:szCs w:val="20"/>
          <w:rtl/>
        </w:rPr>
        <w:t>من</w:t>
      </w:r>
      <w:r w:rsidRPr="00043727">
        <w:rPr>
          <w:rFonts w:ascii="Simplified Arabic" w:hAnsi="Simplified Arabic" w:cs="Simplified Arabic"/>
          <w:sz w:val="20"/>
          <w:szCs w:val="20"/>
          <w:rtl/>
        </w:rPr>
        <w:t xml:space="preserve"> دون طلب مساعدة دولية، ولكن تم قبول</w:t>
      </w:r>
      <w:r w:rsidR="00DF7F94">
        <w:rPr>
          <w:rFonts w:ascii="Simplified Arabic" w:hAnsi="Simplified Arabic" w:cs="Simplified Arabic" w:hint="cs"/>
          <w:sz w:val="20"/>
          <w:szCs w:val="20"/>
          <w:rtl/>
        </w:rPr>
        <w:t xml:space="preserve"> المساعدات</w:t>
      </w:r>
      <w:r w:rsidRPr="00043727">
        <w:rPr>
          <w:rFonts w:ascii="Simplified Arabic" w:hAnsi="Simplified Arabic" w:cs="Simplified Arabic"/>
          <w:sz w:val="20"/>
          <w:szCs w:val="20"/>
          <w:rtl/>
        </w:rPr>
        <w:t xml:space="preserve"> من خلال قنوات محددة. </w:t>
      </w:r>
      <w:r w:rsidR="00485A2E"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تم إعلان استجابة سولاو</w:t>
      </w:r>
      <w:r w:rsidR="00485A2E" w:rsidRPr="00043727">
        <w:rPr>
          <w:rFonts w:ascii="Simplified Arabic" w:hAnsi="Simplified Arabic" w:cs="Simplified Arabic"/>
          <w:sz w:val="20"/>
          <w:szCs w:val="20"/>
          <w:rtl/>
        </w:rPr>
        <w:t>س</w:t>
      </w:r>
      <w:r w:rsidRPr="00043727">
        <w:rPr>
          <w:rFonts w:ascii="Simplified Arabic" w:hAnsi="Simplified Arabic" w:cs="Simplified Arabic"/>
          <w:sz w:val="20"/>
          <w:szCs w:val="20"/>
          <w:rtl/>
        </w:rPr>
        <w:t xml:space="preserve">ي كارثة وطنية، ولكن </w:t>
      </w:r>
      <w:r w:rsidR="00DF7F94">
        <w:rPr>
          <w:rFonts w:ascii="Simplified Arabic" w:hAnsi="Simplified Arabic" w:cs="Simplified Arabic" w:hint="cs"/>
          <w:sz w:val="20"/>
          <w:szCs w:val="20"/>
          <w:rtl/>
        </w:rPr>
        <w:t>مع</w:t>
      </w:r>
      <w:r w:rsidRPr="00043727">
        <w:rPr>
          <w:rFonts w:ascii="Simplified Arabic" w:hAnsi="Simplified Arabic" w:cs="Simplified Arabic"/>
          <w:sz w:val="20"/>
          <w:szCs w:val="20"/>
          <w:rtl/>
        </w:rPr>
        <w:t xml:space="preserve"> تطبيق </w:t>
      </w:r>
      <w:r w:rsidR="00485A2E" w:rsidRPr="00043727">
        <w:rPr>
          <w:rFonts w:ascii="Simplified Arabic" w:hAnsi="Simplified Arabic" w:cs="Simplified Arabic"/>
          <w:sz w:val="20"/>
          <w:szCs w:val="20"/>
          <w:rtl/>
        </w:rPr>
        <w:t>مقاربة</w:t>
      </w:r>
      <w:r w:rsidRPr="00043727">
        <w:rPr>
          <w:rFonts w:ascii="Simplified Arabic" w:hAnsi="Simplified Arabic" w:cs="Simplified Arabic"/>
          <w:sz w:val="20"/>
          <w:szCs w:val="20"/>
          <w:rtl/>
        </w:rPr>
        <w:t xml:space="preserve"> مماثل</w:t>
      </w:r>
      <w:r w:rsidR="00485A2E" w:rsidRPr="00043727">
        <w:rPr>
          <w:rFonts w:ascii="Simplified Arabic" w:hAnsi="Simplified Arabic" w:cs="Simplified Arabic"/>
          <w:sz w:val="20"/>
          <w:szCs w:val="20"/>
          <w:rtl/>
        </w:rPr>
        <w:t>ة</w:t>
      </w:r>
      <w:r w:rsidRPr="00043727">
        <w:rPr>
          <w:rFonts w:ascii="Simplified Arabic" w:hAnsi="Simplified Arabic" w:cs="Simplified Arabic"/>
          <w:sz w:val="20"/>
          <w:szCs w:val="20"/>
          <w:rtl/>
        </w:rPr>
        <w:t xml:space="preserve"> تجاه الجهات الفاعلة الدولية. في حين لم تتمكن أي من وكالات الأمم المتحدة أو المنظمات غير الحكومية الدولية الرئيسية من العمل على الأرض في لومبوك، إلا أن بعض المساعد</w:t>
      </w:r>
      <w:r w:rsidR="00DF7F94">
        <w:rPr>
          <w:rFonts w:ascii="Simplified Arabic" w:hAnsi="Simplified Arabic" w:cs="Simplified Arabic" w:hint="cs"/>
          <w:sz w:val="20"/>
          <w:szCs w:val="20"/>
          <w:rtl/>
        </w:rPr>
        <w:t xml:space="preserve">ات </w:t>
      </w:r>
      <w:r w:rsidRPr="00043727">
        <w:rPr>
          <w:rFonts w:ascii="Simplified Arabic" w:hAnsi="Simplified Arabic" w:cs="Simplified Arabic"/>
          <w:sz w:val="20"/>
          <w:szCs w:val="20"/>
          <w:rtl/>
        </w:rPr>
        <w:t xml:space="preserve">(مثل اللوجستيات والتقييمات) التي </w:t>
      </w:r>
      <w:r w:rsidR="00DF7F94">
        <w:rPr>
          <w:rFonts w:ascii="Simplified Arabic" w:hAnsi="Simplified Arabic" w:cs="Simplified Arabic" w:hint="cs"/>
          <w:sz w:val="20"/>
          <w:szCs w:val="20"/>
          <w:rtl/>
        </w:rPr>
        <w:t>جرت</w:t>
      </w:r>
      <w:r w:rsidRPr="00043727">
        <w:rPr>
          <w:rFonts w:ascii="Simplified Arabic" w:hAnsi="Simplified Arabic" w:cs="Simplified Arabic"/>
          <w:sz w:val="20"/>
          <w:szCs w:val="20"/>
          <w:rtl/>
        </w:rPr>
        <w:t xml:space="preserve"> الموافقة </w:t>
      </w:r>
      <w:r w:rsidR="00DF7F94">
        <w:rPr>
          <w:rFonts w:ascii="Simplified Arabic" w:hAnsi="Simplified Arabic" w:cs="Simplified Arabic" w:hint="cs"/>
          <w:sz w:val="20"/>
          <w:szCs w:val="20"/>
          <w:rtl/>
        </w:rPr>
        <w:t xml:space="preserve">عليها </w:t>
      </w:r>
      <w:r w:rsidRPr="00043727">
        <w:rPr>
          <w:rFonts w:ascii="Simplified Arabic" w:hAnsi="Simplified Arabic" w:cs="Simplified Arabic"/>
          <w:sz w:val="20"/>
          <w:szCs w:val="20"/>
          <w:rtl/>
        </w:rPr>
        <w:t>كانت مدعومة من قبل الجهات الفاعلة الدولية (مثل برنامج الأغذية العالمي</w:t>
      </w:r>
      <w:r w:rsidR="006C505E" w:rsidRPr="00043727">
        <w:rPr>
          <w:rFonts w:ascii="Simplified Arabic" w:hAnsi="Simplified Arabic" w:cs="Simplified Arabic"/>
          <w:sz w:val="20"/>
          <w:szCs w:val="20"/>
          <w:rtl/>
        </w:rPr>
        <w:t>، وشركة</w:t>
      </w:r>
      <w:r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Pr>
        <w:t>DHL</w:t>
      </w:r>
      <w:r w:rsidR="006C505E" w:rsidRPr="00043727">
        <w:rPr>
          <w:rFonts w:ascii="Simplified Arabic" w:hAnsi="Simplified Arabic" w:cs="Simplified Arabic"/>
          <w:sz w:val="20"/>
          <w:szCs w:val="20"/>
          <w:rtl/>
        </w:rPr>
        <w:t xml:space="preserve"> ومنظمة</w:t>
      </w:r>
      <w:r w:rsidR="00F66474" w:rsidRPr="00043727">
        <w:rPr>
          <w:rFonts w:ascii="Simplified Arabic" w:hAnsi="Simplified Arabic" w:cs="Simplified Arabic"/>
          <w:sz w:val="20"/>
          <w:szCs w:val="20"/>
          <w:rtl/>
        </w:rPr>
        <w:t xml:space="preserve"> </w:t>
      </w:r>
      <w:r w:rsidR="006C505E" w:rsidRPr="00043727">
        <w:rPr>
          <w:rFonts w:ascii="Simplified Arabic" w:hAnsi="Simplified Arabic" w:cs="Simplified Arabic"/>
          <w:sz w:val="20"/>
          <w:szCs w:val="20"/>
        </w:rPr>
        <w:t>MapAction</w:t>
      </w:r>
      <w:r w:rsidR="000E79B0" w:rsidRPr="00043727">
        <w:rPr>
          <w:rFonts w:ascii="Simplified Arabic" w:hAnsi="Simplified Arabic" w:cs="Simplified Arabic"/>
          <w:sz w:val="20"/>
          <w:szCs w:val="20"/>
          <w:rtl/>
        </w:rPr>
        <w:t>)</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في سولاو</w:t>
      </w:r>
      <w:r w:rsidR="006C505E" w:rsidRPr="00043727">
        <w:rPr>
          <w:rFonts w:ascii="Simplified Arabic" w:hAnsi="Simplified Arabic" w:cs="Simplified Arabic"/>
          <w:sz w:val="20"/>
          <w:szCs w:val="20"/>
          <w:rtl/>
        </w:rPr>
        <w:t>س</w:t>
      </w:r>
      <w:r w:rsidRPr="00043727">
        <w:rPr>
          <w:rFonts w:ascii="Simplified Arabic" w:hAnsi="Simplified Arabic" w:cs="Simplified Arabic"/>
          <w:sz w:val="20"/>
          <w:szCs w:val="20"/>
          <w:rtl/>
        </w:rPr>
        <w:t>ي</w:t>
      </w:r>
      <w:r w:rsidR="006C505E" w:rsidRPr="00043727">
        <w:rPr>
          <w:rFonts w:ascii="Simplified Arabic" w:hAnsi="Simplified Arabic" w:cs="Simplified Arabic"/>
          <w:sz w:val="20"/>
          <w:szCs w:val="20"/>
          <w:rtl/>
        </w:rPr>
        <w:t>.</w:t>
      </w:r>
      <w:r w:rsidRPr="00043727">
        <w:rPr>
          <w:rFonts w:ascii="Simplified Arabic" w:hAnsi="Simplified Arabic" w:cs="Simplified Arabic"/>
          <w:sz w:val="20"/>
          <w:szCs w:val="20"/>
          <w:rtl/>
        </w:rPr>
        <w:t xml:space="preserve"> </w:t>
      </w:r>
      <w:r w:rsidR="006C505E" w:rsidRPr="00043727">
        <w:rPr>
          <w:rFonts w:ascii="Simplified Arabic" w:hAnsi="Simplified Arabic" w:cs="Simplified Arabic"/>
          <w:sz w:val="20"/>
          <w:szCs w:val="20"/>
          <w:rtl/>
        </w:rPr>
        <w:t xml:space="preserve">وتم </w:t>
      </w:r>
      <w:r w:rsidRPr="00043727">
        <w:rPr>
          <w:rFonts w:ascii="Simplified Arabic" w:hAnsi="Simplified Arabic" w:cs="Simplified Arabic"/>
          <w:sz w:val="20"/>
          <w:szCs w:val="20"/>
          <w:rtl/>
        </w:rPr>
        <w:t xml:space="preserve">تفضيل إعطاء الأولوية للمندوبين من </w:t>
      </w:r>
      <w:r w:rsidR="00E32C73" w:rsidRPr="00043727">
        <w:rPr>
          <w:rFonts w:ascii="Simplified Arabic" w:hAnsi="Simplified Arabic" w:cs="Simplified Arabic"/>
          <w:color w:val="000000"/>
          <w:sz w:val="20"/>
          <w:szCs w:val="20"/>
          <w:rtl/>
          <w:lang w:val="en-US"/>
        </w:rPr>
        <w:t xml:space="preserve">رابطة دول جنوب شرق آسيا </w:t>
      </w:r>
      <w:r w:rsidR="006C505E" w:rsidRPr="00043727">
        <w:rPr>
          <w:rFonts w:ascii="Simplified Arabic" w:hAnsi="Simplified Arabic" w:cs="Simplified Arabic"/>
          <w:sz w:val="20"/>
          <w:szCs w:val="20"/>
          <w:rtl/>
        </w:rPr>
        <w:t>على مستوى جاكرتا</w:t>
      </w:r>
      <w:r w:rsidRPr="00043727">
        <w:rPr>
          <w:rFonts w:ascii="Simplified Arabic" w:hAnsi="Simplified Arabic" w:cs="Simplified Arabic"/>
          <w:sz w:val="20"/>
          <w:szCs w:val="20"/>
          <w:rtl/>
        </w:rPr>
        <w:t xml:space="preserve">. </w:t>
      </w:r>
      <w:r w:rsidR="00E32C73"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تستند معايير الحكومة الإ</w:t>
      </w:r>
      <w:r w:rsidR="00E32C73" w:rsidRPr="00043727">
        <w:rPr>
          <w:rFonts w:ascii="Simplified Arabic" w:hAnsi="Simplified Arabic" w:cs="Simplified Arabic"/>
          <w:sz w:val="20"/>
          <w:szCs w:val="20"/>
          <w:rtl/>
        </w:rPr>
        <w:t>ندونيسية</w:t>
      </w:r>
      <w:r w:rsidRPr="00043727">
        <w:rPr>
          <w:rFonts w:ascii="Simplified Arabic" w:hAnsi="Simplified Arabic" w:cs="Simplified Arabic"/>
          <w:sz w:val="20"/>
          <w:szCs w:val="20"/>
          <w:rtl/>
        </w:rPr>
        <w:t xml:space="preserve"> بشأن إعلان الكارثة والطلبات</w:t>
      </w:r>
      <w:r w:rsidR="00E32C73" w:rsidRPr="00043727">
        <w:rPr>
          <w:rFonts w:ascii="Simplified Arabic" w:hAnsi="Simplified Arabic" w:cs="Simplified Arabic"/>
          <w:sz w:val="20"/>
          <w:szCs w:val="20"/>
          <w:rtl/>
        </w:rPr>
        <w:t>،</w:t>
      </w:r>
      <w:r w:rsidRPr="00043727">
        <w:rPr>
          <w:rFonts w:ascii="Simplified Arabic" w:hAnsi="Simplified Arabic" w:cs="Simplified Arabic"/>
          <w:sz w:val="20"/>
          <w:szCs w:val="20"/>
          <w:rtl/>
        </w:rPr>
        <w:t xml:space="preserve"> أو القبول أو الرفض أو المساعدة الدولية</w:t>
      </w:r>
      <w:r w:rsidR="00DF7F94">
        <w:rPr>
          <w:rFonts w:ascii="Simplified Arabic" w:hAnsi="Simplified Arabic" w:cs="Simplified Arabic" w:hint="cs"/>
          <w:sz w:val="20"/>
          <w:szCs w:val="20"/>
          <w:rtl/>
        </w:rPr>
        <w:t>،</w:t>
      </w:r>
      <w:r w:rsidRPr="00043727">
        <w:rPr>
          <w:rFonts w:ascii="Simplified Arabic" w:hAnsi="Simplified Arabic" w:cs="Simplified Arabic"/>
          <w:sz w:val="20"/>
          <w:szCs w:val="20"/>
          <w:rtl/>
        </w:rPr>
        <w:t xml:space="preserve"> إلى ال</w:t>
      </w:r>
      <w:r w:rsidR="00823D83" w:rsidRPr="00043727">
        <w:rPr>
          <w:rFonts w:ascii="Simplified Arabic" w:hAnsi="Simplified Arabic" w:cs="Simplified Arabic"/>
          <w:sz w:val="20"/>
          <w:szCs w:val="20"/>
          <w:rtl/>
        </w:rPr>
        <w:t>أنظمة</w:t>
      </w:r>
      <w:r w:rsidRPr="00043727">
        <w:rPr>
          <w:rFonts w:ascii="Simplified Arabic" w:hAnsi="Simplified Arabic" w:cs="Simplified Arabic"/>
          <w:sz w:val="20"/>
          <w:szCs w:val="20"/>
          <w:rtl/>
        </w:rPr>
        <w:t xml:space="preserve"> الحكومية</w:t>
      </w:r>
      <w:r w:rsidR="00E32C73" w:rsidRPr="00043727">
        <w:rPr>
          <w:rFonts w:ascii="Simplified Arabic" w:hAnsi="Simplified Arabic" w:cs="Simplified Arabic"/>
          <w:sz w:val="20"/>
          <w:szCs w:val="20"/>
          <w:rtl/>
        </w:rPr>
        <w:t>. و</w:t>
      </w:r>
      <w:r w:rsidR="00DF7F94">
        <w:rPr>
          <w:rFonts w:ascii="Simplified Arabic" w:hAnsi="Simplified Arabic" w:cs="Simplified Arabic" w:hint="cs"/>
          <w:sz w:val="20"/>
          <w:szCs w:val="20"/>
          <w:rtl/>
        </w:rPr>
        <w:t>ت</w:t>
      </w:r>
      <w:r w:rsidRPr="00043727">
        <w:rPr>
          <w:rFonts w:ascii="Simplified Arabic" w:hAnsi="Simplified Arabic" w:cs="Simplified Arabic"/>
          <w:sz w:val="20"/>
          <w:szCs w:val="20"/>
          <w:rtl/>
        </w:rPr>
        <w:t xml:space="preserve">ستند </w:t>
      </w:r>
      <w:r w:rsidR="00DF7F94">
        <w:rPr>
          <w:rFonts w:ascii="Simplified Arabic" w:hAnsi="Simplified Arabic" w:cs="Simplified Arabic" w:hint="cs"/>
          <w:sz w:val="20"/>
          <w:szCs w:val="20"/>
          <w:rtl/>
        </w:rPr>
        <w:t>عملية إعلان</w:t>
      </w:r>
      <w:r w:rsidRPr="00043727">
        <w:rPr>
          <w:rFonts w:ascii="Simplified Arabic" w:hAnsi="Simplified Arabic" w:cs="Simplified Arabic"/>
          <w:sz w:val="20"/>
          <w:szCs w:val="20"/>
          <w:rtl/>
        </w:rPr>
        <w:t xml:space="preserve"> حالة الكارثة ومستواها إلى ستة متغيرات رئيسية والمبدأ الشامل للامركزية: عدد المتضررين، وفقدان الموا</w:t>
      </w:r>
      <w:r w:rsidR="00DF7F94">
        <w:rPr>
          <w:rFonts w:ascii="Simplified Arabic" w:hAnsi="Simplified Arabic" w:cs="Simplified Arabic" w:hint="cs"/>
          <w:sz w:val="20"/>
          <w:szCs w:val="20"/>
          <w:rtl/>
        </w:rPr>
        <w:t>ر</w:t>
      </w:r>
      <w:r w:rsidRPr="00043727">
        <w:rPr>
          <w:rFonts w:ascii="Simplified Arabic" w:hAnsi="Simplified Arabic" w:cs="Simplified Arabic"/>
          <w:sz w:val="20"/>
          <w:szCs w:val="20"/>
          <w:rtl/>
        </w:rPr>
        <w:t>د المادية، والأضرار ال</w:t>
      </w:r>
      <w:r w:rsidR="00ED08DA" w:rsidRPr="00043727">
        <w:rPr>
          <w:rFonts w:ascii="Simplified Arabic" w:hAnsi="Simplified Arabic" w:cs="Simplified Arabic"/>
          <w:sz w:val="20"/>
          <w:szCs w:val="20"/>
          <w:rtl/>
        </w:rPr>
        <w:t>لاحقة</w:t>
      </w:r>
      <w:r w:rsidRPr="00043727">
        <w:rPr>
          <w:rFonts w:ascii="Simplified Arabic" w:hAnsi="Simplified Arabic" w:cs="Simplified Arabic"/>
          <w:sz w:val="20"/>
          <w:szCs w:val="20"/>
          <w:rtl/>
        </w:rPr>
        <w:t xml:space="preserve"> بالبنية التحتية، وحجم المنطقة المتضررة، والأثر الاجتماعي الاقتصادي، والأهم من ذلك</w:t>
      </w:r>
      <w:r w:rsidR="00ED08DA" w:rsidRPr="00043727">
        <w:rPr>
          <w:rFonts w:ascii="Simplified Arabic" w:hAnsi="Simplified Arabic" w:cs="Simplified Arabic"/>
          <w:sz w:val="20"/>
          <w:szCs w:val="20"/>
          <w:rtl/>
        </w:rPr>
        <w:t xml:space="preserve">، </w:t>
      </w:r>
      <w:r w:rsidR="00823D83" w:rsidRPr="00043727">
        <w:rPr>
          <w:rFonts w:ascii="Simplified Arabic" w:hAnsi="Simplified Arabic" w:cs="Simplified Arabic"/>
          <w:sz w:val="20"/>
          <w:szCs w:val="20"/>
          <w:rtl/>
        </w:rPr>
        <w:t>ما</w:t>
      </w:r>
      <w:r w:rsidR="00ED08DA" w:rsidRPr="00043727">
        <w:rPr>
          <w:rFonts w:ascii="Simplified Arabic" w:hAnsi="Simplified Arabic" w:cs="Simplified Arabic"/>
          <w:sz w:val="20"/>
          <w:szCs w:val="20"/>
          <w:rtl/>
        </w:rPr>
        <w:t xml:space="preserve"> </w:t>
      </w:r>
      <w:r w:rsidR="00DF7F94" w:rsidRPr="00043727">
        <w:rPr>
          <w:rFonts w:ascii="Simplified Arabic" w:hAnsi="Simplified Arabic" w:cs="Simplified Arabic"/>
          <w:sz w:val="20"/>
          <w:szCs w:val="20"/>
          <w:rtl/>
        </w:rPr>
        <w:t xml:space="preserve">إذا </w:t>
      </w:r>
      <w:r w:rsidR="00ED08DA" w:rsidRPr="00043727">
        <w:rPr>
          <w:rFonts w:ascii="Simplified Arabic" w:hAnsi="Simplified Arabic" w:cs="Simplified Arabic"/>
          <w:sz w:val="20"/>
          <w:szCs w:val="20"/>
          <w:rtl/>
        </w:rPr>
        <w:t xml:space="preserve">تولت </w:t>
      </w:r>
      <w:r w:rsidRPr="00043727">
        <w:rPr>
          <w:rFonts w:ascii="Simplified Arabic" w:hAnsi="Simplified Arabic" w:cs="Simplified Arabic"/>
          <w:sz w:val="20"/>
          <w:szCs w:val="20"/>
          <w:rtl/>
        </w:rPr>
        <w:t xml:space="preserve">إدارة إقليمية فعالة </w:t>
      </w:r>
      <w:r w:rsidR="00ED08DA" w:rsidRPr="00043727">
        <w:rPr>
          <w:rFonts w:ascii="Simplified Arabic" w:hAnsi="Simplified Arabic" w:cs="Simplified Arabic"/>
          <w:sz w:val="20"/>
          <w:szCs w:val="20"/>
          <w:rtl/>
        </w:rPr>
        <w:t>إ</w:t>
      </w:r>
      <w:r w:rsidRPr="00043727">
        <w:rPr>
          <w:rFonts w:ascii="Simplified Arabic" w:hAnsi="Simplified Arabic" w:cs="Simplified Arabic"/>
          <w:sz w:val="20"/>
          <w:szCs w:val="20"/>
          <w:rtl/>
        </w:rPr>
        <w:t>دارة عملية الطوارئ</w:t>
      </w:r>
      <w:r w:rsidR="00D13458" w:rsidRPr="00043727">
        <w:rPr>
          <w:rFonts w:ascii="Simplified Arabic" w:hAnsi="Simplified Arabic" w:cs="Simplified Arabic"/>
          <w:sz w:val="20"/>
          <w:szCs w:val="20"/>
          <w:rtl/>
        </w:rPr>
        <w:t>.</w:t>
      </w:r>
    </w:p>
    <w:p w14:paraId="3DC9971B" w14:textId="77777777" w:rsidR="00A31DC6" w:rsidRPr="00043727" w:rsidRDefault="00A31DC6" w:rsidP="00C867EE">
      <w:pPr>
        <w:pStyle w:val="Default"/>
        <w:jc w:val="both"/>
        <w:rPr>
          <w:rFonts w:ascii="Simplified Arabic" w:hAnsi="Simplified Arabic" w:cs="Simplified Arabic"/>
          <w:sz w:val="20"/>
          <w:szCs w:val="20"/>
          <w:lang w:val="en-GB"/>
        </w:rPr>
      </w:pPr>
    </w:p>
    <w:p w14:paraId="626953B5" w14:textId="0924D52F" w:rsidR="004B7D14" w:rsidRPr="00043727" w:rsidRDefault="00ED08DA" w:rsidP="00C867EE">
      <w:pPr>
        <w:pStyle w:val="Default"/>
        <w:bidi/>
        <w:jc w:val="both"/>
        <w:rPr>
          <w:rFonts w:ascii="Simplified Arabic" w:hAnsi="Simplified Arabic" w:cs="Simplified Arabic"/>
          <w:sz w:val="20"/>
          <w:szCs w:val="20"/>
        </w:rPr>
      </w:pPr>
      <w:r w:rsidRPr="00043727">
        <w:rPr>
          <w:rFonts w:ascii="Simplified Arabic" w:hAnsi="Simplified Arabic" w:cs="Simplified Arabic"/>
          <w:b/>
          <w:bCs/>
          <w:i/>
          <w:iCs/>
          <w:sz w:val="20"/>
          <w:szCs w:val="20"/>
          <w:rtl/>
        </w:rPr>
        <w:t>الصليب الأحمر الإندونيسي</w:t>
      </w:r>
    </w:p>
    <w:p w14:paraId="0D46E355" w14:textId="05B123D6" w:rsidR="00893E67" w:rsidRPr="00043727" w:rsidRDefault="00893E67"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الصليب الأحمر الإندونيسي هو </w:t>
      </w:r>
      <w:r w:rsidR="00DF7F94">
        <w:rPr>
          <w:rFonts w:ascii="Simplified Arabic" w:hAnsi="Simplified Arabic" w:cs="Simplified Arabic" w:hint="cs"/>
          <w:sz w:val="20"/>
          <w:szCs w:val="20"/>
          <w:rtl/>
        </w:rPr>
        <w:t>هيئة داعمة</w:t>
      </w:r>
      <w:r w:rsidRPr="00043727">
        <w:rPr>
          <w:rFonts w:ascii="Simplified Arabic" w:hAnsi="Simplified Arabic" w:cs="Simplified Arabic"/>
          <w:sz w:val="20"/>
          <w:szCs w:val="20"/>
          <w:rtl/>
        </w:rPr>
        <w:t xml:space="preserve"> للسلطات العامة في جميع </w:t>
      </w:r>
      <w:r w:rsidR="00DF7F94">
        <w:rPr>
          <w:rFonts w:ascii="Simplified Arabic" w:hAnsi="Simplified Arabic" w:cs="Simplified Arabic" w:hint="cs"/>
          <w:sz w:val="20"/>
          <w:szCs w:val="20"/>
          <w:rtl/>
        </w:rPr>
        <w:t>المجالات</w:t>
      </w:r>
      <w:r w:rsidRPr="00043727">
        <w:rPr>
          <w:rFonts w:ascii="Simplified Arabic" w:hAnsi="Simplified Arabic" w:cs="Simplified Arabic"/>
          <w:sz w:val="20"/>
          <w:szCs w:val="20"/>
          <w:rtl/>
        </w:rPr>
        <w:t xml:space="preserve"> الإنسانية، كما هو مبين في قانون الصليب الأحمر المعدل مؤخرًا (2017). يُطلب من</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 xml:space="preserve">الصليب الأحمر الإندونيسي، حتى كمنظمة مستقلة، اتباع توجيهات الحكومة </w:t>
      </w:r>
      <w:r w:rsidR="0013745F" w:rsidRPr="00043727">
        <w:rPr>
          <w:rFonts w:ascii="Simplified Arabic" w:hAnsi="Simplified Arabic" w:cs="Simplified Arabic"/>
          <w:sz w:val="20"/>
          <w:szCs w:val="20"/>
          <w:rtl/>
        </w:rPr>
        <w:t>الإندونيسية</w:t>
      </w:r>
      <w:r w:rsidRPr="00043727">
        <w:rPr>
          <w:rFonts w:ascii="Simplified Arabic" w:hAnsi="Simplified Arabic" w:cs="Simplified Arabic"/>
          <w:sz w:val="20"/>
          <w:szCs w:val="20"/>
          <w:rtl/>
        </w:rPr>
        <w:t xml:space="preserve"> المقدمة من خلا</w:t>
      </w:r>
      <w:r w:rsidR="0013745F" w:rsidRPr="00043727">
        <w:rPr>
          <w:rFonts w:ascii="Simplified Arabic" w:hAnsi="Simplified Arabic" w:cs="Simplified Arabic"/>
          <w:sz w:val="20"/>
          <w:szCs w:val="20"/>
          <w:rtl/>
        </w:rPr>
        <w:t>ل</w:t>
      </w:r>
      <w:r w:rsidRPr="00043727">
        <w:rPr>
          <w:rFonts w:ascii="Simplified Arabic" w:hAnsi="Simplified Arabic" w:cs="Simplified Arabic"/>
          <w:sz w:val="20"/>
          <w:szCs w:val="20"/>
          <w:rtl/>
        </w:rPr>
        <w:t xml:space="preserve"> الوكالة الوطنية لإدارة الكوارث التي </w:t>
      </w:r>
      <w:r w:rsidR="00DF7F94">
        <w:rPr>
          <w:rFonts w:ascii="Simplified Arabic" w:hAnsi="Simplified Arabic" w:cs="Simplified Arabic" w:hint="cs"/>
          <w:sz w:val="20"/>
          <w:szCs w:val="20"/>
          <w:rtl/>
        </w:rPr>
        <w:t>تعمل تحت قيادة</w:t>
      </w:r>
      <w:r w:rsidRPr="00043727">
        <w:rPr>
          <w:rFonts w:ascii="Simplified Arabic" w:hAnsi="Simplified Arabic" w:cs="Simplified Arabic"/>
          <w:sz w:val="20"/>
          <w:szCs w:val="20"/>
          <w:rtl/>
        </w:rPr>
        <w:t xml:space="preserve"> رئيس الوزراء. </w:t>
      </w:r>
      <w:r w:rsidR="002F15F1"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سمح</w:t>
      </w:r>
      <w:r w:rsidR="002F15F1" w:rsidRPr="00043727">
        <w:rPr>
          <w:rFonts w:ascii="Simplified Arabic" w:hAnsi="Simplified Arabic" w:cs="Simplified Arabic"/>
          <w:sz w:val="20"/>
          <w:szCs w:val="20"/>
          <w:rtl/>
        </w:rPr>
        <w:t>ت</w:t>
      </w:r>
      <w:r w:rsidRPr="00043727">
        <w:rPr>
          <w:rFonts w:ascii="Simplified Arabic" w:hAnsi="Simplified Arabic" w:cs="Simplified Arabic"/>
          <w:sz w:val="20"/>
          <w:szCs w:val="20"/>
          <w:rtl/>
        </w:rPr>
        <w:t xml:space="preserve"> ال</w:t>
      </w:r>
      <w:r w:rsidR="002F15F1" w:rsidRPr="00043727">
        <w:rPr>
          <w:rFonts w:ascii="Simplified Arabic" w:hAnsi="Simplified Arabic" w:cs="Simplified Arabic"/>
          <w:sz w:val="20"/>
          <w:szCs w:val="20"/>
          <w:rtl/>
        </w:rPr>
        <w:t>وكالة</w:t>
      </w:r>
      <w:r w:rsidRPr="00043727">
        <w:rPr>
          <w:rFonts w:ascii="Simplified Arabic" w:hAnsi="Simplified Arabic" w:cs="Simplified Arabic"/>
          <w:sz w:val="20"/>
          <w:szCs w:val="20"/>
          <w:rtl/>
        </w:rPr>
        <w:t xml:space="preserve"> </w:t>
      </w:r>
      <w:r w:rsidR="00B12D2A" w:rsidRPr="00043727">
        <w:rPr>
          <w:rFonts w:ascii="Simplified Arabic" w:hAnsi="Simplified Arabic" w:cs="Simplified Arabic"/>
          <w:sz w:val="20"/>
          <w:szCs w:val="20"/>
          <w:rtl/>
        </w:rPr>
        <w:t xml:space="preserve">كما هو منصوص عليه في قانون الصليب الأحمر </w:t>
      </w:r>
      <w:r w:rsidRPr="00043727">
        <w:rPr>
          <w:rFonts w:ascii="Simplified Arabic" w:hAnsi="Simplified Arabic" w:cs="Simplified Arabic"/>
          <w:sz w:val="20"/>
          <w:szCs w:val="20"/>
          <w:rtl/>
        </w:rPr>
        <w:t>للصليب الأحمر</w:t>
      </w:r>
      <w:r w:rsidRPr="00043727">
        <w:rPr>
          <w:rFonts w:ascii="Simplified Arabic" w:hAnsi="Simplified Arabic" w:cs="Simplified Arabic"/>
          <w:sz w:val="20"/>
          <w:szCs w:val="20"/>
        </w:rPr>
        <w:t xml:space="preserve"> </w:t>
      </w:r>
      <w:r w:rsidR="002F15F1" w:rsidRPr="00043727">
        <w:rPr>
          <w:rFonts w:ascii="Simplified Arabic" w:hAnsi="Simplified Arabic" w:cs="Simplified Arabic"/>
          <w:sz w:val="20"/>
          <w:szCs w:val="20"/>
          <w:rtl/>
        </w:rPr>
        <w:t xml:space="preserve">الإندونيسي </w:t>
      </w:r>
      <w:r w:rsidRPr="00043727">
        <w:rPr>
          <w:rFonts w:ascii="Simplified Arabic" w:hAnsi="Simplified Arabic" w:cs="Simplified Arabic"/>
          <w:sz w:val="20"/>
          <w:szCs w:val="20"/>
          <w:rtl/>
        </w:rPr>
        <w:t xml:space="preserve">بإطلاق نداء دولي من خلال الاتحاد الدولي لجمعيات الصليب الأحمر والهلال الأحمر، على الرغم من عدم طلب الحكومة </w:t>
      </w:r>
      <w:r w:rsidR="00B12D2A" w:rsidRPr="00043727">
        <w:rPr>
          <w:rFonts w:ascii="Simplified Arabic" w:hAnsi="Simplified Arabic" w:cs="Simplified Arabic"/>
          <w:sz w:val="20"/>
          <w:szCs w:val="20"/>
          <w:rtl/>
        </w:rPr>
        <w:t>الإندونيسية</w:t>
      </w:r>
      <w:r w:rsidRPr="00043727">
        <w:rPr>
          <w:rFonts w:ascii="Simplified Arabic" w:hAnsi="Simplified Arabic" w:cs="Simplified Arabic"/>
          <w:sz w:val="20"/>
          <w:szCs w:val="20"/>
          <w:rtl/>
        </w:rPr>
        <w:t xml:space="preserve"> </w:t>
      </w:r>
      <w:r w:rsidR="00B12D2A" w:rsidRPr="00043727">
        <w:rPr>
          <w:rFonts w:ascii="Simplified Arabic" w:hAnsi="Simplified Arabic" w:cs="Simplified Arabic"/>
          <w:sz w:val="20"/>
          <w:szCs w:val="20"/>
          <w:rtl/>
        </w:rPr>
        <w:t xml:space="preserve">أي </w:t>
      </w:r>
      <w:r w:rsidRPr="00043727">
        <w:rPr>
          <w:rFonts w:ascii="Simplified Arabic" w:hAnsi="Simplified Arabic" w:cs="Simplified Arabic"/>
          <w:sz w:val="20"/>
          <w:szCs w:val="20"/>
          <w:rtl/>
        </w:rPr>
        <w:t xml:space="preserve">مساعدة دولية. وقد منح </w:t>
      </w:r>
      <w:r w:rsidR="00DF7F94">
        <w:rPr>
          <w:rFonts w:ascii="Simplified Arabic" w:hAnsi="Simplified Arabic" w:cs="Simplified Arabic" w:hint="cs"/>
          <w:sz w:val="20"/>
          <w:szCs w:val="20"/>
          <w:rtl/>
        </w:rPr>
        <w:t>ذلك</w:t>
      </w:r>
      <w:r w:rsidRPr="00043727">
        <w:rPr>
          <w:rFonts w:ascii="Simplified Arabic" w:hAnsi="Simplified Arabic" w:cs="Simplified Arabic"/>
          <w:sz w:val="20"/>
          <w:szCs w:val="20"/>
          <w:rtl/>
        </w:rPr>
        <w:t xml:space="preserve"> </w:t>
      </w:r>
      <w:r w:rsidR="00B12D2A" w:rsidRPr="00043727">
        <w:rPr>
          <w:rFonts w:ascii="Simplified Arabic" w:hAnsi="Simplified Arabic" w:cs="Simplified Arabic"/>
          <w:sz w:val="20"/>
          <w:szCs w:val="20"/>
          <w:rtl/>
        </w:rPr>
        <w:t>الصليب الأحمر الإندونيسي</w:t>
      </w:r>
      <w:r w:rsidRPr="00043727">
        <w:rPr>
          <w:rFonts w:ascii="Simplified Arabic" w:hAnsi="Simplified Arabic" w:cs="Simplified Arabic"/>
          <w:sz w:val="20"/>
          <w:szCs w:val="20"/>
          <w:rtl/>
        </w:rPr>
        <w:t xml:space="preserve"> موقعًا فريدًا تجاه المانحين الدوليين لأنه كان القناة الرئيسية لتقديم المساعدة الدولية (سُمح أيضًا لبعض المنظمات غير الحكومية المحلية بتلقي المساعدة الدولية من خلال شركائها الدوليين مثل </w:t>
      </w:r>
      <w:r w:rsidR="00914F5E" w:rsidRPr="00043727">
        <w:rPr>
          <w:rFonts w:ascii="Simplified Arabic" w:hAnsi="Simplified Arabic" w:cs="Simplified Arabic"/>
          <w:sz w:val="20"/>
          <w:szCs w:val="20"/>
          <w:rtl/>
        </w:rPr>
        <w:t>منظمة الرؤية العالمية</w:t>
      </w:r>
      <w:r w:rsidRPr="00043727">
        <w:rPr>
          <w:rFonts w:ascii="Simplified Arabic" w:hAnsi="Simplified Arabic" w:cs="Simplified Arabic"/>
          <w:sz w:val="20"/>
          <w:szCs w:val="20"/>
          <w:rtl/>
        </w:rPr>
        <w:t xml:space="preserve">، </w:t>
      </w:r>
      <w:r w:rsidR="00DF7F94">
        <w:rPr>
          <w:rFonts w:ascii="Simplified Arabic" w:hAnsi="Simplified Arabic" w:cs="Simplified Arabic" w:hint="cs"/>
          <w:sz w:val="20"/>
          <w:szCs w:val="20"/>
          <w:rtl/>
        </w:rPr>
        <w:t>و</w:t>
      </w:r>
      <w:r w:rsidR="00914F5E" w:rsidRPr="00043727">
        <w:rPr>
          <w:rFonts w:ascii="Simplified Arabic" w:hAnsi="Simplified Arabic" w:cs="Simplified Arabic"/>
          <w:sz w:val="20"/>
          <w:szCs w:val="20"/>
          <w:rtl/>
        </w:rPr>
        <w:t xml:space="preserve">منظمة بلان </w:t>
      </w:r>
      <w:r w:rsidR="00DF7F94">
        <w:rPr>
          <w:rFonts w:ascii="Simplified Arabic" w:hAnsi="Simplified Arabic" w:cs="Simplified Arabic" w:hint="cs"/>
          <w:sz w:val="20"/>
          <w:szCs w:val="20"/>
          <w:rtl/>
        </w:rPr>
        <w:t>إ</w:t>
      </w:r>
      <w:r w:rsidR="00914F5E" w:rsidRPr="00043727">
        <w:rPr>
          <w:rFonts w:ascii="Simplified Arabic" w:hAnsi="Simplified Arabic" w:cs="Simplified Arabic"/>
          <w:sz w:val="20"/>
          <w:szCs w:val="20"/>
          <w:rtl/>
        </w:rPr>
        <w:t>نترناشيونال</w:t>
      </w:r>
      <w:r w:rsidRPr="00043727">
        <w:rPr>
          <w:rFonts w:ascii="Simplified Arabic" w:hAnsi="Simplified Arabic" w:cs="Simplified Arabic"/>
          <w:sz w:val="20"/>
          <w:szCs w:val="20"/>
          <w:rtl/>
        </w:rPr>
        <w:t>، إلخ).</w:t>
      </w:r>
      <w:r w:rsidR="00914F5E" w:rsidRPr="00043727">
        <w:rPr>
          <w:rFonts w:ascii="Simplified Arabic" w:hAnsi="Simplified Arabic" w:cs="Simplified Arabic"/>
          <w:sz w:val="20"/>
          <w:szCs w:val="20"/>
          <w:rtl/>
        </w:rPr>
        <w:t xml:space="preserve"> </w:t>
      </w:r>
      <w:r w:rsidR="00B73AA3" w:rsidRPr="00043727">
        <w:rPr>
          <w:rFonts w:ascii="Simplified Arabic" w:hAnsi="Simplified Arabic" w:cs="Simplified Arabic"/>
          <w:sz w:val="20"/>
          <w:szCs w:val="20"/>
          <w:rtl/>
        </w:rPr>
        <w:t xml:space="preserve">كما </w:t>
      </w:r>
      <w:r w:rsidR="00DF7F94">
        <w:rPr>
          <w:rFonts w:ascii="Simplified Arabic" w:hAnsi="Simplified Arabic" w:cs="Simplified Arabic" w:hint="cs"/>
          <w:sz w:val="20"/>
          <w:szCs w:val="20"/>
          <w:rtl/>
        </w:rPr>
        <w:t>منحت</w:t>
      </w:r>
      <w:r w:rsidRPr="00043727">
        <w:rPr>
          <w:rFonts w:ascii="Simplified Arabic" w:hAnsi="Simplified Arabic" w:cs="Simplified Arabic"/>
          <w:sz w:val="20"/>
          <w:szCs w:val="20"/>
          <w:rtl/>
        </w:rPr>
        <w:t xml:space="preserve"> الحكومة ال</w:t>
      </w:r>
      <w:r w:rsidR="00914F5E" w:rsidRPr="00043727">
        <w:rPr>
          <w:rFonts w:ascii="Simplified Arabic" w:hAnsi="Simplified Arabic" w:cs="Simplified Arabic"/>
          <w:sz w:val="20"/>
          <w:szCs w:val="20"/>
          <w:rtl/>
        </w:rPr>
        <w:t>إندوني</w:t>
      </w:r>
      <w:r w:rsidR="00B73AA3" w:rsidRPr="00043727">
        <w:rPr>
          <w:rFonts w:ascii="Simplified Arabic" w:hAnsi="Simplified Arabic" w:cs="Simplified Arabic"/>
          <w:sz w:val="20"/>
          <w:szCs w:val="20"/>
          <w:rtl/>
        </w:rPr>
        <w:t>س</w:t>
      </w:r>
      <w:r w:rsidRPr="00043727">
        <w:rPr>
          <w:rFonts w:ascii="Simplified Arabic" w:hAnsi="Simplified Arabic" w:cs="Simplified Arabic"/>
          <w:sz w:val="20"/>
          <w:szCs w:val="20"/>
          <w:rtl/>
        </w:rPr>
        <w:t>ية</w:t>
      </w:r>
      <w:r w:rsidRPr="00043727">
        <w:rPr>
          <w:rFonts w:ascii="Simplified Arabic" w:hAnsi="Simplified Arabic" w:cs="Simplified Arabic"/>
          <w:sz w:val="20"/>
          <w:szCs w:val="20"/>
        </w:rPr>
        <w:t xml:space="preserve"> </w:t>
      </w:r>
      <w:r w:rsidR="00B73AA3" w:rsidRPr="00043727">
        <w:rPr>
          <w:rFonts w:ascii="Simplified Arabic" w:hAnsi="Simplified Arabic" w:cs="Simplified Arabic"/>
          <w:sz w:val="20"/>
          <w:szCs w:val="20"/>
          <w:rtl/>
        </w:rPr>
        <w:t>في المرحلة الأولى من عملية سولاوسي الصليب الأحمر الإندونيسي</w:t>
      </w:r>
      <w:r w:rsidR="00E10E03" w:rsidRPr="00043727">
        <w:rPr>
          <w:rFonts w:ascii="Simplified Arabic" w:hAnsi="Simplified Arabic" w:cs="Simplified Arabic"/>
          <w:sz w:val="20"/>
          <w:szCs w:val="20"/>
          <w:rtl/>
        </w:rPr>
        <w:t xml:space="preserve"> </w:t>
      </w:r>
      <w:r w:rsidR="00DF7F94">
        <w:rPr>
          <w:rFonts w:ascii="Simplified Arabic" w:hAnsi="Simplified Arabic" w:cs="Simplified Arabic" w:hint="cs"/>
          <w:sz w:val="20"/>
          <w:szCs w:val="20"/>
          <w:rtl/>
        </w:rPr>
        <w:t>صفة</w:t>
      </w:r>
      <w:r w:rsidRPr="00043727">
        <w:rPr>
          <w:rFonts w:ascii="Simplified Arabic" w:hAnsi="Simplified Arabic" w:cs="Simplified Arabic"/>
          <w:sz w:val="20"/>
          <w:szCs w:val="20"/>
          <w:rtl/>
        </w:rPr>
        <w:t xml:space="preserve"> المتلقي ومنسق المساعدة للمنظمات غير الحكومية الأجنبية الأخرى، وهو دور جديد ل</w:t>
      </w:r>
      <w:r w:rsidR="00D13458" w:rsidRPr="00043727">
        <w:rPr>
          <w:rFonts w:ascii="Simplified Arabic" w:hAnsi="Simplified Arabic" w:cs="Simplified Arabic"/>
          <w:sz w:val="20"/>
          <w:szCs w:val="20"/>
          <w:rtl/>
        </w:rPr>
        <w:t>لصليب الأحمر الإندونيسي.</w:t>
      </w:r>
    </w:p>
    <w:p w14:paraId="2963253B" w14:textId="24A171C5" w:rsidR="00D13458" w:rsidRPr="00043727" w:rsidRDefault="00DF7F94" w:rsidP="00C867EE">
      <w:pPr>
        <w:bidi/>
        <w:jc w:val="both"/>
        <w:rPr>
          <w:rFonts w:ascii="Simplified Arabic" w:hAnsi="Simplified Arabic" w:cs="Simplified Arabic"/>
          <w:sz w:val="20"/>
          <w:szCs w:val="20"/>
        </w:rPr>
      </w:pPr>
      <w:r>
        <w:rPr>
          <w:rFonts w:ascii="Simplified Arabic" w:hAnsi="Simplified Arabic" w:cs="Simplified Arabic" w:hint="cs"/>
          <w:sz w:val="20"/>
          <w:szCs w:val="20"/>
          <w:rtl/>
        </w:rPr>
        <w:lastRenderedPageBreak/>
        <w:t>ا</w:t>
      </w:r>
      <w:r w:rsidR="00D13458" w:rsidRPr="00043727">
        <w:rPr>
          <w:rFonts w:ascii="Simplified Arabic" w:hAnsi="Simplified Arabic" w:cs="Simplified Arabic"/>
          <w:sz w:val="20"/>
          <w:szCs w:val="20"/>
          <w:rtl/>
        </w:rPr>
        <w:t>ت</w:t>
      </w:r>
      <w:r>
        <w:rPr>
          <w:rFonts w:ascii="Simplified Arabic" w:hAnsi="Simplified Arabic" w:cs="Simplified Arabic" w:hint="cs"/>
          <w:sz w:val="20"/>
          <w:szCs w:val="20"/>
          <w:rtl/>
        </w:rPr>
        <w:t>ّ</w:t>
      </w:r>
      <w:r w:rsidR="00D13458" w:rsidRPr="00043727">
        <w:rPr>
          <w:rFonts w:ascii="Simplified Arabic" w:hAnsi="Simplified Arabic" w:cs="Simplified Arabic"/>
          <w:sz w:val="20"/>
          <w:szCs w:val="20"/>
          <w:rtl/>
        </w:rPr>
        <w:t>بع</w:t>
      </w:r>
      <w:r w:rsidR="00D13458" w:rsidRPr="00043727">
        <w:rPr>
          <w:rFonts w:ascii="Simplified Arabic" w:hAnsi="Simplified Arabic" w:cs="Simplified Arabic"/>
          <w:sz w:val="20"/>
          <w:szCs w:val="20"/>
        </w:rPr>
        <w:t xml:space="preserve"> </w:t>
      </w:r>
      <w:r w:rsidR="00D13458" w:rsidRPr="00043727">
        <w:rPr>
          <w:rFonts w:ascii="Simplified Arabic" w:hAnsi="Simplified Arabic" w:cs="Simplified Arabic"/>
          <w:sz w:val="20"/>
          <w:szCs w:val="20"/>
          <w:rtl/>
        </w:rPr>
        <w:t>الصليب الأحمر الإندونيسي</w:t>
      </w:r>
      <w:r w:rsidR="00D13458" w:rsidRPr="00043727">
        <w:rPr>
          <w:rFonts w:ascii="Simplified Arabic" w:hAnsi="Simplified Arabic" w:cs="Simplified Arabic"/>
          <w:sz w:val="20"/>
          <w:szCs w:val="20"/>
        </w:rPr>
        <w:t xml:space="preserve"> </w:t>
      </w:r>
      <w:r w:rsidR="00D13458" w:rsidRPr="00043727">
        <w:rPr>
          <w:rFonts w:ascii="Simplified Arabic" w:hAnsi="Simplified Arabic" w:cs="Simplified Arabic"/>
          <w:sz w:val="20"/>
          <w:szCs w:val="20"/>
          <w:rtl/>
        </w:rPr>
        <w:t>أيضًا مقاربة لامركزية كما ه</w:t>
      </w:r>
      <w:r>
        <w:rPr>
          <w:rFonts w:ascii="Simplified Arabic" w:hAnsi="Simplified Arabic" w:cs="Simplified Arabic" w:hint="cs"/>
          <w:sz w:val="20"/>
          <w:szCs w:val="20"/>
          <w:rtl/>
        </w:rPr>
        <w:t>ي</w:t>
      </w:r>
      <w:r w:rsidR="00D13458" w:rsidRPr="00043727">
        <w:rPr>
          <w:rFonts w:ascii="Simplified Arabic" w:hAnsi="Simplified Arabic" w:cs="Simplified Arabic"/>
          <w:sz w:val="20"/>
          <w:szCs w:val="20"/>
          <w:rtl/>
        </w:rPr>
        <w:t xml:space="preserve"> الحال مع حكومة إندونيسيا لعمليات الإغاثة في حالات الكوارث. بينما يتم دعم المرحلة الأولية من العملية من قبل موظفي المقر الرئيسي، ي</w:t>
      </w:r>
      <w:r w:rsidR="005E6492" w:rsidRPr="00043727">
        <w:rPr>
          <w:rFonts w:ascii="Simplified Arabic" w:hAnsi="Simplified Arabic" w:cs="Simplified Arabic"/>
          <w:sz w:val="20"/>
          <w:szCs w:val="20"/>
          <w:rtl/>
        </w:rPr>
        <w:t>تعين</w:t>
      </w:r>
      <w:r w:rsidR="00D13458" w:rsidRPr="00043727">
        <w:rPr>
          <w:rFonts w:ascii="Simplified Arabic" w:hAnsi="Simplified Arabic" w:cs="Simplified Arabic"/>
          <w:sz w:val="20"/>
          <w:szCs w:val="20"/>
          <w:rtl/>
        </w:rPr>
        <w:t xml:space="preserve"> على الفرع الإقليمي المعني طلب وتنظيم وإدارة الدعم التشغيلي (مثل المتطوعين) من ف</w:t>
      </w:r>
      <w:r w:rsidR="005E6492" w:rsidRPr="00043727">
        <w:rPr>
          <w:rFonts w:ascii="Simplified Arabic" w:hAnsi="Simplified Arabic" w:cs="Simplified Arabic"/>
          <w:sz w:val="20"/>
          <w:szCs w:val="20"/>
          <w:rtl/>
        </w:rPr>
        <w:t>روع</w:t>
      </w:r>
      <w:r w:rsidR="00D13458" w:rsidRPr="00043727">
        <w:rPr>
          <w:rFonts w:ascii="Simplified Arabic" w:hAnsi="Simplified Arabic" w:cs="Simplified Arabic"/>
          <w:sz w:val="20"/>
          <w:szCs w:val="20"/>
          <w:rtl/>
        </w:rPr>
        <w:t xml:space="preserve"> أخرى لمرحلة الإغاثة ومن المتوقع أن يتولى المسؤولية الكاملة عن إدارة العملية بعد ثلاثة </w:t>
      </w:r>
      <w:r>
        <w:rPr>
          <w:rFonts w:ascii="Simplified Arabic" w:hAnsi="Simplified Arabic" w:cs="Simplified Arabic" w:hint="cs"/>
          <w:sz w:val="20"/>
          <w:szCs w:val="20"/>
          <w:rtl/>
        </w:rPr>
        <w:t>أ</w:t>
      </w:r>
      <w:r w:rsidR="00D13458" w:rsidRPr="00043727">
        <w:rPr>
          <w:rFonts w:ascii="Simplified Arabic" w:hAnsi="Simplified Arabic" w:cs="Simplified Arabic"/>
          <w:sz w:val="20"/>
          <w:szCs w:val="20"/>
          <w:rtl/>
        </w:rPr>
        <w:t xml:space="preserve">شهر. </w:t>
      </w:r>
      <w:r w:rsidR="00773A25" w:rsidRPr="00043727">
        <w:rPr>
          <w:rFonts w:ascii="Simplified Arabic" w:hAnsi="Simplified Arabic" w:cs="Simplified Arabic"/>
          <w:sz w:val="20"/>
          <w:szCs w:val="20"/>
          <w:rtl/>
        </w:rPr>
        <w:t>ولم يتبين بعد</w:t>
      </w:r>
      <w:r w:rsidR="00D13458" w:rsidRPr="00043727">
        <w:rPr>
          <w:rFonts w:ascii="Simplified Arabic" w:hAnsi="Simplified Arabic" w:cs="Simplified Arabic"/>
          <w:sz w:val="20"/>
          <w:szCs w:val="20"/>
          <w:rtl/>
        </w:rPr>
        <w:t xml:space="preserve"> كيف </w:t>
      </w:r>
      <w:r w:rsidR="00773A25" w:rsidRPr="00043727">
        <w:rPr>
          <w:rFonts w:ascii="Simplified Arabic" w:hAnsi="Simplified Arabic" w:cs="Simplified Arabic"/>
          <w:sz w:val="20"/>
          <w:szCs w:val="20"/>
          <w:rtl/>
        </w:rPr>
        <w:t>سيدير الصليب الأحمر الإندونيسي</w:t>
      </w:r>
      <w:r w:rsidR="00D13458" w:rsidRPr="00043727">
        <w:rPr>
          <w:rFonts w:ascii="Simplified Arabic" w:hAnsi="Simplified Arabic" w:cs="Simplified Arabic"/>
          <w:sz w:val="20"/>
          <w:szCs w:val="20"/>
          <w:rtl/>
        </w:rPr>
        <w:t xml:space="preserve"> هذه العملية، </w:t>
      </w:r>
      <w:r w:rsidR="00773A25" w:rsidRPr="00043727">
        <w:rPr>
          <w:rFonts w:ascii="Simplified Arabic" w:hAnsi="Simplified Arabic" w:cs="Simplified Arabic"/>
          <w:sz w:val="20"/>
          <w:szCs w:val="20"/>
          <w:rtl/>
        </w:rPr>
        <w:t xml:space="preserve">إذ </w:t>
      </w:r>
      <w:r w:rsidR="00D13458" w:rsidRPr="00043727">
        <w:rPr>
          <w:rFonts w:ascii="Simplified Arabic" w:hAnsi="Simplified Arabic" w:cs="Simplified Arabic"/>
          <w:sz w:val="20"/>
          <w:szCs w:val="20"/>
          <w:rtl/>
        </w:rPr>
        <w:t>لم ي</w:t>
      </w:r>
      <w:r w:rsidR="00B378B8" w:rsidRPr="00043727">
        <w:rPr>
          <w:rFonts w:ascii="Simplified Arabic" w:hAnsi="Simplified Arabic" w:cs="Simplified Arabic"/>
          <w:sz w:val="20"/>
          <w:szCs w:val="20"/>
          <w:rtl/>
        </w:rPr>
        <w:t>تم إنشاء</w:t>
      </w:r>
      <w:r w:rsidR="00D13458" w:rsidRPr="00043727">
        <w:rPr>
          <w:rFonts w:ascii="Simplified Arabic" w:hAnsi="Simplified Arabic" w:cs="Simplified Arabic"/>
          <w:sz w:val="20"/>
          <w:szCs w:val="20"/>
          <w:rtl/>
        </w:rPr>
        <w:t xml:space="preserve"> هيكل الإدارة المحلية لعملية زلزال لومبوك</w:t>
      </w:r>
      <w:r w:rsidR="00B378B8" w:rsidRPr="00043727">
        <w:rPr>
          <w:rFonts w:ascii="Simplified Arabic" w:hAnsi="Simplified Arabic" w:cs="Simplified Arabic"/>
          <w:sz w:val="20"/>
          <w:szCs w:val="20"/>
          <w:rtl/>
        </w:rPr>
        <w:t xml:space="preserve"> في وقت وقوع زلزال سولاوسي.</w:t>
      </w:r>
    </w:p>
    <w:p w14:paraId="382D10B9" w14:textId="77777777" w:rsidR="00A31DC6" w:rsidRPr="00043727" w:rsidRDefault="00A31DC6" w:rsidP="00C867EE">
      <w:pPr>
        <w:pStyle w:val="Default"/>
        <w:jc w:val="both"/>
        <w:rPr>
          <w:rFonts w:ascii="Simplified Arabic" w:hAnsi="Simplified Arabic" w:cs="Simplified Arabic"/>
          <w:sz w:val="20"/>
          <w:szCs w:val="20"/>
        </w:rPr>
      </w:pPr>
    </w:p>
    <w:p w14:paraId="16C2F087" w14:textId="3E16D136" w:rsidR="002D6B75" w:rsidRPr="00043727" w:rsidRDefault="002D6B75" w:rsidP="00C867EE">
      <w:pPr>
        <w:pStyle w:val="Default"/>
        <w:bidi/>
        <w:jc w:val="both"/>
        <w:rPr>
          <w:rFonts w:ascii="Simplified Arabic" w:hAnsi="Simplified Arabic" w:cs="Simplified Arabic"/>
          <w:sz w:val="20"/>
          <w:szCs w:val="20"/>
          <w:rtl/>
        </w:rPr>
      </w:pPr>
      <w:r w:rsidRPr="00043727">
        <w:rPr>
          <w:rFonts w:ascii="Simplified Arabic" w:hAnsi="Simplified Arabic" w:cs="Simplified Arabic"/>
          <w:b/>
          <w:bCs/>
          <w:i/>
          <w:iCs/>
          <w:sz w:val="20"/>
          <w:szCs w:val="20"/>
          <w:rtl/>
        </w:rPr>
        <w:t xml:space="preserve">شركاء </w:t>
      </w:r>
      <w:r w:rsidRPr="00043727">
        <w:rPr>
          <w:rFonts w:ascii="Simplified Arabic" w:hAnsi="Simplified Arabic" w:cs="Simplified Arabic"/>
          <w:b/>
          <w:bCs/>
          <w:sz w:val="20"/>
          <w:szCs w:val="20"/>
          <w:rtl/>
        </w:rPr>
        <w:t>الاتحاد الدولي لجمعيات الصليب الأحمر والهلال الأحمر</w:t>
      </w:r>
    </w:p>
    <w:p w14:paraId="56A8BB98" w14:textId="6602C3B7" w:rsidR="00B378B8" w:rsidRPr="00043727" w:rsidRDefault="00B378B8"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قدم الاتحاد الدولي لجمعيات الصليب الأحمر والهلال الأحمر مساعدة فورية </w:t>
      </w:r>
      <w:r w:rsidR="00B4072C">
        <w:rPr>
          <w:rFonts w:ascii="Simplified Arabic" w:hAnsi="Simplified Arabic" w:cs="Simplified Arabic" w:hint="cs"/>
          <w:sz w:val="20"/>
          <w:szCs w:val="20"/>
          <w:rtl/>
        </w:rPr>
        <w:t>على</w:t>
      </w:r>
      <w:r w:rsidRPr="00043727">
        <w:rPr>
          <w:rFonts w:ascii="Simplified Arabic" w:hAnsi="Simplified Arabic" w:cs="Simplified Arabic"/>
          <w:sz w:val="20"/>
          <w:szCs w:val="20"/>
          <w:rtl/>
        </w:rPr>
        <w:t xml:space="preserve"> شكل دعم تشغيلي من خلال</w:t>
      </w:r>
      <w:r w:rsidR="002D6B75" w:rsidRPr="00043727">
        <w:rPr>
          <w:rFonts w:ascii="Simplified Arabic" w:hAnsi="Simplified Arabic" w:cs="Simplified Arabic"/>
          <w:color w:val="000000"/>
          <w:sz w:val="20"/>
          <w:szCs w:val="20"/>
          <w:rtl/>
          <w:lang w:val="en-US"/>
        </w:rPr>
        <w:t xml:space="preserve"> </w:t>
      </w:r>
      <w:r w:rsidR="002D6B75" w:rsidRPr="00043727">
        <w:rPr>
          <w:rFonts w:ascii="Simplified Arabic" w:hAnsi="Simplified Arabic" w:cs="Simplified Arabic"/>
          <w:sz w:val="20"/>
          <w:szCs w:val="20"/>
          <w:rtl/>
        </w:rPr>
        <w:t>فريق دعم المجموعات القطرية</w:t>
      </w:r>
      <w:r w:rsidR="002D6B75" w:rsidRPr="00043727">
        <w:rPr>
          <w:rFonts w:ascii="Simplified Arabic" w:hAnsi="Simplified Arabic" w:cs="Simplified Arabic"/>
          <w:color w:val="000000"/>
          <w:sz w:val="20"/>
          <w:szCs w:val="20"/>
          <w:rtl/>
          <w:lang w:val="en-US"/>
        </w:rPr>
        <w:t xml:space="preserve"> </w:t>
      </w:r>
      <w:r w:rsidRPr="00043727">
        <w:rPr>
          <w:rFonts w:ascii="Simplified Arabic" w:hAnsi="Simplified Arabic" w:cs="Simplified Arabic"/>
          <w:sz w:val="20"/>
          <w:szCs w:val="20"/>
          <w:rtl/>
        </w:rPr>
        <w:t>وتخص</w:t>
      </w:r>
      <w:r w:rsidR="00EB7F9C" w:rsidRPr="00043727">
        <w:rPr>
          <w:rFonts w:ascii="Simplified Arabic" w:hAnsi="Simplified Arabic" w:cs="Simplified Arabic"/>
          <w:sz w:val="20"/>
          <w:szCs w:val="20"/>
          <w:rtl/>
        </w:rPr>
        <w:t>يص مبلغ</w:t>
      </w:r>
      <w:r w:rsidR="00482854" w:rsidRPr="00043727">
        <w:rPr>
          <w:rFonts w:ascii="Simplified Arabic" w:hAnsi="Simplified Arabic" w:cs="Simplified Arabic"/>
          <w:sz w:val="20"/>
          <w:szCs w:val="20"/>
          <w:rtl/>
        </w:rPr>
        <w:t xml:space="preserve"> من</w:t>
      </w:r>
      <w:r w:rsidR="00EB7F9C" w:rsidRPr="00043727">
        <w:rPr>
          <w:rFonts w:ascii="Simplified Arabic" w:hAnsi="Simplified Arabic" w:cs="Simplified Arabic"/>
          <w:sz w:val="20"/>
          <w:szCs w:val="20"/>
          <w:rtl/>
        </w:rPr>
        <w:t xml:space="preserve"> صندوق الطوارئ للإغاثة في حالات الكوارث</w:t>
      </w:r>
      <w:r w:rsidR="00482854" w:rsidRPr="00043727">
        <w:rPr>
          <w:rFonts w:ascii="Simplified Arabic" w:hAnsi="Simplified Arabic" w:cs="Simplified Arabic"/>
          <w:sz w:val="20"/>
          <w:szCs w:val="20"/>
          <w:rtl/>
        </w:rPr>
        <w:t>.</w:t>
      </w:r>
      <w:r w:rsidR="00EB7F9C" w:rsidRPr="00043727">
        <w:rPr>
          <w:rFonts w:ascii="Simplified Arabic" w:hAnsi="Simplified Arabic" w:cs="Simplified Arabic"/>
          <w:sz w:val="20"/>
          <w:szCs w:val="20"/>
          <w:rtl/>
        </w:rPr>
        <w:t xml:space="preserve"> </w:t>
      </w:r>
      <w:r w:rsidR="00482854"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 xml:space="preserve">مع إصدار نداء الطوارئ، سُمح لعدد محدود من الموظفين الدوليين </w:t>
      </w:r>
      <w:r w:rsidR="00482854" w:rsidRPr="00043727">
        <w:rPr>
          <w:rFonts w:ascii="Simplified Arabic" w:hAnsi="Simplified Arabic" w:cs="Simplified Arabic"/>
          <w:sz w:val="20"/>
          <w:szCs w:val="20"/>
          <w:rtl/>
        </w:rPr>
        <w:t xml:space="preserve">(الذين يتألفون </w:t>
      </w:r>
      <w:r w:rsidRPr="00043727">
        <w:rPr>
          <w:rFonts w:ascii="Simplified Arabic" w:hAnsi="Simplified Arabic" w:cs="Simplified Arabic"/>
          <w:sz w:val="20"/>
          <w:szCs w:val="20"/>
          <w:rtl/>
        </w:rPr>
        <w:t>أساسًا من موظفي</w:t>
      </w:r>
      <w:r w:rsidRPr="00043727">
        <w:rPr>
          <w:rFonts w:ascii="Simplified Arabic" w:hAnsi="Simplified Arabic" w:cs="Simplified Arabic"/>
          <w:sz w:val="20"/>
          <w:szCs w:val="20"/>
        </w:rPr>
        <w:t xml:space="preserve"> </w:t>
      </w:r>
      <w:r w:rsidR="00482854" w:rsidRPr="00043727">
        <w:rPr>
          <w:rFonts w:ascii="Simplified Arabic" w:hAnsi="Simplified Arabic" w:cs="Simplified Arabic"/>
          <w:color w:val="000000"/>
          <w:sz w:val="20"/>
          <w:szCs w:val="20"/>
          <w:rtl/>
          <w:lang w:val="en-US"/>
        </w:rPr>
        <w:t xml:space="preserve">والمكتب الإقليمي لآسيا والمحيط الهادئ </w:t>
      </w:r>
      <w:r w:rsidRPr="00043727">
        <w:rPr>
          <w:rFonts w:ascii="Simplified Arabic" w:hAnsi="Simplified Arabic" w:cs="Simplified Arabic"/>
          <w:sz w:val="20"/>
          <w:szCs w:val="20"/>
          <w:rtl/>
        </w:rPr>
        <w:t>الناطقين بلغة البهاسا) بالعمل في لومبوك. ومع ذلك،</w:t>
      </w:r>
      <w:r w:rsidR="00482854" w:rsidRPr="00043727">
        <w:rPr>
          <w:rFonts w:ascii="Simplified Arabic" w:hAnsi="Simplified Arabic" w:cs="Simplified Arabic"/>
          <w:sz w:val="20"/>
          <w:szCs w:val="20"/>
          <w:rtl/>
        </w:rPr>
        <w:t xml:space="preserve"> </w:t>
      </w:r>
      <w:r w:rsidR="00116BB8" w:rsidRPr="00043727">
        <w:rPr>
          <w:rFonts w:ascii="Simplified Arabic" w:hAnsi="Simplified Arabic" w:cs="Simplified Arabic"/>
          <w:sz w:val="20"/>
          <w:szCs w:val="20"/>
          <w:rtl/>
        </w:rPr>
        <w:t>لم يُسمح</w:t>
      </w:r>
      <w:r w:rsidR="00743625" w:rsidRPr="00043727">
        <w:rPr>
          <w:rFonts w:ascii="Simplified Arabic" w:hAnsi="Simplified Arabic" w:cs="Simplified Arabic"/>
          <w:sz w:val="20"/>
          <w:szCs w:val="20"/>
          <w:rtl/>
        </w:rPr>
        <w:t xml:space="preserve"> سوى ل</w:t>
      </w:r>
      <w:r w:rsidRPr="00043727">
        <w:rPr>
          <w:rFonts w:ascii="Simplified Arabic" w:hAnsi="Simplified Arabic" w:cs="Simplified Arabic"/>
          <w:sz w:val="20"/>
          <w:szCs w:val="20"/>
          <w:rtl/>
        </w:rPr>
        <w:t xml:space="preserve">عدد محدود جدًا من الموظفين الدوليين </w:t>
      </w:r>
      <w:r w:rsidR="00743625" w:rsidRPr="00043727">
        <w:rPr>
          <w:rFonts w:ascii="Simplified Arabic" w:hAnsi="Simplified Arabic" w:cs="Simplified Arabic"/>
          <w:sz w:val="20"/>
          <w:szCs w:val="20"/>
          <w:rtl/>
        </w:rPr>
        <w:t xml:space="preserve">التواجد </w:t>
      </w:r>
      <w:r w:rsidRPr="00043727">
        <w:rPr>
          <w:rFonts w:ascii="Simplified Arabic" w:hAnsi="Simplified Arabic" w:cs="Simplified Arabic"/>
          <w:sz w:val="20"/>
          <w:szCs w:val="20"/>
          <w:rtl/>
        </w:rPr>
        <w:t>في منطقة العمليات في لومبوك</w:t>
      </w:r>
      <w:r w:rsidR="00743625" w:rsidRPr="00043727">
        <w:rPr>
          <w:rFonts w:ascii="Simplified Arabic" w:hAnsi="Simplified Arabic" w:cs="Simplified Arabic"/>
          <w:sz w:val="20"/>
          <w:szCs w:val="20"/>
          <w:rtl/>
        </w:rPr>
        <w:t xml:space="preserve"> وذلك وفقًا لما تم الاتفاق عليه بين</w:t>
      </w:r>
      <w:r w:rsidR="00743625" w:rsidRPr="00043727">
        <w:rPr>
          <w:rFonts w:ascii="Simplified Arabic" w:hAnsi="Simplified Arabic" w:cs="Simplified Arabic"/>
          <w:sz w:val="20"/>
          <w:szCs w:val="20"/>
        </w:rPr>
        <w:t xml:space="preserve"> </w:t>
      </w:r>
      <w:r w:rsidR="00C65BFB" w:rsidRPr="00043727">
        <w:rPr>
          <w:rFonts w:ascii="Simplified Arabic" w:hAnsi="Simplified Arabic" w:cs="Simplified Arabic"/>
          <w:sz w:val="20"/>
          <w:szCs w:val="20"/>
          <w:rtl/>
        </w:rPr>
        <w:t xml:space="preserve">الوكالة الوطنية لإدارة الكوارث </w:t>
      </w:r>
      <w:r w:rsidR="00743625" w:rsidRPr="00043727">
        <w:rPr>
          <w:rFonts w:ascii="Simplified Arabic" w:hAnsi="Simplified Arabic" w:cs="Simplified Arabic"/>
          <w:sz w:val="20"/>
          <w:szCs w:val="20"/>
          <w:rtl/>
        </w:rPr>
        <w:t>و</w:t>
      </w:r>
      <w:r w:rsidR="00C65BFB" w:rsidRPr="00043727">
        <w:rPr>
          <w:rFonts w:ascii="Simplified Arabic" w:hAnsi="Simplified Arabic" w:cs="Simplified Arabic"/>
          <w:sz w:val="20"/>
          <w:szCs w:val="20"/>
          <w:rtl/>
        </w:rPr>
        <w:t xml:space="preserve">الصليب الأحمر الإندونيسي </w:t>
      </w:r>
      <w:r w:rsidR="00743625" w:rsidRPr="00043727">
        <w:rPr>
          <w:rFonts w:ascii="Simplified Arabic" w:hAnsi="Simplified Arabic" w:cs="Simplified Arabic"/>
          <w:sz w:val="20"/>
          <w:szCs w:val="20"/>
          <w:rtl/>
        </w:rPr>
        <w:t>وبين</w:t>
      </w:r>
      <w:r w:rsidR="00743625" w:rsidRPr="00043727">
        <w:rPr>
          <w:rFonts w:ascii="Simplified Arabic" w:hAnsi="Simplified Arabic" w:cs="Simplified Arabic"/>
          <w:sz w:val="20"/>
          <w:szCs w:val="20"/>
        </w:rPr>
        <w:t xml:space="preserve"> </w:t>
      </w:r>
      <w:r w:rsidR="00116BB8" w:rsidRPr="00043727">
        <w:rPr>
          <w:rFonts w:ascii="Simplified Arabic" w:hAnsi="Simplified Arabic" w:cs="Simplified Arabic"/>
          <w:sz w:val="20"/>
          <w:szCs w:val="20"/>
          <w:rtl/>
        </w:rPr>
        <w:t>هذا الأخير</w:t>
      </w:r>
      <w:r w:rsidR="00743625" w:rsidRPr="00043727">
        <w:rPr>
          <w:rFonts w:ascii="Simplified Arabic" w:hAnsi="Simplified Arabic" w:cs="Simplified Arabic"/>
          <w:sz w:val="20"/>
          <w:szCs w:val="20"/>
        </w:rPr>
        <w:t xml:space="preserve"> </w:t>
      </w:r>
      <w:r w:rsidR="00743625" w:rsidRPr="00043727">
        <w:rPr>
          <w:rFonts w:ascii="Simplified Arabic" w:hAnsi="Simplified Arabic" w:cs="Simplified Arabic"/>
          <w:sz w:val="20"/>
          <w:szCs w:val="20"/>
          <w:rtl/>
        </w:rPr>
        <w:t>والاتحاد الدولي لجمعيات الصليب الأحمر والهلال الأحمر</w:t>
      </w:r>
      <w:r w:rsidR="009F562A" w:rsidRPr="00043727">
        <w:rPr>
          <w:rFonts w:ascii="Simplified Arabic" w:hAnsi="Simplified Arabic" w:cs="Simplified Arabic"/>
          <w:sz w:val="20"/>
          <w:szCs w:val="20"/>
          <w:rtl/>
        </w:rPr>
        <w:t>.</w:t>
      </w:r>
      <w:r w:rsidRPr="00043727">
        <w:rPr>
          <w:rFonts w:ascii="Simplified Arabic" w:hAnsi="Simplified Arabic" w:cs="Simplified Arabic"/>
          <w:sz w:val="20"/>
          <w:szCs w:val="20"/>
          <w:rtl/>
        </w:rPr>
        <w:t xml:space="preserve"> </w:t>
      </w:r>
      <w:r w:rsidR="009F562A"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ينطبق هذا أيضًا على موظفي الجمعية الوطنية الشريكة</w:t>
      </w:r>
      <w:r w:rsidR="009F562A" w:rsidRPr="00043727">
        <w:rPr>
          <w:rFonts w:ascii="Simplified Arabic" w:hAnsi="Simplified Arabic" w:cs="Simplified Arabic"/>
          <w:sz w:val="20"/>
          <w:szCs w:val="20"/>
          <w:rtl/>
        </w:rPr>
        <w:t>. و</w:t>
      </w:r>
      <w:r w:rsidRPr="00043727">
        <w:rPr>
          <w:rFonts w:ascii="Simplified Arabic" w:hAnsi="Simplified Arabic" w:cs="Simplified Arabic"/>
          <w:sz w:val="20"/>
          <w:szCs w:val="20"/>
          <w:rtl/>
        </w:rPr>
        <w:t xml:space="preserve">أنشأ الاتحاد الدولي لجمعيات الصليب الأحمر والهلال الأحمر </w:t>
      </w:r>
      <w:r w:rsidR="00215BDE" w:rsidRPr="00043727">
        <w:rPr>
          <w:rFonts w:ascii="Simplified Arabic" w:hAnsi="Simplified Arabic" w:cs="Simplified Arabic"/>
          <w:sz w:val="20"/>
          <w:szCs w:val="20"/>
          <w:rtl/>
        </w:rPr>
        <w:t>مقاربة</w:t>
      </w:r>
      <w:r w:rsidRPr="00043727">
        <w:rPr>
          <w:rFonts w:ascii="Simplified Arabic" w:hAnsi="Simplified Arabic" w:cs="Simplified Arabic"/>
          <w:sz w:val="20"/>
          <w:szCs w:val="20"/>
          <w:rtl/>
        </w:rPr>
        <w:t xml:space="preserve"> "خطة واحدة" لتعكس خطة</w:t>
      </w:r>
      <w:r w:rsidRPr="00043727">
        <w:rPr>
          <w:rFonts w:ascii="Simplified Arabic" w:hAnsi="Simplified Arabic" w:cs="Simplified Arabic"/>
          <w:sz w:val="20"/>
          <w:szCs w:val="20"/>
        </w:rPr>
        <w:t xml:space="preserve"> </w:t>
      </w:r>
      <w:r w:rsidR="00215BDE" w:rsidRPr="00043727">
        <w:rPr>
          <w:rFonts w:ascii="Simplified Arabic" w:hAnsi="Simplified Arabic" w:cs="Simplified Arabic"/>
          <w:sz w:val="20"/>
          <w:szCs w:val="20"/>
          <w:rtl/>
        </w:rPr>
        <w:t>الصليب الأحمر الإندونيسي</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وتمكين التنسيق المشترك وآلية إعداد التقارير عبر الاستجابة في لومبوك وسولاو</w:t>
      </w:r>
      <w:r w:rsidR="00215BDE" w:rsidRPr="00043727">
        <w:rPr>
          <w:rFonts w:ascii="Simplified Arabic" w:hAnsi="Simplified Arabic" w:cs="Simplified Arabic"/>
          <w:sz w:val="20"/>
          <w:szCs w:val="20"/>
          <w:rtl/>
        </w:rPr>
        <w:t>س</w:t>
      </w:r>
      <w:r w:rsidRPr="00043727">
        <w:rPr>
          <w:rFonts w:ascii="Simplified Arabic" w:hAnsi="Simplified Arabic" w:cs="Simplified Arabic"/>
          <w:sz w:val="20"/>
          <w:szCs w:val="20"/>
          <w:rtl/>
        </w:rPr>
        <w:t xml:space="preserve">ي. </w:t>
      </w:r>
      <w:r w:rsidR="00215BDE"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 xml:space="preserve">اتبع الاتحاد الدولي لجمعيات الصليب الأحمر والهلال الأحمر والشركاء المقيمين في إندونيسيا هذه التعليمات بصرامة، </w:t>
      </w:r>
      <w:r w:rsidR="00B4072C">
        <w:rPr>
          <w:rFonts w:ascii="Simplified Arabic" w:hAnsi="Simplified Arabic" w:cs="Simplified Arabic" w:hint="cs"/>
          <w:sz w:val="20"/>
          <w:szCs w:val="20"/>
          <w:rtl/>
        </w:rPr>
        <w:t>وقد استقبل الصليب الأحمر الإندونيسي</w:t>
      </w:r>
      <w:r w:rsidRPr="00043727">
        <w:rPr>
          <w:rFonts w:ascii="Simplified Arabic" w:hAnsi="Simplified Arabic" w:cs="Simplified Arabic"/>
          <w:sz w:val="20"/>
          <w:szCs w:val="20"/>
          <w:rtl/>
        </w:rPr>
        <w:t xml:space="preserve"> وتنسيق العديد من </w:t>
      </w:r>
      <w:r w:rsidR="00215BDE" w:rsidRPr="00043727">
        <w:rPr>
          <w:rFonts w:ascii="Simplified Arabic" w:hAnsi="Simplified Arabic" w:cs="Simplified Arabic"/>
          <w:sz w:val="20"/>
          <w:szCs w:val="20"/>
          <w:rtl/>
        </w:rPr>
        <w:t>الجمعي</w:t>
      </w:r>
      <w:r w:rsidR="00A64C64" w:rsidRPr="00043727">
        <w:rPr>
          <w:rFonts w:ascii="Simplified Arabic" w:hAnsi="Simplified Arabic" w:cs="Simplified Arabic"/>
          <w:sz w:val="20"/>
          <w:szCs w:val="20"/>
          <w:rtl/>
        </w:rPr>
        <w:t xml:space="preserve">ات </w:t>
      </w:r>
      <w:r w:rsidR="00215BDE" w:rsidRPr="00043727">
        <w:rPr>
          <w:rFonts w:ascii="Simplified Arabic" w:hAnsi="Simplified Arabic" w:cs="Simplified Arabic"/>
          <w:sz w:val="20"/>
          <w:szCs w:val="20"/>
          <w:rtl/>
        </w:rPr>
        <w:t xml:space="preserve">الوطنية الشريكة </w:t>
      </w:r>
      <w:r w:rsidRPr="00043727">
        <w:rPr>
          <w:rFonts w:ascii="Simplified Arabic" w:hAnsi="Simplified Arabic" w:cs="Simplified Arabic"/>
          <w:sz w:val="20"/>
          <w:szCs w:val="20"/>
          <w:rtl/>
        </w:rPr>
        <w:t xml:space="preserve">التي انضمت على المستوى الثنائي. كما دخل الاتحاد الدولي لجمعيات الصليب الأحمر والهلال الأحمر في شراكة مع </w:t>
      </w:r>
      <w:r w:rsidR="00A64C64" w:rsidRPr="00043727">
        <w:rPr>
          <w:rFonts w:ascii="Simplified Arabic" w:hAnsi="Simplified Arabic" w:cs="Simplified Arabic"/>
          <w:color w:val="000000"/>
          <w:sz w:val="20"/>
          <w:szCs w:val="20"/>
          <w:rtl/>
          <w:lang w:val="en-US"/>
        </w:rPr>
        <w:t>مركز تنسيق المساعدة الإنسانية</w:t>
      </w:r>
      <w:r w:rsidRPr="00043727">
        <w:rPr>
          <w:rFonts w:ascii="Simplified Arabic" w:hAnsi="Simplified Arabic" w:cs="Simplified Arabic"/>
          <w:sz w:val="20"/>
          <w:szCs w:val="20"/>
          <w:rtl/>
        </w:rPr>
        <w:t xml:space="preserve"> التابع لرابطة </w:t>
      </w:r>
      <w:r w:rsidR="00A64C64" w:rsidRPr="00043727">
        <w:rPr>
          <w:rFonts w:ascii="Simplified Arabic" w:hAnsi="Simplified Arabic" w:cs="Simplified Arabic"/>
          <w:sz w:val="20"/>
          <w:szCs w:val="20"/>
          <w:rtl/>
        </w:rPr>
        <w:t>دول</w:t>
      </w:r>
      <w:r w:rsidRPr="00043727">
        <w:rPr>
          <w:rFonts w:ascii="Simplified Arabic" w:hAnsi="Simplified Arabic" w:cs="Simplified Arabic"/>
          <w:sz w:val="20"/>
          <w:szCs w:val="20"/>
          <w:rtl/>
        </w:rPr>
        <w:t xml:space="preserve"> جنوب شرق آسيا</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بشأن العلاقات المدنية العسكرية وتبادل المعلومات حول الاحتياجات والاستجابة المستمرة على الأرض</w:t>
      </w:r>
      <w:r w:rsidRPr="00043727">
        <w:rPr>
          <w:rFonts w:ascii="Simplified Arabic" w:hAnsi="Simplified Arabic" w:cs="Simplified Arabic"/>
          <w:sz w:val="20"/>
          <w:szCs w:val="20"/>
        </w:rPr>
        <w:t>.</w:t>
      </w:r>
    </w:p>
    <w:p w14:paraId="74EC5C3F" w14:textId="77777777" w:rsidR="00A31DC6" w:rsidRPr="00043727" w:rsidRDefault="00A31DC6" w:rsidP="00C867EE">
      <w:pPr>
        <w:pStyle w:val="Default"/>
        <w:jc w:val="both"/>
        <w:rPr>
          <w:rFonts w:ascii="Simplified Arabic" w:hAnsi="Simplified Arabic" w:cs="Simplified Arabic"/>
          <w:sz w:val="20"/>
          <w:szCs w:val="20"/>
        </w:rPr>
      </w:pPr>
    </w:p>
    <w:p w14:paraId="075106EE" w14:textId="77777777" w:rsidR="00DF6086" w:rsidRPr="00043727" w:rsidRDefault="00DF6086" w:rsidP="00C867EE">
      <w:pPr>
        <w:pStyle w:val="Default"/>
        <w:jc w:val="both"/>
        <w:rPr>
          <w:rFonts w:ascii="Simplified Arabic" w:hAnsi="Simplified Arabic" w:cs="Simplified Arabic"/>
          <w:b/>
          <w:bCs/>
          <w:i/>
          <w:iCs/>
          <w:sz w:val="20"/>
          <w:szCs w:val="20"/>
        </w:rPr>
      </w:pPr>
    </w:p>
    <w:p w14:paraId="708CEBE3" w14:textId="027B0C9D" w:rsidR="004B7D14" w:rsidRPr="00043727" w:rsidRDefault="00A17E82" w:rsidP="00C867EE">
      <w:pPr>
        <w:pStyle w:val="Default"/>
        <w:bidi/>
        <w:jc w:val="both"/>
        <w:rPr>
          <w:rFonts w:ascii="Simplified Arabic" w:hAnsi="Simplified Arabic" w:cs="Simplified Arabic"/>
          <w:sz w:val="20"/>
          <w:szCs w:val="20"/>
        </w:rPr>
      </w:pPr>
      <w:r w:rsidRPr="00043727">
        <w:rPr>
          <w:rFonts w:ascii="Simplified Arabic" w:hAnsi="Simplified Arabic" w:cs="Simplified Arabic"/>
          <w:b/>
          <w:bCs/>
          <w:i/>
          <w:iCs/>
          <w:sz w:val="20"/>
          <w:szCs w:val="20"/>
          <w:rtl/>
        </w:rPr>
        <w:t>الضرورة الإنسانية</w:t>
      </w:r>
    </w:p>
    <w:p w14:paraId="14612828" w14:textId="46450CB1" w:rsidR="00A17E82" w:rsidRPr="00043727" w:rsidRDefault="00A17E82"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وتبرز أسئلة محددة يمكن طرحها في هذا السياق بالنظر إلى مقاربة التوطين. على سبيل المثال، هل الشروط التي فرضتها الحكومة ال</w:t>
      </w:r>
      <w:r w:rsidR="00193DC0" w:rsidRPr="00043727">
        <w:rPr>
          <w:rFonts w:ascii="Simplified Arabic" w:hAnsi="Simplified Arabic" w:cs="Simplified Arabic"/>
          <w:sz w:val="20"/>
          <w:szCs w:val="20"/>
          <w:rtl/>
        </w:rPr>
        <w:t>إندونيسية</w:t>
      </w:r>
      <w:r w:rsidRPr="00043727">
        <w:rPr>
          <w:rFonts w:ascii="Simplified Arabic" w:hAnsi="Simplified Arabic" w:cs="Simplified Arabic"/>
          <w:sz w:val="20"/>
          <w:szCs w:val="20"/>
          <w:rtl/>
        </w:rPr>
        <w:t xml:space="preserve"> على المنظمات الإنسانية الدولية للعمل على الأرض في لومبوك و/أو سولاو</w:t>
      </w:r>
      <w:r w:rsidR="00193DC0" w:rsidRPr="00043727">
        <w:rPr>
          <w:rFonts w:ascii="Simplified Arabic" w:hAnsi="Simplified Arabic" w:cs="Simplified Arabic"/>
          <w:sz w:val="20"/>
          <w:szCs w:val="20"/>
          <w:rtl/>
        </w:rPr>
        <w:t>س</w:t>
      </w:r>
      <w:r w:rsidRPr="00043727">
        <w:rPr>
          <w:rFonts w:ascii="Simplified Arabic" w:hAnsi="Simplified Arabic" w:cs="Simplified Arabic"/>
          <w:sz w:val="20"/>
          <w:szCs w:val="20"/>
          <w:rtl/>
        </w:rPr>
        <w:t xml:space="preserve">ي قد قيدت بأي شكل من الأشكال الاستجابة الفعالة في الوقت المناسب بما يتوافق مع المبادئ والمعايير الإنسانية؟ لا يمكن الإجابة على هذا السؤال بسهولة </w:t>
      </w:r>
      <w:r w:rsidR="00193DC0" w:rsidRPr="00043727">
        <w:rPr>
          <w:rFonts w:ascii="Simplified Arabic" w:hAnsi="Simplified Arabic" w:cs="Simplified Arabic"/>
          <w:sz w:val="20"/>
          <w:szCs w:val="20"/>
          <w:rtl/>
        </w:rPr>
        <w:t>إذ</w:t>
      </w:r>
      <w:r w:rsidRPr="00043727">
        <w:rPr>
          <w:rFonts w:ascii="Simplified Arabic" w:hAnsi="Simplified Arabic" w:cs="Simplified Arabic"/>
          <w:sz w:val="20"/>
          <w:szCs w:val="20"/>
          <w:rtl/>
        </w:rPr>
        <w:t xml:space="preserve"> لم يتم إجراء أي تقييمات مستقلة للخدمات المقدمة ولا تحليل للثغرات. </w:t>
      </w:r>
      <w:r w:rsidR="00B4072C">
        <w:rPr>
          <w:rFonts w:ascii="Simplified Arabic" w:hAnsi="Simplified Arabic" w:cs="Simplified Arabic" w:hint="cs"/>
          <w:sz w:val="20"/>
          <w:szCs w:val="20"/>
          <w:rtl/>
        </w:rPr>
        <w:t>كانت</w:t>
      </w:r>
      <w:r w:rsidRPr="00043727">
        <w:rPr>
          <w:rFonts w:ascii="Simplified Arabic" w:hAnsi="Simplified Arabic" w:cs="Simplified Arabic"/>
          <w:sz w:val="20"/>
          <w:szCs w:val="20"/>
          <w:rtl/>
        </w:rPr>
        <w:t xml:space="preserve"> المساعدة الرئيسية التي تقودها الحكومة ال</w:t>
      </w:r>
      <w:r w:rsidR="00E845E2" w:rsidRPr="00043727">
        <w:rPr>
          <w:rFonts w:ascii="Simplified Arabic" w:hAnsi="Simplified Arabic" w:cs="Simplified Arabic"/>
          <w:sz w:val="20"/>
          <w:szCs w:val="20"/>
          <w:rtl/>
        </w:rPr>
        <w:t>إندونيسية</w:t>
      </w:r>
      <w:r w:rsidRPr="00043727">
        <w:rPr>
          <w:rFonts w:ascii="Simplified Arabic" w:hAnsi="Simplified Arabic" w:cs="Simplified Arabic"/>
          <w:sz w:val="20"/>
          <w:szCs w:val="20"/>
          <w:rtl/>
        </w:rPr>
        <w:t xml:space="preserve"> واضحة على الأرض</w:t>
      </w:r>
      <w:r w:rsidR="00E845E2" w:rsidRPr="00043727">
        <w:rPr>
          <w:rFonts w:ascii="Simplified Arabic" w:hAnsi="Simplified Arabic" w:cs="Simplified Arabic"/>
          <w:sz w:val="20"/>
          <w:szCs w:val="20"/>
          <w:rtl/>
        </w:rPr>
        <w:t xml:space="preserve"> وذلك مقارنةً بالاستجابة لتسونامي </w:t>
      </w:r>
      <w:r w:rsidR="00B4072C">
        <w:rPr>
          <w:rFonts w:ascii="Simplified Arabic" w:hAnsi="Simplified Arabic" w:cs="Simplified Arabic" w:hint="cs"/>
          <w:sz w:val="20"/>
          <w:szCs w:val="20"/>
          <w:rtl/>
        </w:rPr>
        <w:t>ال</w:t>
      </w:r>
      <w:r w:rsidR="00E845E2" w:rsidRPr="00043727">
        <w:rPr>
          <w:rFonts w:ascii="Simplified Arabic" w:hAnsi="Simplified Arabic" w:cs="Simplified Arabic"/>
          <w:sz w:val="20"/>
          <w:szCs w:val="20"/>
          <w:rtl/>
        </w:rPr>
        <w:t>عام 2004</w:t>
      </w:r>
      <w:r w:rsidRPr="00043727">
        <w:rPr>
          <w:rFonts w:ascii="Simplified Arabic" w:hAnsi="Simplified Arabic" w:cs="Simplified Arabic"/>
          <w:sz w:val="20"/>
          <w:szCs w:val="20"/>
          <w:rtl/>
        </w:rPr>
        <w:t>. بالإضافة إلى ذلك، قدم</w:t>
      </w:r>
      <w:r w:rsidR="00C63010" w:rsidRPr="00043727">
        <w:rPr>
          <w:rFonts w:ascii="Simplified Arabic" w:hAnsi="Simplified Arabic" w:cs="Simplified Arabic"/>
          <w:sz w:val="20"/>
          <w:szCs w:val="20"/>
          <w:rtl/>
        </w:rPr>
        <w:t xml:space="preserve"> الصليب الأحمر الإندونيسي</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والعديد من المنظمات غير الحكومية الوطنية الأخرى المساعدة والخدمات، و</w:t>
      </w:r>
      <w:r w:rsidR="00E82792" w:rsidRPr="00043727">
        <w:rPr>
          <w:rFonts w:ascii="Simplified Arabic" w:hAnsi="Simplified Arabic" w:cs="Simplified Arabic"/>
          <w:sz w:val="20"/>
          <w:szCs w:val="20"/>
          <w:rtl/>
        </w:rPr>
        <w:t xml:space="preserve">دُعم </w:t>
      </w:r>
      <w:r w:rsidRPr="00043727">
        <w:rPr>
          <w:rFonts w:ascii="Simplified Arabic" w:hAnsi="Simplified Arabic" w:cs="Simplified Arabic"/>
          <w:sz w:val="20"/>
          <w:szCs w:val="20"/>
          <w:rtl/>
        </w:rPr>
        <w:t xml:space="preserve">العديد منها بشكل غير مباشر من قبل </w:t>
      </w:r>
      <w:r w:rsidR="00E82792" w:rsidRPr="00043727">
        <w:rPr>
          <w:rFonts w:ascii="Simplified Arabic" w:hAnsi="Simplified Arabic" w:cs="Simplified Arabic"/>
          <w:sz w:val="20"/>
          <w:szCs w:val="20"/>
          <w:rtl/>
        </w:rPr>
        <w:t>شركاء ال</w:t>
      </w:r>
      <w:r w:rsidRPr="00043727">
        <w:rPr>
          <w:rFonts w:ascii="Simplified Arabic" w:hAnsi="Simplified Arabic" w:cs="Simplified Arabic"/>
          <w:sz w:val="20"/>
          <w:szCs w:val="20"/>
          <w:rtl/>
        </w:rPr>
        <w:t>منظمات الدوليين. ومع ذل</w:t>
      </w:r>
      <w:r w:rsidR="00E82792" w:rsidRPr="00043727">
        <w:rPr>
          <w:rFonts w:ascii="Simplified Arabic" w:hAnsi="Simplified Arabic" w:cs="Simplified Arabic"/>
          <w:sz w:val="20"/>
          <w:szCs w:val="20"/>
          <w:rtl/>
        </w:rPr>
        <w:t>ك</w:t>
      </w:r>
      <w:r w:rsidRPr="00043727">
        <w:rPr>
          <w:rFonts w:ascii="Simplified Arabic" w:hAnsi="Simplified Arabic" w:cs="Simplified Arabic"/>
          <w:sz w:val="20"/>
          <w:szCs w:val="20"/>
          <w:rtl/>
        </w:rPr>
        <w:t xml:space="preserve">، فإن عدم رؤية وكالة تابعة للأمم المتحدة أو منظمة غير حكومية دولية رئيسية موجودة على الأرض هو سيناريو مختلف تمامًا. </w:t>
      </w:r>
      <w:r w:rsidR="00C63010"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 xml:space="preserve">نظرًا </w:t>
      </w:r>
      <w:r w:rsidR="00B46E8D">
        <w:rPr>
          <w:rFonts w:ascii="Simplified Arabic" w:hAnsi="Simplified Arabic" w:cs="Simplified Arabic" w:hint="cs"/>
          <w:sz w:val="20"/>
          <w:szCs w:val="20"/>
          <w:rtl/>
        </w:rPr>
        <w:t xml:space="preserve">إلى </w:t>
      </w:r>
      <w:r w:rsidRPr="00043727">
        <w:rPr>
          <w:rFonts w:ascii="Simplified Arabic" w:hAnsi="Simplified Arabic" w:cs="Simplified Arabic"/>
          <w:sz w:val="20"/>
          <w:szCs w:val="20"/>
          <w:rtl/>
        </w:rPr>
        <w:t xml:space="preserve">أن نظام مجموعات الأمم المتحدة كان ساريًا جزئيًا </w:t>
      </w:r>
      <w:r w:rsidR="00C63010" w:rsidRPr="00043727">
        <w:rPr>
          <w:rFonts w:ascii="Simplified Arabic" w:hAnsi="Simplified Arabic" w:cs="Simplified Arabic"/>
          <w:sz w:val="20"/>
          <w:szCs w:val="20"/>
          <w:rtl/>
        </w:rPr>
        <w:t>فحسب</w:t>
      </w:r>
      <w:r w:rsidRPr="00043727">
        <w:rPr>
          <w:rFonts w:ascii="Simplified Arabic" w:hAnsi="Simplified Arabic" w:cs="Simplified Arabic"/>
          <w:sz w:val="20"/>
          <w:szCs w:val="20"/>
          <w:rtl/>
        </w:rPr>
        <w:t>، فقد أنشأت عدة وزارات</w:t>
      </w:r>
      <w:r w:rsidR="00C63010" w:rsidRPr="00043727">
        <w:rPr>
          <w:rFonts w:ascii="Simplified Arabic" w:hAnsi="Simplified Arabic" w:cs="Simplified Arabic"/>
          <w:sz w:val="20"/>
          <w:szCs w:val="20"/>
          <w:rtl/>
        </w:rPr>
        <w:t xml:space="preserve"> والوكالة الوطنية لإدارة الكوارث </w:t>
      </w:r>
      <w:r w:rsidRPr="00043727">
        <w:rPr>
          <w:rFonts w:ascii="Simplified Arabic" w:hAnsi="Simplified Arabic" w:cs="Simplified Arabic"/>
          <w:sz w:val="20"/>
          <w:szCs w:val="20"/>
          <w:rtl/>
        </w:rPr>
        <w:t xml:space="preserve">آليات تنسيق محلية، يبدو أنها قيد التنفيذ. </w:t>
      </w:r>
      <w:r w:rsidR="00B46E8D">
        <w:rPr>
          <w:rFonts w:ascii="Simplified Arabic" w:hAnsi="Simplified Arabic" w:cs="Simplified Arabic" w:hint="cs"/>
          <w:sz w:val="20"/>
          <w:szCs w:val="20"/>
          <w:rtl/>
        </w:rPr>
        <w:t>من غير الواضح ما</w:t>
      </w:r>
      <w:r w:rsidRPr="00043727">
        <w:rPr>
          <w:rFonts w:ascii="Simplified Arabic" w:hAnsi="Simplified Arabic" w:cs="Simplified Arabic"/>
          <w:sz w:val="20"/>
          <w:szCs w:val="20"/>
          <w:rtl/>
        </w:rPr>
        <w:t xml:space="preserve"> إذا كانت المعايير الإنسانية الدولية (م</w:t>
      </w:r>
      <w:r w:rsidR="00064DE1" w:rsidRPr="00043727">
        <w:rPr>
          <w:rFonts w:ascii="Simplified Arabic" w:hAnsi="Simplified Arabic" w:cs="Simplified Arabic"/>
          <w:sz w:val="20"/>
          <w:szCs w:val="20"/>
          <w:rtl/>
        </w:rPr>
        <w:t>ثل مشروع اسفي</w:t>
      </w:r>
      <w:r w:rsidR="002F2373" w:rsidRPr="00043727">
        <w:rPr>
          <w:rFonts w:ascii="Simplified Arabic" w:hAnsi="Simplified Arabic" w:cs="Simplified Arabic"/>
          <w:sz w:val="20"/>
          <w:szCs w:val="20"/>
          <w:rtl/>
        </w:rPr>
        <w:t>ر)</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 xml:space="preserve">قد </w:t>
      </w:r>
      <w:r w:rsidR="00B46E8D">
        <w:rPr>
          <w:rFonts w:ascii="Simplified Arabic" w:hAnsi="Simplified Arabic" w:cs="Simplified Arabic" w:hint="cs"/>
          <w:sz w:val="20"/>
          <w:szCs w:val="20"/>
          <w:rtl/>
        </w:rPr>
        <w:t>اتُّبعَت</w:t>
      </w:r>
      <w:r w:rsidRPr="00043727">
        <w:rPr>
          <w:rFonts w:ascii="Simplified Arabic" w:hAnsi="Simplified Arabic" w:cs="Simplified Arabic"/>
          <w:sz w:val="20"/>
          <w:szCs w:val="20"/>
          <w:rtl/>
        </w:rPr>
        <w:t xml:space="preserve"> أيضًا نظرًا </w:t>
      </w:r>
      <w:r w:rsidR="00B46E8D">
        <w:rPr>
          <w:rFonts w:ascii="Simplified Arabic" w:hAnsi="Simplified Arabic" w:cs="Simplified Arabic" w:hint="cs"/>
          <w:sz w:val="20"/>
          <w:szCs w:val="20"/>
          <w:rtl/>
        </w:rPr>
        <w:t xml:space="preserve">إلى </w:t>
      </w:r>
      <w:r w:rsidR="002F2373" w:rsidRPr="00043727">
        <w:rPr>
          <w:rFonts w:ascii="Simplified Arabic" w:hAnsi="Simplified Arabic" w:cs="Simplified Arabic"/>
          <w:sz w:val="20"/>
          <w:szCs w:val="20"/>
          <w:rtl/>
        </w:rPr>
        <w:t>غياب عملية رصد</w:t>
      </w:r>
      <w:r w:rsidRPr="00043727">
        <w:rPr>
          <w:rFonts w:ascii="Simplified Arabic" w:hAnsi="Simplified Arabic" w:cs="Simplified Arabic"/>
          <w:sz w:val="20"/>
          <w:szCs w:val="20"/>
          <w:rtl/>
        </w:rPr>
        <w:t xml:space="preserve"> مستقلة، ولكن تم بذل بعض الجهود من قبل مرك</w:t>
      </w:r>
      <w:r w:rsidR="002F2373" w:rsidRPr="00043727">
        <w:rPr>
          <w:rFonts w:ascii="Simplified Arabic" w:hAnsi="Simplified Arabic" w:cs="Simplified Arabic"/>
          <w:sz w:val="20"/>
          <w:szCs w:val="20"/>
          <w:rtl/>
          <w:lang w:bidi="ar-LB"/>
        </w:rPr>
        <w:t>ز تنسيق المساعدة الإنسانية</w:t>
      </w:r>
      <w:r w:rsidR="00B54967" w:rsidRPr="00043727">
        <w:rPr>
          <w:rFonts w:ascii="Simplified Arabic" w:hAnsi="Simplified Arabic" w:cs="Simplified Arabic"/>
          <w:sz w:val="20"/>
          <w:szCs w:val="20"/>
          <w:rtl/>
          <w:lang w:bidi="ar-LB"/>
        </w:rPr>
        <w:t xml:space="preserve">. </w:t>
      </w:r>
      <w:r w:rsidR="00B54967" w:rsidRPr="00043727">
        <w:rPr>
          <w:rFonts w:ascii="Simplified Arabic" w:hAnsi="Simplified Arabic" w:cs="Simplified Arabic"/>
          <w:sz w:val="20"/>
          <w:szCs w:val="20"/>
          <w:rtl/>
        </w:rPr>
        <w:t>وم</w:t>
      </w:r>
      <w:r w:rsidRPr="00043727">
        <w:rPr>
          <w:rFonts w:ascii="Simplified Arabic" w:hAnsi="Simplified Arabic" w:cs="Simplified Arabic"/>
          <w:sz w:val="20"/>
          <w:szCs w:val="20"/>
          <w:rtl/>
        </w:rPr>
        <w:t>ا هو معروف عن "خطة الاستجابة لزلزال سولاو</w:t>
      </w:r>
      <w:r w:rsidR="00B54967" w:rsidRPr="00043727">
        <w:rPr>
          <w:rFonts w:ascii="Simplified Arabic" w:hAnsi="Simplified Arabic" w:cs="Simplified Arabic"/>
          <w:sz w:val="20"/>
          <w:szCs w:val="20"/>
          <w:rtl/>
        </w:rPr>
        <w:t>س</w:t>
      </w:r>
      <w:r w:rsidRPr="00043727">
        <w:rPr>
          <w:rFonts w:ascii="Simplified Arabic" w:hAnsi="Simplified Arabic" w:cs="Simplified Arabic"/>
          <w:sz w:val="20"/>
          <w:szCs w:val="20"/>
          <w:rtl/>
        </w:rPr>
        <w:t>ي ال</w:t>
      </w:r>
      <w:r w:rsidR="00B54967" w:rsidRPr="00043727">
        <w:rPr>
          <w:rFonts w:ascii="Simplified Arabic" w:hAnsi="Simplified Arabic" w:cs="Simplified Arabic"/>
          <w:sz w:val="20"/>
          <w:szCs w:val="20"/>
          <w:rtl/>
        </w:rPr>
        <w:t>مركزية</w:t>
      </w:r>
      <w:r w:rsidRPr="00043727">
        <w:rPr>
          <w:rFonts w:ascii="Simplified Arabic" w:hAnsi="Simplified Arabic" w:cs="Simplified Arabic"/>
          <w:sz w:val="20"/>
          <w:szCs w:val="20"/>
          <w:rtl/>
        </w:rPr>
        <w:t xml:space="preserve">" لفريق </w:t>
      </w:r>
      <w:r w:rsidR="001530A7" w:rsidRPr="00043727">
        <w:rPr>
          <w:rFonts w:ascii="Simplified Arabic" w:hAnsi="Simplified Arabic" w:cs="Simplified Arabic"/>
          <w:sz w:val="20"/>
          <w:szCs w:val="20"/>
          <w:rtl/>
        </w:rPr>
        <w:t>القطري</w:t>
      </w:r>
      <w:r w:rsidRPr="00043727">
        <w:rPr>
          <w:rFonts w:ascii="Simplified Arabic" w:hAnsi="Simplified Arabic" w:cs="Simplified Arabic"/>
          <w:sz w:val="20"/>
          <w:szCs w:val="20"/>
          <w:rtl/>
        </w:rPr>
        <w:t xml:space="preserve"> الإنساني هو أنه يتماشى مع التزامات اللجنة الدائمة المشتركة بين الوكالات بشأن المساءلة تجاه السكان المتضررين والحماية من الاستغلال والاعتداء الجنسيين، والمعيار الإنساني الأساسي بشأن الجودة والمساءلة و الصفقة الكبرى، </w:t>
      </w:r>
      <w:r w:rsidR="005D1062" w:rsidRPr="00043727">
        <w:rPr>
          <w:rFonts w:ascii="Simplified Arabic" w:hAnsi="Simplified Arabic" w:cs="Simplified Arabic"/>
          <w:sz w:val="20"/>
          <w:szCs w:val="20"/>
          <w:rtl/>
        </w:rPr>
        <w:t>ل</w:t>
      </w:r>
      <w:r w:rsidRPr="00043727">
        <w:rPr>
          <w:rFonts w:ascii="Simplified Arabic" w:hAnsi="Simplified Arabic" w:cs="Simplified Arabic"/>
          <w:sz w:val="20"/>
          <w:szCs w:val="20"/>
          <w:rtl/>
        </w:rPr>
        <w:t>توف</w:t>
      </w:r>
      <w:r w:rsidR="005D1062" w:rsidRPr="00043727">
        <w:rPr>
          <w:rFonts w:ascii="Simplified Arabic" w:hAnsi="Simplified Arabic" w:cs="Simplified Arabic"/>
          <w:sz w:val="20"/>
          <w:szCs w:val="20"/>
          <w:rtl/>
        </w:rPr>
        <w:t>ي</w:t>
      </w:r>
      <w:r w:rsidRPr="00043727">
        <w:rPr>
          <w:rFonts w:ascii="Simplified Arabic" w:hAnsi="Simplified Arabic" w:cs="Simplified Arabic"/>
          <w:sz w:val="20"/>
          <w:szCs w:val="20"/>
          <w:rtl/>
        </w:rPr>
        <w:t>ر مراقبة الجودة لدعم الحكومة</w:t>
      </w:r>
      <w:r w:rsidRPr="00043727">
        <w:rPr>
          <w:rFonts w:ascii="Simplified Arabic" w:hAnsi="Simplified Arabic" w:cs="Simplified Arabic"/>
          <w:sz w:val="20"/>
          <w:szCs w:val="20"/>
        </w:rPr>
        <w:t>.</w:t>
      </w:r>
    </w:p>
    <w:p w14:paraId="107614E2" w14:textId="77777777" w:rsidR="00B46E8D" w:rsidRDefault="00B46E8D" w:rsidP="00C867EE">
      <w:pPr>
        <w:pStyle w:val="Default"/>
        <w:bidi/>
        <w:jc w:val="both"/>
        <w:rPr>
          <w:rFonts w:ascii="Simplified Arabic" w:hAnsi="Simplified Arabic" w:cs="Simplified Arabic"/>
          <w:bCs/>
          <w:iCs/>
          <w:sz w:val="20"/>
          <w:szCs w:val="20"/>
          <w:rtl/>
        </w:rPr>
      </w:pPr>
    </w:p>
    <w:p w14:paraId="21F3A3CD" w14:textId="29589BDF" w:rsidR="009D7F70" w:rsidRPr="00043727" w:rsidRDefault="00B46E8D" w:rsidP="00B46E8D">
      <w:pPr>
        <w:pStyle w:val="Default"/>
        <w:bidi/>
        <w:jc w:val="both"/>
        <w:rPr>
          <w:rFonts w:ascii="Simplified Arabic" w:hAnsi="Simplified Arabic" w:cs="Simplified Arabic"/>
          <w:bCs/>
          <w:iCs/>
          <w:sz w:val="20"/>
          <w:szCs w:val="20"/>
        </w:rPr>
      </w:pPr>
      <w:r>
        <w:rPr>
          <w:rFonts w:ascii="Simplified Arabic" w:hAnsi="Simplified Arabic" w:cs="Simplified Arabic" w:hint="cs"/>
          <w:bCs/>
          <w:iCs/>
          <w:sz w:val="20"/>
          <w:szCs w:val="20"/>
          <w:rtl/>
        </w:rPr>
        <w:t>المعلومات التي وفرتها</w:t>
      </w:r>
      <w:r w:rsidR="00A02E90" w:rsidRPr="00043727">
        <w:rPr>
          <w:rFonts w:ascii="Simplified Arabic" w:hAnsi="Simplified Arabic" w:cs="Simplified Arabic"/>
          <w:bCs/>
          <w:iCs/>
          <w:sz w:val="20"/>
          <w:szCs w:val="20"/>
          <w:rtl/>
        </w:rPr>
        <w:t xml:space="preserve"> التقييمات الأخيرة </w:t>
      </w:r>
    </w:p>
    <w:p w14:paraId="162063B3" w14:textId="4B2C108C" w:rsidR="000A4F18" w:rsidRPr="00043727" w:rsidRDefault="00B46E8D" w:rsidP="00C867EE">
      <w:pPr>
        <w:pStyle w:val="ListParagraph"/>
        <w:numPr>
          <w:ilvl w:val="0"/>
          <w:numId w:val="16"/>
        </w:numPr>
        <w:bidi/>
        <w:jc w:val="both"/>
        <w:rPr>
          <w:rFonts w:ascii="Simplified Arabic" w:hAnsi="Simplified Arabic" w:cs="Simplified Arabic"/>
          <w:sz w:val="20"/>
          <w:szCs w:val="20"/>
        </w:rPr>
      </w:pPr>
      <w:r>
        <w:rPr>
          <w:rFonts w:ascii="Simplified Arabic" w:hAnsi="Simplified Arabic" w:cs="Simplified Arabic" w:hint="cs"/>
          <w:sz w:val="20"/>
          <w:szCs w:val="20"/>
          <w:rtl/>
        </w:rPr>
        <w:t>اذكر هنا</w:t>
      </w:r>
      <w:r w:rsidR="000A4F18" w:rsidRPr="00043727">
        <w:rPr>
          <w:rFonts w:ascii="Simplified Arabic" w:hAnsi="Simplified Arabic" w:cs="Simplified Arabic"/>
          <w:sz w:val="20"/>
          <w:szCs w:val="20"/>
          <w:rtl/>
        </w:rPr>
        <w:t xml:space="preserve"> </w:t>
      </w:r>
      <w:r w:rsidR="006F1F64" w:rsidRPr="00043727">
        <w:rPr>
          <w:rFonts w:ascii="Simplified Arabic" w:hAnsi="Simplified Arabic" w:cs="Simplified Arabic"/>
          <w:sz w:val="20"/>
          <w:szCs w:val="20"/>
          <w:rtl/>
        </w:rPr>
        <w:t>تقييمين إلى ثلاثة تقييمات</w:t>
      </w:r>
      <w:r w:rsidR="000A4F18" w:rsidRPr="00043727">
        <w:rPr>
          <w:rFonts w:ascii="Simplified Arabic" w:hAnsi="Simplified Arabic" w:cs="Simplified Arabic"/>
          <w:sz w:val="20"/>
          <w:szCs w:val="20"/>
          <w:rtl/>
        </w:rPr>
        <w:t xml:space="preserve"> رئيسية </w:t>
      </w:r>
      <w:r w:rsidR="006F1F64" w:rsidRPr="00043727">
        <w:rPr>
          <w:rFonts w:ascii="Simplified Arabic" w:hAnsi="Simplified Arabic" w:cs="Simplified Arabic"/>
          <w:sz w:val="20"/>
          <w:szCs w:val="20"/>
          <w:rtl/>
        </w:rPr>
        <w:t xml:space="preserve">مع </w:t>
      </w:r>
      <w:r w:rsidR="000A4F18" w:rsidRPr="00043727">
        <w:rPr>
          <w:rFonts w:ascii="Simplified Arabic" w:hAnsi="Simplified Arabic" w:cs="Simplified Arabic"/>
          <w:sz w:val="20"/>
          <w:szCs w:val="20"/>
          <w:rtl/>
        </w:rPr>
        <w:t>نتائجها. على سبيل المثال، ينظر تقييم الاحتياجات المشترك في جميع القطاعات المختلفة،</w:t>
      </w:r>
      <w:r w:rsidR="004769C0" w:rsidRPr="00043727">
        <w:rPr>
          <w:rFonts w:ascii="Simplified Arabic" w:hAnsi="Simplified Arabic" w:cs="Simplified Arabic"/>
          <w:sz w:val="20"/>
          <w:szCs w:val="20"/>
          <w:rtl/>
        </w:rPr>
        <w:t xml:space="preserve"> تمامًا مثل</w:t>
      </w:r>
      <w:r w:rsidR="00E10E03" w:rsidRPr="00043727">
        <w:rPr>
          <w:rFonts w:ascii="Simplified Arabic" w:hAnsi="Simplified Arabic" w:cs="Simplified Arabic"/>
          <w:sz w:val="20"/>
          <w:szCs w:val="20"/>
          <w:rtl/>
        </w:rPr>
        <w:t xml:space="preserve"> </w:t>
      </w:r>
      <w:r w:rsidR="004769C0" w:rsidRPr="00043727">
        <w:rPr>
          <w:rFonts w:ascii="Simplified Arabic" w:hAnsi="Simplified Arabic" w:cs="Simplified Arabic"/>
          <w:sz w:val="20"/>
          <w:szCs w:val="20"/>
          <w:rtl/>
        </w:rPr>
        <w:t xml:space="preserve">بعثة </w:t>
      </w:r>
      <w:r w:rsidR="00540E7D" w:rsidRPr="00043727">
        <w:rPr>
          <w:rFonts w:ascii="Simplified Arabic" w:hAnsi="Simplified Arabic" w:cs="Simplified Arabic"/>
          <w:sz w:val="20"/>
          <w:szCs w:val="20"/>
          <w:rtl/>
        </w:rPr>
        <w:t xml:space="preserve">فريق تنسيق التقييمات الميدانية </w:t>
      </w:r>
      <w:r w:rsidR="00540E7D" w:rsidRPr="00043727">
        <w:rPr>
          <w:rFonts w:ascii="Simplified Arabic" w:hAnsi="Simplified Arabic" w:cs="Simplified Arabic"/>
          <w:sz w:val="20"/>
          <w:szCs w:val="20"/>
          <w:lang w:val="en-US"/>
        </w:rPr>
        <w:t>FACT</w:t>
      </w:r>
      <w:r w:rsidR="00540E7D" w:rsidRPr="00043727">
        <w:rPr>
          <w:rFonts w:ascii="Simplified Arabic" w:hAnsi="Simplified Arabic" w:cs="Simplified Arabic"/>
          <w:sz w:val="20"/>
          <w:szCs w:val="20"/>
          <w:rtl/>
          <w:lang w:val="en-US" w:bidi="ar-LB"/>
        </w:rPr>
        <w:t>.</w:t>
      </w:r>
    </w:p>
    <w:p w14:paraId="739D75A2" w14:textId="7193FAB0" w:rsidR="000A4F18" w:rsidRPr="00043727" w:rsidRDefault="00B46E8D" w:rsidP="00C867EE">
      <w:pPr>
        <w:pStyle w:val="ListParagraph"/>
        <w:numPr>
          <w:ilvl w:val="0"/>
          <w:numId w:val="16"/>
        </w:numPr>
        <w:bidi/>
        <w:jc w:val="both"/>
        <w:rPr>
          <w:rFonts w:ascii="Simplified Arabic" w:hAnsi="Simplified Arabic" w:cs="Simplified Arabic"/>
          <w:sz w:val="20"/>
          <w:szCs w:val="20"/>
        </w:rPr>
      </w:pPr>
      <w:r>
        <w:rPr>
          <w:rFonts w:ascii="Simplified Arabic" w:hAnsi="Simplified Arabic" w:cs="Simplified Arabic" w:hint="cs"/>
          <w:sz w:val="20"/>
          <w:szCs w:val="20"/>
          <w:rtl/>
        </w:rPr>
        <w:t>اذكر</w:t>
      </w:r>
      <w:r w:rsidR="000A4F18" w:rsidRPr="00043727">
        <w:rPr>
          <w:rFonts w:ascii="Simplified Arabic" w:hAnsi="Simplified Arabic" w:cs="Simplified Arabic"/>
          <w:sz w:val="20"/>
          <w:szCs w:val="20"/>
          <w:rtl/>
        </w:rPr>
        <w:t xml:space="preserve"> بعض النتائج الرئيسية وتأكد من ذ</w:t>
      </w:r>
      <w:r w:rsidR="00AF1B56" w:rsidRPr="00043727">
        <w:rPr>
          <w:rFonts w:ascii="Simplified Arabic" w:hAnsi="Simplified Arabic" w:cs="Simplified Arabic"/>
          <w:sz w:val="20"/>
          <w:szCs w:val="20"/>
          <w:rtl/>
        </w:rPr>
        <w:t xml:space="preserve">كر نقطتين أو ثلاثة </w:t>
      </w:r>
      <w:r w:rsidR="000A4F18" w:rsidRPr="00043727">
        <w:rPr>
          <w:rFonts w:ascii="Simplified Arabic" w:hAnsi="Simplified Arabic" w:cs="Simplified Arabic"/>
          <w:sz w:val="20"/>
          <w:szCs w:val="20"/>
          <w:rtl/>
        </w:rPr>
        <w:t>ذات صلة ب</w:t>
      </w:r>
      <w:r w:rsidR="00AF1B56" w:rsidRPr="00043727">
        <w:rPr>
          <w:rFonts w:ascii="Simplified Arabic" w:hAnsi="Simplified Arabic" w:cs="Simplified Arabic"/>
          <w:sz w:val="20"/>
          <w:szCs w:val="20"/>
          <w:rtl/>
        </w:rPr>
        <w:t>الحماية والنوع الاجتماعي والإدماج</w:t>
      </w:r>
      <w:r w:rsidR="00F66474" w:rsidRPr="00043727">
        <w:rPr>
          <w:rFonts w:ascii="Simplified Arabic" w:hAnsi="Simplified Arabic" w:cs="Simplified Arabic"/>
          <w:sz w:val="20"/>
          <w:szCs w:val="20"/>
          <w:rtl/>
        </w:rPr>
        <w:t xml:space="preserve"> </w:t>
      </w:r>
      <w:r w:rsidR="000A4F18" w:rsidRPr="00043727">
        <w:rPr>
          <w:rFonts w:ascii="Simplified Arabic" w:hAnsi="Simplified Arabic" w:cs="Simplified Arabic"/>
          <w:sz w:val="20"/>
          <w:szCs w:val="20"/>
          <w:rtl/>
        </w:rPr>
        <w:t>ويمكن بعد ذلك ربطها بهدف التقييم ونطاقه</w:t>
      </w:r>
      <w:r w:rsidR="000A4F18" w:rsidRPr="00043727">
        <w:rPr>
          <w:rFonts w:ascii="Simplified Arabic" w:hAnsi="Simplified Arabic" w:cs="Simplified Arabic"/>
          <w:sz w:val="20"/>
          <w:szCs w:val="20"/>
        </w:rPr>
        <w:t>.</w:t>
      </w:r>
    </w:p>
    <w:p w14:paraId="7AB6BD1C" w14:textId="48529928" w:rsidR="000A4F18" w:rsidRPr="00043727" w:rsidRDefault="00B46E8D" w:rsidP="00C867EE">
      <w:pPr>
        <w:pStyle w:val="ListParagraph"/>
        <w:numPr>
          <w:ilvl w:val="0"/>
          <w:numId w:val="16"/>
        </w:numPr>
        <w:bidi/>
        <w:jc w:val="both"/>
        <w:rPr>
          <w:rFonts w:ascii="Simplified Arabic" w:hAnsi="Simplified Arabic" w:cs="Simplified Arabic"/>
          <w:sz w:val="20"/>
          <w:szCs w:val="20"/>
        </w:rPr>
      </w:pPr>
      <w:r>
        <w:rPr>
          <w:rFonts w:ascii="Simplified Arabic" w:hAnsi="Simplified Arabic" w:cs="Simplified Arabic" w:hint="cs"/>
          <w:sz w:val="20"/>
          <w:szCs w:val="20"/>
          <w:rtl/>
        </w:rPr>
        <w:t xml:space="preserve">على سبيل المثال، </w:t>
      </w:r>
      <w:r w:rsidR="008474B8" w:rsidRPr="00043727">
        <w:rPr>
          <w:rFonts w:ascii="Simplified Arabic" w:hAnsi="Simplified Arabic" w:cs="Simplified Arabic"/>
          <w:sz w:val="20"/>
          <w:szCs w:val="20"/>
          <w:rtl/>
        </w:rPr>
        <w:t xml:space="preserve">استنادًا إلى التقييم السريع الذي </w:t>
      </w:r>
      <w:r w:rsidR="008474B8" w:rsidRPr="00043727">
        <w:rPr>
          <w:rFonts w:ascii="Simplified Arabic" w:hAnsi="Simplified Arabic" w:cs="Simplified Arabic"/>
          <w:color w:val="4472C4" w:themeColor="accent1"/>
          <w:sz w:val="20"/>
          <w:szCs w:val="20"/>
          <w:u w:val="single"/>
          <w:rtl/>
        </w:rPr>
        <w:t>أجرته منظمة كير بشأن النوع الاجتماعي</w:t>
      </w:r>
      <w:r w:rsidR="008474B8" w:rsidRPr="00043727">
        <w:rPr>
          <w:rFonts w:ascii="Simplified Arabic" w:hAnsi="Simplified Arabic" w:cs="Simplified Arabic"/>
          <w:color w:val="4472C4" w:themeColor="accent1"/>
          <w:sz w:val="20"/>
          <w:szCs w:val="20"/>
          <w:rtl/>
        </w:rPr>
        <w:t xml:space="preserve"> </w:t>
      </w:r>
      <w:r w:rsidR="008474B8" w:rsidRPr="00043727">
        <w:rPr>
          <w:rFonts w:ascii="Simplified Arabic" w:hAnsi="Simplified Arabic" w:cs="Simplified Arabic"/>
          <w:sz w:val="20"/>
          <w:szCs w:val="20"/>
          <w:rtl/>
        </w:rPr>
        <w:t>للاستجابة للومبوك وسولاوسي</w:t>
      </w:r>
      <w:r w:rsidR="008474B8">
        <w:rPr>
          <w:rFonts w:ascii="Simplified Arabic" w:hAnsi="Simplified Arabic" w:cs="Simplified Arabic" w:hint="cs"/>
          <w:sz w:val="20"/>
          <w:szCs w:val="20"/>
          <w:rtl/>
        </w:rPr>
        <w:t xml:space="preserve">، </w:t>
      </w:r>
      <w:r>
        <w:rPr>
          <w:rFonts w:ascii="Simplified Arabic" w:hAnsi="Simplified Arabic" w:cs="Simplified Arabic" w:hint="cs"/>
          <w:sz w:val="20"/>
          <w:szCs w:val="20"/>
          <w:rtl/>
        </w:rPr>
        <w:t>تعترف</w:t>
      </w:r>
      <w:r w:rsidR="000A4F18" w:rsidRPr="00043727">
        <w:rPr>
          <w:rFonts w:ascii="Simplified Arabic" w:hAnsi="Simplified Arabic" w:cs="Simplified Arabic"/>
          <w:sz w:val="20"/>
          <w:szCs w:val="20"/>
          <w:rtl/>
        </w:rPr>
        <w:t xml:space="preserve"> خطة الاستجابة لزلزال سولاو</w:t>
      </w:r>
      <w:r w:rsidR="00E5693E" w:rsidRPr="00043727">
        <w:rPr>
          <w:rFonts w:ascii="Simplified Arabic" w:hAnsi="Simplified Arabic" w:cs="Simplified Arabic"/>
          <w:sz w:val="20"/>
          <w:szCs w:val="20"/>
          <w:rtl/>
        </w:rPr>
        <w:t>س</w:t>
      </w:r>
      <w:r w:rsidR="000A4F18" w:rsidRPr="00043727">
        <w:rPr>
          <w:rFonts w:ascii="Simplified Arabic" w:hAnsi="Simplified Arabic" w:cs="Simplified Arabic"/>
          <w:sz w:val="20"/>
          <w:szCs w:val="20"/>
          <w:rtl/>
        </w:rPr>
        <w:t>ي ال</w:t>
      </w:r>
      <w:r w:rsidR="00E5693E" w:rsidRPr="00043727">
        <w:rPr>
          <w:rFonts w:ascii="Simplified Arabic" w:hAnsi="Simplified Arabic" w:cs="Simplified Arabic"/>
          <w:sz w:val="20"/>
          <w:szCs w:val="20"/>
          <w:rtl/>
        </w:rPr>
        <w:t>مركزية</w:t>
      </w:r>
      <w:r w:rsidR="000A4F18" w:rsidRPr="00043727">
        <w:rPr>
          <w:rFonts w:ascii="Simplified Arabic" w:hAnsi="Simplified Arabic" w:cs="Simplified Arabic"/>
          <w:sz w:val="20"/>
          <w:szCs w:val="20"/>
          <w:rtl/>
        </w:rPr>
        <w:t xml:space="preserve"> "بالآثار الجنسانية للكوارث ونقاط الضعف المحددة لمجموعات معينة، وتحديد</w:t>
      </w:r>
      <w:r w:rsidR="00E5693E" w:rsidRPr="00043727">
        <w:rPr>
          <w:rFonts w:ascii="Simplified Arabic" w:hAnsi="Simplified Arabic" w:cs="Simplified Arabic"/>
          <w:sz w:val="20"/>
          <w:szCs w:val="20"/>
          <w:rtl/>
        </w:rPr>
        <w:t>ًا</w:t>
      </w:r>
      <w:r w:rsidR="000A4F18" w:rsidRPr="00043727">
        <w:rPr>
          <w:rFonts w:ascii="Simplified Arabic" w:hAnsi="Simplified Arabic" w:cs="Simplified Arabic"/>
          <w:sz w:val="20"/>
          <w:szCs w:val="20"/>
          <w:rtl/>
        </w:rPr>
        <w:t xml:space="preserve"> النساء والفتيا</w:t>
      </w:r>
      <w:r w:rsidR="00E5693E" w:rsidRPr="00043727">
        <w:rPr>
          <w:rFonts w:ascii="Simplified Arabic" w:hAnsi="Simplified Arabic" w:cs="Simplified Arabic"/>
          <w:sz w:val="20"/>
          <w:szCs w:val="20"/>
          <w:rtl/>
        </w:rPr>
        <w:t>ت</w:t>
      </w:r>
      <w:r w:rsidR="000A4F18" w:rsidRPr="00043727">
        <w:rPr>
          <w:rFonts w:ascii="Simplified Arabic" w:hAnsi="Simplified Arabic" w:cs="Simplified Arabic"/>
          <w:sz w:val="20"/>
          <w:szCs w:val="20"/>
          <w:rtl/>
        </w:rPr>
        <w:t xml:space="preserve">، في سياق عدم المساواة القائمة </w:t>
      </w:r>
      <w:r w:rsidR="008474B8">
        <w:rPr>
          <w:rFonts w:ascii="Simplified Arabic" w:hAnsi="Simplified Arabic" w:cs="Simplified Arabic" w:hint="cs"/>
          <w:sz w:val="20"/>
          <w:szCs w:val="20"/>
          <w:rtl/>
        </w:rPr>
        <w:t xml:space="preserve">أساسًا </w:t>
      </w:r>
      <w:r w:rsidR="000A4F18" w:rsidRPr="00043727">
        <w:rPr>
          <w:rFonts w:ascii="Simplified Arabic" w:hAnsi="Simplified Arabic" w:cs="Simplified Arabic"/>
          <w:sz w:val="20"/>
          <w:szCs w:val="20"/>
          <w:rtl/>
        </w:rPr>
        <w:t>بين الجنسين</w:t>
      </w:r>
      <w:r w:rsidR="00540E7D" w:rsidRPr="00043727">
        <w:rPr>
          <w:rFonts w:ascii="Simplified Arabic" w:hAnsi="Simplified Arabic" w:cs="Simplified Arabic"/>
          <w:sz w:val="20"/>
          <w:szCs w:val="20"/>
          <w:rtl/>
        </w:rPr>
        <w:t>"</w:t>
      </w:r>
      <w:r w:rsidR="008474B8">
        <w:rPr>
          <w:rFonts w:ascii="Simplified Arabic" w:hAnsi="Simplified Arabic" w:cs="Simplified Arabic" w:hint="cs"/>
          <w:sz w:val="20"/>
          <w:szCs w:val="20"/>
          <w:rtl/>
        </w:rPr>
        <w:t>.</w:t>
      </w:r>
    </w:p>
    <w:p w14:paraId="6C9FEB07" w14:textId="56B4CF2A" w:rsidR="000A4F18" w:rsidRPr="00043727" w:rsidRDefault="00055874" w:rsidP="00C867EE">
      <w:pPr>
        <w:pStyle w:val="ListParagraph"/>
        <w:numPr>
          <w:ilvl w:val="0"/>
          <w:numId w:val="16"/>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lastRenderedPageBreak/>
        <w:t>وجد</w:t>
      </w:r>
      <w:r w:rsidR="000A4F18" w:rsidRPr="00043727">
        <w:rPr>
          <w:rFonts w:ascii="Simplified Arabic" w:hAnsi="Simplified Arabic" w:cs="Simplified Arabic"/>
          <w:sz w:val="20"/>
          <w:szCs w:val="20"/>
          <w:rtl/>
        </w:rPr>
        <w:t xml:space="preserve"> تقييم الاحتياجات المشترك أن عددًا كبيرًا من النساء والفتيات واجهن تحديات في إيجاد حلول لإدارة النظافة </w:t>
      </w:r>
      <w:r w:rsidR="00E5693E" w:rsidRPr="00043727">
        <w:rPr>
          <w:rFonts w:ascii="Simplified Arabic" w:hAnsi="Simplified Arabic" w:cs="Simplified Arabic"/>
          <w:sz w:val="20"/>
          <w:szCs w:val="20"/>
          <w:rtl/>
        </w:rPr>
        <w:t xml:space="preserve">في </w:t>
      </w:r>
      <w:r w:rsidR="004E34C7">
        <w:rPr>
          <w:rFonts w:ascii="Simplified Arabic" w:hAnsi="Simplified Arabic" w:cs="Simplified Arabic" w:hint="cs"/>
          <w:sz w:val="20"/>
          <w:szCs w:val="20"/>
          <w:rtl/>
        </w:rPr>
        <w:t>فترة الحيض</w:t>
      </w:r>
      <w:r w:rsidR="00E5693E" w:rsidRPr="00043727">
        <w:rPr>
          <w:rFonts w:ascii="Simplified Arabic" w:hAnsi="Simplified Arabic" w:cs="Simplified Arabic"/>
          <w:sz w:val="20"/>
          <w:szCs w:val="20"/>
          <w:rtl/>
        </w:rPr>
        <w:t xml:space="preserve">. </w:t>
      </w:r>
      <w:r w:rsidR="000A4F18" w:rsidRPr="00043727">
        <w:rPr>
          <w:rFonts w:ascii="Simplified Arabic" w:hAnsi="Simplified Arabic" w:cs="Simplified Arabic"/>
          <w:sz w:val="20"/>
          <w:szCs w:val="20"/>
          <w:rtl/>
        </w:rPr>
        <w:t>كما أن النساء والفتيات يحصلن على الماء بشكل أقل</w:t>
      </w:r>
      <w:r w:rsidR="000A4F18" w:rsidRPr="00043727">
        <w:rPr>
          <w:rFonts w:ascii="Simplified Arabic" w:hAnsi="Simplified Arabic" w:cs="Simplified Arabic"/>
          <w:sz w:val="20"/>
          <w:szCs w:val="20"/>
        </w:rPr>
        <w:t>.</w:t>
      </w:r>
    </w:p>
    <w:p w14:paraId="6B23C67C" w14:textId="77777777" w:rsidR="009A3C2E" w:rsidRPr="00043727" w:rsidRDefault="009A3C2E" w:rsidP="00C867EE">
      <w:pPr>
        <w:pStyle w:val="Default"/>
        <w:jc w:val="both"/>
        <w:rPr>
          <w:rFonts w:ascii="Simplified Arabic" w:hAnsi="Simplified Arabic" w:cs="Simplified Arabic"/>
          <w:sz w:val="22"/>
          <w:szCs w:val="22"/>
        </w:rPr>
      </w:pPr>
    </w:p>
    <w:p w14:paraId="22ABED26" w14:textId="422051D3" w:rsidR="004B7D14" w:rsidRPr="00043727" w:rsidRDefault="009C5C3B" w:rsidP="00C867EE">
      <w:pPr>
        <w:bidi/>
        <w:jc w:val="both"/>
        <w:rPr>
          <w:rFonts w:ascii="Simplified Arabic" w:hAnsi="Simplified Arabic" w:cs="Simplified Arabic"/>
          <w:bCs/>
          <w:color w:val="000000"/>
          <w:sz w:val="22"/>
          <w:szCs w:val="22"/>
          <w:lang w:val="en-US"/>
        </w:rPr>
      </w:pPr>
      <w:r w:rsidRPr="00043727">
        <w:rPr>
          <w:rFonts w:ascii="Simplified Arabic" w:hAnsi="Simplified Arabic" w:cs="Simplified Arabic"/>
          <w:bCs/>
          <w:sz w:val="22"/>
          <w:szCs w:val="22"/>
          <w:rtl/>
        </w:rPr>
        <w:t>هدف التقييم ونطاقه</w:t>
      </w:r>
    </w:p>
    <w:p w14:paraId="5BC9D97B" w14:textId="1715C76C" w:rsidR="009C5C3B" w:rsidRPr="00043727" w:rsidRDefault="009C5C3B"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يلتزم الاتحاد الدولي لجمعيات الصليب الأحمر والهلال الأحمر بضمان الجودة وتطبيق المعايير وثقافة التعلم المستمر في استجابته للكوارث. </w:t>
      </w:r>
      <w:r w:rsidR="00927BB6">
        <w:rPr>
          <w:rFonts w:ascii="Simplified Arabic" w:hAnsi="Simplified Arabic" w:cs="Simplified Arabic" w:hint="cs"/>
          <w:sz w:val="20"/>
          <w:szCs w:val="20"/>
          <w:rtl/>
        </w:rPr>
        <w:t xml:space="preserve">وعليه، </w:t>
      </w:r>
      <w:r w:rsidRPr="00043727">
        <w:rPr>
          <w:rFonts w:ascii="Simplified Arabic" w:hAnsi="Simplified Arabic" w:cs="Simplified Arabic"/>
          <w:sz w:val="20"/>
          <w:szCs w:val="20"/>
          <w:rtl/>
        </w:rPr>
        <w:t>فإن الاتحاد الدولي لجمعيات الصليب الأحمر والهلال الأحمر ملتزم بتنفيذ</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التقييم الآني في</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خلال جميع الكوارث الكبرى التي تتطلب استجابة دولية، وتلبية معايير معينة من حيث ال</w:t>
      </w:r>
      <w:r w:rsidR="00A17959" w:rsidRPr="00043727">
        <w:rPr>
          <w:rFonts w:ascii="Simplified Arabic" w:hAnsi="Simplified Arabic" w:cs="Simplified Arabic"/>
          <w:sz w:val="20"/>
          <w:szCs w:val="20"/>
          <w:rtl/>
        </w:rPr>
        <w:t>مستوى</w:t>
      </w:r>
      <w:r w:rsidRPr="00043727">
        <w:rPr>
          <w:rFonts w:ascii="Simplified Arabic" w:hAnsi="Simplified Arabic" w:cs="Simplified Arabic"/>
          <w:sz w:val="20"/>
          <w:szCs w:val="20"/>
          <w:rtl/>
        </w:rPr>
        <w:t xml:space="preserve"> أو النطاق أو التعقيد أو المخاطر.</w:t>
      </w:r>
      <w:r w:rsidR="00927BB6">
        <w:rPr>
          <w:rFonts w:ascii="Simplified Arabic" w:hAnsi="Simplified Arabic" w:cs="Simplified Arabic" w:hint="cs"/>
          <w:sz w:val="20"/>
          <w:szCs w:val="20"/>
          <w:rtl/>
        </w:rPr>
        <w:t xml:space="preserve"> </w:t>
      </w:r>
      <w:r w:rsidRPr="00043727">
        <w:rPr>
          <w:rFonts w:ascii="Simplified Arabic" w:hAnsi="Simplified Arabic" w:cs="Simplified Arabic"/>
          <w:sz w:val="20"/>
          <w:szCs w:val="20"/>
          <w:rtl/>
        </w:rPr>
        <w:t>وتهدف جميع</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التقييمات الآنية</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 xml:space="preserve">إلى تحسين تقديم الخدمات والمساءلة أمام المجتمعات المتضررة والجهات المانحة وأصحاب المصلحة الآخرين </w:t>
      </w:r>
      <w:r w:rsidR="00927BB6">
        <w:rPr>
          <w:rFonts w:ascii="Simplified Arabic" w:hAnsi="Simplified Arabic" w:cs="Simplified Arabic" w:hint="cs"/>
          <w:sz w:val="20"/>
          <w:szCs w:val="20"/>
          <w:rtl/>
        </w:rPr>
        <w:t>واستخلاص</w:t>
      </w:r>
      <w:r w:rsidRPr="00043727">
        <w:rPr>
          <w:rFonts w:ascii="Simplified Arabic" w:hAnsi="Simplified Arabic" w:cs="Simplified Arabic"/>
          <w:sz w:val="20"/>
          <w:szCs w:val="20"/>
          <w:rtl/>
        </w:rPr>
        <w:t xml:space="preserve"> دروس لتحسين نظام الاستجابة للكوارث ونموذج (نماذج) التشغيل التابع للاتحاد الدولي لجمعيات الصليب الأحمر والهلال الأحمر. </w:t>
      </w:r>
      <w:r w:rsidR="00927BB6">
        <w:rPr>
          <w:rFonts w:ascii="Simplified Arabic" w:hAnsi="Simplified Arabic" w:cs="Simplified Arabic" w:hint="cs"/>
          <w:sz w:val="20"/>
          <w:szCs w:val="20"/>
          <w:rtl/>
        </w:rPr>
        <w:t>تلتزم</w:t>
      </w:r>
      <w:r w:rsidRPr="00043727">
        <w:rPr>
          <w:rFonts w:ascii="Simplified Arabic" w:hAnsi="Simplified Arabic" w:cs="Simplified Arabic"/>
          <w:sz w:val="20"/>
          <w:szCs w:val="20"/>
          <w:rtl/>
        </w:rPr>
        <w:t xml:space="preserve"> </w:t>
      </w:r>
      <w:r w:rsidR="00A17959" w:rsidRPr="00043727">
        <w:rPr>
          <w:rFonts w:ascii="Simplified Arabic" w:hAnsi="Simplified Arabic" w:cs="Simplified Arabic"/>
          <w:sz w:val="20"/>
          <w:szCs w:val="20"/>
          <w:rtl/>
        </w:rPr>
        <w:t xml:space="preserve">إذًا </w:t>
      </w:r>
      <w:r w:rsidRPr="00043727">
        <w:rPr>
          <w:rFonts w:ascii="Simplified Arabic" w:hAnsi="Simplified Arabic" w:cs="Simplified Arabic"/>
          <w:sz w:val="20"/>
          <w:szCs w:val="20"/>
          <w:rtl/>
        </w:rPr>
        <w:t xml:space="preserve">عملية الاستجابة للزلازل والتسونامي في إندونيسيا </w:t>
      </w:r>
      <w:r w:rsidR="00927BB6">
        <w:rPr>
          <w:rFonts w:ascii="Simplified Arabic" w:hAnsi="Simplified Arabic" w:cs="Simplified Arabic" w:hint="cs"/>
          <w:sz w:val="20"/>
          <w:szCs w:val="20"/>
          <w:rtl/>
        </w:rPr>
        <w:t>ب</w:t>
      </w:r>
      <w:r w:rsidRPr="00043727">
        <w:rPr>
          <w:rFonts w:ascii="Simplified Arabic" w:hAnsi="Simplified Arabic" w:cs="Simplified Arabic"/>
          <w:sz w:val="20"/>
          <w:szCs w:val="20"/>
          <w:rtl/>
        </w:rPr>
        <w:t>هذه المعايير</w:t>
      </w:r>
      <w:r w:rsidRPr="00043727">
        <w:rPr>
          <w:rFonts w:ascii="Simplified Arabic" w:hAnsi="Simplified Arabic" w:cs="Simplified Arabic"/>
          <w:sz w:val="20"/>
          <w:szCs w:val="20"/>
        </w:rPr>
        <w:t>.</w:t>
      </w:r>
    </w:p>
    <w:p w14:paraId="330C8E54" w14:textId="77777777" w:rsidR="00DF6086" w:rsidRPr="00043727" w:rsidRDefault="00DF6086" w:rsidP="00C867EE">
      <w:pPr>
        <w:pStyle w:val="Default"/>
        <w:jc w:val="both"/>
        <w:rPr>
          <w:rFonts w:ascii="Simplified Arabic" w:hAnsi="Simplified Arabic" w:cs="Simplified Arabic"/>
          <w:sz w:val="20"/>
          <w:szCs w:val="20"/>
        </w:rPr>
      </w:pPr>
    </w:p>
    <w:p w14:paraId="4F155716" w14:textId="4E8BFB98" w:rsidR="00317F3D" w:rsidRPr="00043727" w:rsidRDefault="00317F3D"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يُعد سياق التعاون والتنسيق لهذه العملية معقدًا ومثيرًا للاهتمام بشكل خاص </w:t>
      </w:r>
      <w:r w:rsidR="000E0774">
        <w:rPr>
          <w:rFonts w:ascii="Simplified Arabic" w:hAnsi="Simplified Arabic" w:cs="Simplified Arabic" w:hint="cs"/>
          <w:sz w:val="20"/>
          <w:szCs w:val="20"/>
          <w:rtl/>
        </w:rPr>
        <w:t>للمنظومة</w:t>
      </w:r>
      <w:r w:rsidRPr="00043727">
        <w:rPr>
          <w:rFonts w:ascii="Simplified Arabic" w:hAnsi="Simplified Arabic" w:cs="Simplified Arabic"/>
          <w:sz w:val="20"/>
          <w:szCs w:val="20"/>
          <w:rtl/>
        </w:rPr>
        <w:t xml:space="preserve"> الإنساني</w:t>
      </w:r>
      <w:r w:rsidR="000E0774">
        <w:rPr>
          <w:rFonts w:ascii="Simplified Arabic" w:hAnsi="Simplified Arabic" w:cs="Simplified Arabic" w:hint="cs"/>
          <w:sz w:val="20"/>
          <w:szCs w:val="20"/>
          <w:rtl/>
        </w:rPr>
        <w:t>ة</w:t>
      </w:r>
      <w:r w:rsidRPr="00043727">
        <w:rPr>
          <w:rFonts w:ascii="Simplified Arabic" w:hAnsi="Simplified Arabic" w:cs="Simplified Arabic"/>
          <w:sz w:val="20"/>
          <w:szCs w:val="20"/>
          <w:rtl/>
        </w:rPr>
        <w:t xml:space="preserve"> ولحركة الصليب الأحمر والهلال الأحمر. سيقي</w:t>
      </w:r>
      <w:r w:rsidR="00A17959" w:rsidRPr="00043727">
        <w:rPr>
          <w:rFonts w:ascii="Simplified Arabic" w:hAnsi="Simplified Arabic" w:cs="Simplified Arabic"/>
          <w:sz w:val="20"/>
          <w:szCs w:val="20"/>
          <w:rtl/>
        </w:rPr>
        <w:t>ّ</w:t>
      </w:r>
      <w:r w:rsidRPr="00043727">
        <w:rPr>
          <w:rFonts w:ascii="Simplified Arabic" w:hAnsi="Simplified Arabic" w:cs="Simplified Arabic"/>
          <w:sz w:val="20"/>
          <w:szCs w:val="20"/>
          <w:rtl/>
        </w:rPr>
        <w:t>م</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التقييم الآني على هذا النحو</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المجالات التالية مع التركيز على أجندة التوطين</w:t>
      </w:r>
      <w:r w:rsidRPr="00043727">
        <w:rPr>
          <w:rFonts w:ascii="Simplified Arabic" w:hAnsi="Simplified Arabic" w:cs="Simplified Arabic"/>
          <w:sz w:val="20"/>
          <w:szCs w:val="20"/>
        </w:rPr>
        <w:t>:</w:t>
      </w:r>
    </w:p>
    <w:p w14:paraId="4FD52943" w14:textId="77777777" w:rsidR="00A31DC6" w:rsidRPr="00043727" w:rsidRDefault="00A31DC6" w:rsidP="00C867EE">
      <w:pPr>
        <w:pStyle w:val="Default"/>
        <w:jc w:val="both"/>
        <w:rPr>
          <w:rFonts w:ascii="Simplified Arabic" w:hAnsi="Simplified Arabic" w:cs="Simplified Arabic"/>
          <w:sz w:val="20"/>
          <w:szCs w:val="20"/>
          <w:lang w:val="en-GB"/>
        </w:rPr>
      </w:pPr>
    </w:p>
    <w:p w14:paraId="3CC98672" w14:textId="0A657DE4" w:rsidR="00343EF6" w:rsidRPr="00043727" w:rsidRDefault="00343EF6" w:rsidP="00C867EE">
      <w:pPr>
        <w:pStyle w:val="Default"/>
        <w:numPr>
          <w:ilvl w:val="0"/>
          <w:numId w:val="4"/>
        </w:numPr>
        <w:bidi/>
        <w:spacing w:after="51"/>
        <w:jc w:val="both"/>
        <w:rPr>
          <w:rFonts w:ascii="Simplified Arabic" w:hAnsi="Simplified Arabic" w:cs="Simplified Arabic"/>
          <w:sz w:val="20"/>
          <w:szCs w:val="20"/>
        </w:rPr>
      </w:pPr>
      <w:r w:rsidRPr="00043727">
        <w:rPr>
          <w:rFonts w:ascii="Simplified Arabic" w:hAnsi="Simplified Arabic" w:cs="Simplified Arabic"/>
          <w:b/>
          <w:bCs/>
          <w:sz w:val="20"/>
          <w:szCs w:val="20"/>
          <w:rtl/>
        </w:rPr>
        <w:t>أهمية وملاءمة وكفاءة وفعالية وتماسك</w:t>
      </w:r>
      <w:r w:rsidRPr="00043727">
        <w:rPr>
          <w:rFonts w:ascii="Simplified Arabic" w:hAnsi="Simplified Arabic" w:cs="Simplified Arabic"/>
          <w:sz w:val="20"/>
          <w:szCs w:val="20"/>
          <w:rtl/>
        </w:rPr>
        <w:t xml:space="preserve"> دعم الاتحاد الدولي لجمعيات الصليب الأحمر والهلال الأحمر لنظام استجابة الصليب الأحمر الإندونيسي وتنسيقها بما في ذلك التنسيق مع شركائها في الحركة</w:t>
      </w:r>
      <w:r w:rsidRPr="00043727">
        <w:rPr>
          <w:rFonts w:ascii="Simplified Arabic" w:hAnsi="Simplified Arabic" w:cs="Simplified Arabic"/>
          <w:sz w:val="20"/>
          <w:szCs w:val="20"/>
        </w:rPr>
        <w:t xml:space="preserve"> </w:t>
      </w:r>
      <w:r w:rsidR="00AF14A1" w:rsidRPr="00043727">
        <w:rPr>
          <w:rFonts w:ascii="Simplified Arabic" w:hAnsi="Simplified Arabic" w:cs="Simplified Arabic"/>
          <w:sz w:val="20"/>
          <w:szCs w:val="20"/>
          <w:rtl/>
        </w:rPr>
        <w:t xml:space="preserve">(الجمعيات الوطنية المشاركة والموظفون الوطنيون </w:t>
      </w:r>
      <w:r w:rsidRPr="00043727">
        <w:rPr>
          <w:rFonts w:ascii="Simplified Arabic" w:hAnsi="Simplified Arabic" w:cs="Simplified Arabic"/>
          <w:sz w:val="20"/>
          <w:szCs w:val="20"/>
          <w:rtl/>
        </w:rPr>
        <w:t xml:space="preserve">واللجنة الدولية للصليب الأحمر) والجهات الفاعلة الخارجية (حكومة </w:t>
      </w:r>
      <w:r w:rsidR="00526B2D" w:rsidRPr="00043727">
        <w:rPr>
          <w:rFonts w:ascii="Simplified Arabic" w:hAnsi="Simplified Arabic" w:cs="Simplified Arabic"/>
          <w:sz w:val="20"/>
          <w:szCs w:val="20"/>
          <w:rtl/>
        </w:rPr>
        <w:t>إندونيسيا</w:t>
      </w:r>
      <w:r w:rsidRPr="00043727">
        <w:rPr>
          <w:rFonts w:ascii="Simplified Arabic" w:hAnsi="Simplified Arabic" w:cs="Simplified Arabic"/>
          <w:sz w:val="20"/>
          <w:szCs w:val="20"/>
          <w:rtl/>
        </w:rPr>
        <w:t>، ومركز</w:t>
      </w:r>
      <w:r w:rsidRPr="00043727">
        <w:rPr>
          <w:rFonts w:ascii="Simplified Arabic" w:hAnsi="Simplified Arabic" w:cs="Simplified Arabic"/>
          <w:sz w:val="20"/>
          <w:szCs w:val="20"/>
        </w:rPr>
        <w:t xml:space="preserve"> </w:t>
      </w:r>
      <w:r w:rsidR="00526B2D" w:rsidRPr="00043727">
        <w:rPr>
          <w:rFonts w:ascii="Simplified Arabic" w:hAnsi="Simplified Arabic" w:cs="Simplified Arabic"/>
          <w:sz w:val="20"/>
          <w:szCs w:val="20"/>
          <w:rtl/>
        </w:rPr>
        <w:t>تنسيق المساعدة</w:t>
      </w:r>
      <w:r w:rsidR="00E10E03" w:rsidRPr="00043727">
        <w:rPr>
          <w:rFonts w:ascii="Simplified Arabic" w:hAnsi="Simplified Arabic" w:cs="Simplified Arabic"/>
          <w:sz w:val="20"/>
          <w:szCs w:val="20"/>
          <w:rtl/>
        </w:rPr>
        <w:t xml:space="preserve"> </w:t>
      </w:r>
      <w:r w:rsidR="00526B2D" w:rsidRPr="00043727">
        <w:rPr>
          <w:rFonts w:ascii="Simplified Arabic" w:hAnsi="Simplified Arabic" w:cs="Simplified Arabic"/>
          <w:sz w:val="20"/>
          <w:szCs w:val="20"/>
          <w:rtl/>
        </w:rPr>
        <w:t>الإنسانية،</w:t>
      </w:r>
      <w:r w:rsidRPr="00043727">
        <w:rPr>
          <w:rFonts w:ascii="Simplified Arabic" w:hAnsi="Simplified Arabic" w:cs="Simplified Arabic"/>
          <w:sz w:val="20"/>
          <w:szCs w:val="20"/>
          <w:rtl/>
        </w:rPr>
        <w:t xml:space="preserve"> والمنظمات غير الحكومية الدولية/المنظمات غير الحكومية الأخرى) في تحسين الاستجابة، بناءً على </w:t>
      </w:r>
      <w:r w:rsidRPr="00043727">
        <w:rPr>
          <w:rFonts w:ascii="Simplified Arabic" w:hAnsi="Simplified Arabic" w:cs="Simplified Arabic"/>
          <w:b/>
          <w:bCs/>
          <w:sz w:val="20"/>
          <w:szCs w:val="20"/>
          <w:rtl/>
        </w:rPr>
        <w:t>نموذج محلي لتنسيق المساعدة الدولية</w:t>
      </w:r>
      <w:r w:rsidRPr="00043727">
        <w:rPr>
          <w:rFonts w:ascii="Simplified Arabic" w:hAnsi="Simplified Arabic" w:cs="Simplified Arabic"/>
          <w:sz w:val="20"/>
          <w:szCs w:val="20"/>
          <w:rtl/>
        </w:rPr>
        <w:t>؛</w:t>
      </w:r>
    </w:p>
    <w:p w14:paraId="06E30079" w14:textId="729B52FD" w:rsidR="00526B2D" w:rsidRPr="00043727" w:rsidRDefault="00526B2D" w:rsidP="00C867EE">
      <w:pPr>
        <w:pStyle w:val="Default"/>
        <w:numPr>
          <w:ilvl w:val="0"/>
          <w:numId w:val="4"/>
        </w:numPr>
        <w:bidi/>
        <w:spacing w:after="51"/>
        <w:jc w:val="both"/>
        <w:rPr>
          <w:rFonts w:ascii="Simplified Arabic" w:hAnsi="Simplified Arabic" w:cs="Simplified Arabic"/>
          <w:sz w:val="20"/>
          <w:szCs w:val="20"/>
        </w:rPr>
      </w:pPr>
      <w:r w:rsidRPr="00043727">
        <w:rPr>
          <w:rFonts w:ascii="Simplified Arabic" w:hAnsi="Simplified Arabic" w:cs="Simplified Arabic"/>
          <w:b/>
          <w:bCs/>
          <w:sz w:val="20"/>
          <w:szCs w:val="20"/>
          <w:rtl/>
        </w:rPr>
        <w:t>قدرة واستعداد</w:t>
      </w:r>
      <w:r w:rsidRPr="00043727">
        <w:rPr>
          <w:rFonts w:ascii="Simplified Arabic" w:hAnsi="Simplified Arabic" w:cs="Simplified Arabic"/>
          <w:b/>
          <w:bCs/>
          <w:sz w:val="20"/>
          <w:szCs w:val="20"/>
        </w:rPr>
        <w:t xml:space="preserve"> </w:t>
      </w:r>
      <w:r w:rsidRPr="00043727">
        <w:rPr>
          <w:rFonts w:ascii="Simplified Arabic" w:hAnsi="Simplified Arabic" w:cs="Simplified Arabic"/>
          <w:sz w:val="20"/>
          <w:szCs w:val="20"/>
          <w:rtl/>
        </w:rPr>
        <w:t>الصليب الأحمر الإندونيسي</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لقيادة استجابته والعمل على نطاق واسع من الشركاء والمانحين المحليين</w:t>
      </w:r>
      <w:r w:rsidR="00601770" w:rsidRPr="00043727">
        <w:rPr>
          <w:rFonts w:ascii="Simplified Arabic" w:hAnsi="Simplified Arabic" w:cs="Simplified Arabic"/>
          <w:sz w:val="20"/>
          <w:szCs w:val="20"/>
          <w:rtl/>
        </w:rPr>
        <w:t>؛</w:t>
      </w:r>
    </w:p>
    <w:p w14:paraId="7DCC5644" w14:textId="017107C0" w:rsidR="00601770" w:rsidRPr="00043727" w:rsidRDefault="00601770" w:rsidP="00C867EE">
      <w:pPr>
        <w:pStyle w:val="Default"/>
        <w:numPr>
          <w:ilvl w:val="0"/>
          <w:numId w:val="4"/>
        </w:numPr>
        <w:bidi/>
        <w:jc w:val="both"/>
        <w:rPr>
          <w:rFonts w:ascii="Simplified Arabic" w:hAnsi="Simplified Arabic" w:cs="Simplified Arabic"/>
          <w:sz w:val="20"/>
          <w:szCs w:val="20"/>
        </w:rPr>
      </w:pPr>
      <w:r w:rsidRPr="00043727">
        <w:rPr>
          <w:rFonts w:ascii="Simplified Arabic" w:hAnsi="Simplified Arabic" w:cs="Simplified Arabic"/>
          <w:b/>
          <w:bCs/>
          <w:sz w:val="20"/>
          <w:szCs w:val="20"/>
          <w:rtl/>
        </w:rPr>
        <w:t>فاعلية وملاءمة</w:t>
      </w:r>
      <w:r w:rsidRPr="00043727">
        <w:rPr>
          <w:rFonts w:ascii="Simplified Arabic" w:hAnsi="Simplified Arabic" w:cs="Simplified Arabic"/>
          <w:sz w:val="20"/>
          <w:szCs w:val="20"/>
          <w:rtl/>
        </w:rPr>
        <w:t xml:space="preserve"> أدوات الاستجابة والاستعداد الحالي</w:t>
      </w:r>
      <w:r w:rsidR="00825552" w:rsidRPr="00043727">
        <w:rPr>
          <w:rFonts w:ascii="Simplified Arabic" w:hAnsi="Simplified Arabic" w:cs="Simplified Arabic"/>
          <w:sz w:val="20"/>
          <w:szCs w:val="20"/>
          <w:rtl/>
        </w:rPr>
        <w:t>ين</w:t>
      </w:r>
      <w:r w:rsidRPr="00043727">
        <w:rPr>
          <w:rFonts w:ascii="Simplified Arabic" w:hAnsi="Simplified Arabic" w:cs="Simplified Arabic"/>
          <w:sz w:val="20"/>
          <w:szCs w:val="20"/>
          <w:rtl/>
        </w:rPr>
        <w:t xml:space="preserve"> والمقاربة الدبلوماسية الإنسانية المستخدمة تجاه أصحاب المصلحة الآخرين (المنظمات الشريكة، الحكومية، إلخ)</w:t>
      </w:r>
    </w:p>
    <w:p w14:paraId="38324617" w14:textId="77777777" w:rsidR="004B7D14" w:rsidRPr="00043727" w:rsidRDefault="004B7D14" w:rsidP="00C867EE">
      <w:pPr>
        <w:pStyle w:val="Default"/>
        <w:jc w:val="both"/>
        <w:rPr>
          <w:rFonts w:ascii="Simplified Arabic" w:hAnsi="Simplified Arabic" w:cs="Simplified Arabic"/>
          <w:sz w:val="20"/>
          <w:szCs w:val="20"/>
        </w:rPr>
      </w:pPr>
    </w:p>
    <w:p w14:paraId="47186C96" w14:textId="13348865" w:rsidR="00601770" w:rsidRPr="00043727" w:rsidRDefault="00601770"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سيستعرض</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 xml:space="preserve">التقييم الآني ما </w:t>
      </w:r>
      <w:r w:rsidR="000E0774">
        <w:rPr>
          <w:rFonts w:ascii="Simplified Arabic" w:hAnsi="Simplified Arabic" w:cs="Simplified Arabic" w:hint="cs"/>
          <w:sz w:val="20"/>
          <w:szCs w:val="20"/>
          <w:rtl/>
        </w:rPr>
        <w:t>الجوانب الإيجابية</w:t>
      </w:r>
      <w:r w:rsidRPr="00043727">
        <w:rPr>
          <w:rFonts w:ascii="Simplified Arabic" w:hAnsi="Simplified Arabic" w:cs="Simplified Arabic"/>
          <w:sz w:val="20"/>
          <w:szCs w:val="20"/>
          <w:rtl/>
        </w:rPr>
        <w:t>، وما إذا كان</w:t>
      </w:r>
      <w:r w:rsidR="000E0774">
        <w:rPr>
          <w:rFonts w:ascii="Simplified Arabic" w:hAnsi="Simplified Arabic" w:cs="Simplified Arabic" w:hint="cs"/>
          <w:sz w:val="20"/>
          <w:szCs w:val="20"/>
          <w:rtl/>
        </w:rPr>
        <w:t>ت</w:t>
      </w:r>
      <w:r w:rsidRPr="00043727">
        <w:rPr>
          <w:rFonts w:ascii="Simplified Arabic" w:hAnsi="Simplified Arabic" w:cs="Simplified Arabic"/>
          <w:sz w:val="20"/>
          <w:szCs w:val="20"/>
          <w:rtl/>
        </w:rPr>
        <w:t xml:space="preserve"> مناسب</w:t>
      </w:r>
      <w:r w:rsidR="000E0774">
        <w:rPr>
          <w:rFonts w:ascii="Simplified Arabic" w:hAnsi="Simplified Arabic" w:cs="Simplified Arabic" w:hint="cs"/>
          <w:sz w:val="20"/>
          <w:szCs w:val="20"/>
          <w:rtl/>
        </w:rPr>
        <w:t>ة</w:t>
      </w:r>
      <w:r w:rsidRPr="00043727">
        <w:rPr>
          <w:rFonts w:ascii="Simplified Arabic" w:hAnsi="Simplified Arabic" w:cs="Simplified Arabic"/>
          <w:sz w:val="20"/>
          <w:szCs w:val="20"/>
          <w:rtl/>
        </w:rPr>
        <w:t xml:space="preserve"> وذ</w:t>
      </w:r>
      <w:r w:rsidR="000E0774">
        <w:rPr>
          <w:rFonts w:ascii="Simplified Arabic" w:hAnsi="Simplified Arabic" w:cs="Simplified Arabic" w:hint="cs"/>
          <w:sz w:val="20"/>
          <w:szCs w:val="20"/>
          <w:rtl/>
        </w:rPr>
        <w:t>ات</w:t>
      </w:r>
      <w:r w:rsidRPr="00043727">
        <w:rPr>
          <w:rFonts w:ascii="Simplified Arabic" w:hAnsi="Simplified Arabic" w:cs="Simplified Arabic"/>
          <w:sz w:val="20"/>
          <w:szCs w:val="20"/>
          <w:rtl/>
        </w:rPr>
        <w:t xml:space="preserve"> صلة، وما الذي يتطلب التحسين، مع الأخذ في الاعتبار سياق وقدرات الاتحاد الدولي لجمعيات الصليب الأحمر والهلال الأحمر، و</w:t>
      </w:r>
      <w:r w:rsidR="00C677D6" w:rsidRPr="00043727">
        <w:rPr>
          <w:rFonts w:ascii="Simplified Arabic" w:hAnsi="Simplified Arabic" w:cs="Simplified Arabic"/>
          <w:sz w:val="20"/>
          <w:szCs w:val="20"/>
          <w:rtl/>
        </w:rPr>
        <w:t>الصليب الأحمر الإندونيسي</w:t>
      </w:r>
      <w:r w:rsidRPr="00043727">
        <w:rPr>
          <w:rFonts w:ascii="Simplified Arabic" w:hAnsi="Simplified Arabic" w:cs="Simplified Arabic"/>
          <w:sz w:val="20"/>
          <w:szCs w:val="20"/>
          <w:rtl/>
        </w:rPr>
        <w:t xml:space="preserve"> ومكونات الحركة الأخرى، وما هي التدابير التي</w:t>
      </w:r>
      <w:r w:rsidR="00C677D6" w:rsidRPr="00043727">
        <w:rPr>
          <w:rFonts w:ascii="Simplified Arabic" w:hAnsi="Simplified Arabic" w:cs="Simplified Arabic"/>
          <w:sz w:val="20"/>
          <w:szCs w:val="20"/>
          <w:rtl/>
        </w:rPr>
        <w:t xml:space="preserve"> يتعين على</w:t>
      </w:r>
      <w:r w:rsidRPr="00043727">
        <w:rPr>
          <w:rFonts w:ascii="Simplified Arabic" w:hAnsi="Simplified Arabic" w:cs="Simplified Arabic"/>
          <w:sz w:val="20"/>
          <w:szCs w:val="20"/>
          <w:rtl/>
        </w:rPr>
        <w:t xml:space="preserve"> الاتحاد الدولي لجمعيات الصليب الأحمر والهلال الأحمر </w:t>
      </w:r>
      <w:r w:rsidR="00C677D6" w:rsidRPr="00043727">
        <w:rPr>
          <w:rFonts w:ascii="Simplified Arabic" w:hAnsi="Simplified Arabic" w:cs="Simplified Arabic"/>
          <w:sz w:val="20"/>
          <w:szCs w:val="20"/>
          <w:rtl/>
        </w:rPr>
        <w:t xml:space="preserve">اتخاذها </w:t>
      </w:r>
      <w:r w:rsidRPr="00043727">
        <w:rPr>
          <w:rFonts w:ascii="Simplified Arabic" w:hAnsi="Simplified Arabic" w:cs="Simplified Arabic"/>
          <w:sz w:val="20"/>
          <w:szCs w:val="20"/>
          <w:rtl/>
        </w:rPr>
        <w:t xml:space="preserve">للتأكد من أنها الأنسب </w:t>
      </w:r>
      <w:r w:rsidR="00C677D6" w:rsidRPr="00043727">
        <w:rPr>
          <w:rFonts w:ascii="Simplified Arabic" w:hAnsi="Simplified Arabic" w:cs="Simplified Arabic"/>
          <w:sz w:val="20"/>
          <w:szCs w:val="20"/>
          <w:rtl/>
        </w:rPr>
        <w:t>للعمليات المستقبلية</w:t>
      </w:r>
      <w:r w:rsidRPr="00043727">
        <w:rPr>
          <w:rFonts w:ascii="Simplified Arabic" w:hAnsi="Simplified Arabic" w:cs="Simplified Arabic"/>
          <w:sz w:val="20"/>
          <w:szCs w:val="20"/>
          <w:rtl/>
        </w:rPr>
        <w:t xml:space="preserve"> باتباع </w:t>
      </w:r>
      <w:r w:rsidR="004672C1" w:rsidRPr="00043727">
        <w:rPr>
          <w:rFonts w:ascii="Simplified Arabic" w:hAnsi="Simplified Arabic" w:cs="Simplified Arabic"/>
          <w:sz w:val="20"/>
          <w:szCs w:val="20"/>
          <w:rtl/>
        </w:rPr>
        <w:t>مقاربة</w:t>
      </w:r>
      <w:r w:rsidRPr="00043727">
        <w:rPr>
          <w:rFonts w:ascii="Simplified Arabic" w:hAnsi="Simplified Arabic" w:cs="Simplified Arabic"/>
          <w:sz w:val="20"/>
          <w:szCs w:val="20"/>
          <w:rtl/>
        </w:rPr>
        <w:t xml:space="preserve"> مماثل</w:t>
      </w:r>
      <w:r w:rsidR="004672C1" w:rsidRPr="00043727">
        <w:rPr>
          <w:rFonts w:ascii="Simplified Arabic" w:hAnsi="Simplified Arabic" w:cs="Simplified Arabic"/>
          <w:sz w:val="20"/>
          <w:szCs w:val="20"/>
          <w:rtl/>
        </w:rPr>
        <w:t>ة</w:t>
      </w:r>
      <w:r w:rsidRPr="00043727">
        <w:rPr>
          <w:rFonts w:ascii="Simplified Arabic" w:hAnsi="Simplified Arabic" w:cs="Simplified Arabic"/>
          <w:sz w:val="20"/>
          <w:szCs w:val="20"/>
          <w:rtl/>
        </w:rPr>
        <w:t>. س</w:t>
      </w:r>
      <w:r w:rsidR="004672C1" w:rsidRPr="00043727">
        <w:rPr>
          <w:rFonts w:ascii="Simplified Arabic" w:hAnsi="Simplified Arabic" w:cs="Simplified Arabic"/>
          <w:sz w:val="20"/>
          <w:szCs w:val="20"/>
          <w:rtl/>
        </w:rPr>
        <w:t>ي</w:t>
      </w:r>
      <w:r w:rsidRPr="00043727">
        <w:rPr>
          <w:rFonts w:ascii="Simplified Arabic" w:hAnsi="Simplified Arabic" w:cs="Simplified Arabic"/>
          <w:sz w:val="20"/>
          <w:szCs w:val="20"/>
          <w:rtl/>
        </w:rPr>
        <w:t>نظر</w:t>
      </w:r>
      <w:r w:rsidR="004672C1" w:rsidRPr="00043727">
        <w:rPr>
          <w:rFonts w:ascii="Simplified Arabic" w:hAnsi="Simplified Arabic" w:cs="Simplified Arabic"/>
          <w:sz w:val="20"/>
          <w:szCs w:val="20"/>
          <w:rtl/>
        </w:rPr>
        <w:t xml:space="preserve"> التقييم الآني</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 xml:space="preserve">أيضًا في مدى ملاءمة نموذج تعزيز </w:t>
      </w:r>
      <w:r w:rsidR="00C867EE" w:rsidRPr="00043727">
        <w:rPr>
          <w:rFonts w:ascii="Simplified Arabic" w:hAnsi="Simplified Arabic" w:cs="Simplified Arabic"/>
          <w:sz w:val="20"/>
          <w:szCs w:val="20"/>
          <w:rtl/>
        </w:rPr>
        <w:t>ال</w:t>
      </w:r>
      <w:r w:rsidRPr="00043727">
        <w:rPr>
          <w:rFonts w:ascii="Simplified Arabic" w:hAnsi="Simplified Arabic" w:cs="Simplified Arabic"/>
          <w:sz w:val="20"/>
          <w:szCs w:val="20"/>
          <w:rtl/>
        </w:rPr>
        <w:t>تنسيق والتعاون</w:t>
      </w:r>
      <w:r w:rsidR="00C867EE" w:rsidRPr="00043727">
        <w:rPr>
          <w:rFonts w:ascii="Simplified Arabic" w:hAnsi="Simplified Arabic" w:cs="Simplified Arabic"/>
          <w:sz w:val="20"/>
          <w:szCs w:val="20"/>
          <w:rtl/>
        </w:rPr>
        <w:t xml:space="preserve"> داخل الحركة</w:t>
      </w:r>
      <w:r w:rsidR="000E0774">
        <w:rPr>
          <w:rFonts w:ascii="Simplified Arabic" w:hAnsi="Simplified Arabic" w:cs="Simplified Arabic" w:hint="cs"/>
          <w:sz w:val="20"/>
          <w:szCs w:val="20"/>
          <w:rtl/>
        </w:rPr>
        <w:t>،</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 xml:space="preserve">وإذا كان الأمر كذلك، فسيتم تطبيقه. </w:t>
      </w:r>
      <w:r w:rsidR="000E0774">
        <w:rPr>
          <w:rFonts w:ascii="Simplified Arabic" w:hAnsi="Simplified Arabic" w:cs="Simplified Arabic" w:hint="cs"/>
          <w:sz w:val="20"/>
          <w:szCs w:val="20"/>
          <w:rtl/>
        </w:rPr>
        <w:t>و</w:t>
      </w:r>
      <w:r w:rsidRPr="00043727">
        <w:rPr>
          <w:rFonts w:ascii="Simplified Arabic" w:hAnsi="Simplified Arabic" w:cs="Simplified Arabic"/>
          <w:sz w:val="20"/>
          <w:szCs w:val="20"/>
          <w:rtl/>
        </w:rPr>
        <w:t>سيتم إطلاع اللجنة الدولية للصليب الأحمر بشكل كامل على هذا</w:t>
      </w:r>
      <w:r w:rsidRPr="00043727">
        <w:rPr>
          <w:rFonts w:ascii="Simplified Arabic" w:hAnsi="Simplified Arabic" w:cs="Simplified Arabic"/>
          <w:sz w:val="20"/>
          <w:szCs w:val="20"/>
        </w:rPr>
        <w:t xml:space="preserve"> </w:t>
      </w:r>
      <w:r w:rsidR="004672C1" w:rsidRPr="00043727">
        <w:rPr>
          <w:rFonts w:ascii="Simplified Arabic" w:hAnsi="Simplified Arabic" w:cs="Simplified Arabic"/>
          <w:sz w:val="20"/>
          <w:szCs w:val="20"/>
          <w:rtl/>
        </w:rPr>
        <w:t>التقييم الآني</w:t>
      </w:r>
      <w:r w:rsidR="00E10E03" w:rsidRPr="00043727">
        <w:rPr>
          <w:rFonts w:ascii="Simplified Arabic" w:hAnsi="Simplified Arabic" w:cs="Simplified Arabic"/>
          <w:sz w:val="20"/>
          <w:szCs w:val="20"/>
          <w:rtl/>
        </w:rPr>
        <w:t xml:space="preserve"> </w:t>
      </w:r>
      <w:r w:rsidR="000E0774">
        <w:rPr>
          <w:rFonts w:ascii="Simplified Arabic" w:hAnsi="Simplified Arabic" w:cs="Simplified Arabic" w:hint="cs"/>
          <w:sz w:val="20"/>
          <w:szCs w:val="20"/>
          <w:rtl/>
        </w:rPr>
        <w:t>و</w:t>
      </w:r>
      <w:r w:rsidRPr="00043727">
        <w:rPr>
          <w:rFonts w:ascii="Simplified Arabic" w:hAnsi="Simplified Arabic" w:cs="Simplified Arabic"/>
          <w:sz w:val="20"/>
          <w:szCs w:val="20"/>
          <w:rtl/>
        </w:rPr>
        <w:t xml:space="preserve">تشجيعها على تقديم مدخلات في النتائج التي تتوصل إليها. </w:t>
      </w:r>
      <w:r w:rsidR="004672C1"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سيوصي فريق</w:t>
      </w:r>
      <w:r w:rsidRPr="00043727">
        <w:rPr>
          <w:rFonts w:ascii="Simplified Arabic" w:hAnsi="Simplified Arabic" w:cs="Simplified Arabic"/>
          <w:sz w:val="20"/>
          <w:szCs w:val="20"/>
        </w:rPr>
        <w:t xml:space="preserve"> </w:t>
      </w:r>
      <w:r w:rsidR="004672C1" w:rsidRPr="00043727">
        <w:rPr>
          <w:rFonts w:ascii="Simplified Arabic" w:hAnsi="Simplified Arabic" w:cs="Simplified Arabic"/>
          <w:sz w:val="20"/>
          <w:szCs w:val="20"/>
          <w:rtl/>
        </w:rPr>
        <w:t>التقييم الآني</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أيضًا بإجراءات متابعة محددة تكون واقعية وممكنة</w:t>
      </w:r>
      <w:r w:rsidRPr="00043727">
        <w:rPr>
          <w:rFonts w:ascii="Simplified Arabic" w:hAnsi="Simplified Arabic" w:cs="Simplified Arabic"/>
          <w:sz w:val="20"/>
          <w:szCs w:val="20"/>
        </w:rPr>
        <w:t>.</w:t>
      </w:r>
    </w:p>
    <w:p w14:paraId="7E180D48" w14:textId="77777777" w:rsidR="00A31DC6" w:rsidRPr="00043727" w:rsidRDefault="00A31DC6" w:rsidP="00C867EE">
      <w:pPr>
        <w:pStyle w:val="Default"/>
        <w:jc w:val="both"/>
        <w:rPr>
          <w:rFonts w:ascii="Simplified Arabic" w:hAnsi="Simplified Arabic" w:cs="Simplified Arabic"/>
          <w:sz w:val="20"/>
          <w:szCs w:val="20"/>
        </w:rPr>
      </w:pPr>
    </w:p>
    <w:p w14:paraId="51CA6D62" w14:textId="7FB03504" w:rsidR="00450185" w:rsidRDefault="00A85405" w:rsidP="00C867EE">
      <w:pPr>
        <w:bidi/>
        <w:jc w:val="both"/>
        <w:rPr>
          <w:rFonts w:ascii="Simplified Arabic" w:hAnsi="Simplified Arabic" w:cs="Simplified Arabic"/>
          <w:sz w:val="20"/>
          <w:szCs w:val="20"/>
          <w:rtl/>
        </w:rPr>
      </w:pPr>
      <w:r w:rsidRPr="00043727">
        <w:rPr>
          <w:rFonts w:ascii="Simplified Arabic" w:hAnsi="Simplified Arabic" w:cs="Simplified Arabic"/>
          <w:sz w:val="20"/>
          <w:szCs w:val="20"/>
          <w:rtl/>
        </w:rPr>
        <w:t xml:space="preserve">يتعين على الصليب الأحمر الإندونيسي </w:t>
      </w:r>
      <w:r w:rsidR="00D96DAA">
        <w:rPr>
          <w:rFonts w:ascii="Simplified Arabic" w:hAnsi="Simplified Arabic" w:cs="Simplified Arabic" w:hint="cs"/>
          <w:sz w:val="20"/>
          <w:szCs w:val="20"/>
          <w:rtl/>
        </w:rPr>
        <w:t>المشاركة</w:t>
      </w:r>
      <w:r w:rsidRPr="00043727">
        <w:rPr>
          <w:rFonts w:ascii="Simplified Arabic" w:hAnsi="Simplified Arabic" w:cs="Simplified Arabic"/>
          <w:sz w:val="20"/>
          <w:szCs w:val="20"/>
          <w:rtl/>
        </w:rPr>
        <w:t xml:space="preserve"> </w:t>
      </w:r>
      <w:r w:rsidR="00450185" w:rsidRPr="00043727">
        <w:rPr>
          <w:rFonts w:ascii="Simplified Arabic" w:hAnsi="Simplified Arabic" w:cs="Simplified Arabic"/>
          <w:sz w:val="20"/>
          <w:szCs w:val="20"/>
          <w:rtl/>
        </w:rPr>
        <w:t xml:space="preserve">بشكل كامل </w:t>
      </w:r>
      <w:r w:rsidR="00D96DAA">
        <w:rPr>
          <w:rFonts w:ascii="Simplified Arabic" w:hAnsi="Simplified Arabic" w:cs="Simplified Arabic" w:hint="cs"/>
          <w:sz w:val="20"/>
          <w:szCs w:val="20"/>
          <w:rtl/>
        </w:rPr>
        <w:t xml:space="preserve">في </w:t>
      </w:r>
      <w:r w:rsidR="00450185" w:rsidRPr="00043727">
        <w:rPr>
          <w:rFonts w:ascii="Simplified Arabic" w:hAnsi="Simplified Arabic" w:cs="Simplified Arabic"/>
          <w:sz w:val="20"/>
          <w:szCs w:val="20"/>
          <w:rtl/>
        </w:rPr>
        <w:t>تصميم</w:t>
      </w:r>
      <w:r w:rsidRPr="00043727">
        <w:rPr>
          <w:rFonts w:ascii="Simplified Arabic" w:hAnsi="Simplified Arabic" w:cs="Simplified Arabic"/>
          <w:sz w:val="20"/>
          <w:szCs w:val="20"/>
          <w:rtl/>
        </w:rPr>
        <w:t xml:space="preserve"> التقييم الآني وتسييره وتنفيذه</w:t>
      </w:r>
      <w:r w:rsidR="00D96DAA">
        <w:rPr>
          <w:rFonts w:ascii="Simplified Arabic" w:hAnsi="Simplified Arabic" w:cs="Simplified Arabic" w:hint="cs"/>
          <w:sz w:val="20"/>
          <w:szCs w:val="20"/>
          <w:rtl/>
        </w:rPr>
        <w:t>،</w:t>
      </w:r>
      <w:r w:rsidR="00E10E03" w:rsidRPr="00043727">
        <w:rPr>
          <w:rFonts w:ascii="Simplified Arabic" w:hAnsi="Simplified Arabic" w:cs="Simplified Arabic"/>
          <w:sz w:val="20"/>
          <w:szCs w:val="20"/>
          <w:rtl/>
        </w:rPr>
        <w:t xml:space="preserve"> </w:t>
      </w:r>
      <w:r w:rsidR="00450185" w:rsidRPr="00043727">
        <w:rPr>
          <w:rFonts w:ascii="Simplified Arabic" w:hAnsi="Simplified Arabic" w:cs="Simplified Arabic"/>
          <w:sz w:val="20"/>
          <w:szCs w:val="20"/>
          <w:rtl/>
        </w:rPr>
        <w:t xml:space="preserve">كما </w:t>
      </w:r>
      <w:r w:rsidR="00D96DAA">
        <w:rPr>
          <w:rFonts w:ascii="Simplified Arabic" w:hAnsi="Simplified Arabic" w:cs="Simplified Arabic" w:hint="cs"/>
          <w:sz w:val="20"/>
          <w:szCs w:val="20"/>
          <w:rtl/>
        </w:rPr>
        <w:t>سيشارك</w:t>
      </w:r>
      <w:r w:rsidR="00450185" w:rsidRPr="00043727">
        <w:rPr>
          <w:rFonts w:ascii="Simplified Arabic" w:hAnsi="Simplified Arabic" w:cs="Simplified Arabic"/>
          <w:sz w:val="20"/>
          <w:szCs w:val="20"/>
          <w:rtl/>
        </w:rPr>
        <w:t xml:space="preserve"> مركز</w:t>
      </w:r>
      <w:r w:rsidR="00450185" w:rsidRPr="00043727">
        <w:rPr>
          <w:rFonts w:ascii="Simplified Arabic" w:hAnsi="Simplified Arabic" w:cs="Simplified Arabic"/>
          <w:sz w:val="20"/>
          <w:szCs w:val="20"/>
        </w:rPr>
        <w:t xml:space="preserve"> </w:t>
      </w:r>
      <w:r w:rsidR="003E6048" w:rsidRPr="00043727">
        <w:rPr>
          <w:rFonts w:ascii="Simplified Arabic" w:hAnsi="Simplified Arabic" w:cs="Simplified Arabic"/>
          <w:sz w:val="20"/>
          <w:szCs w:val="20"/>
          <w:rtl/>
        </w:rPr>
        <w:t>تنسيق المساعدة الإنسانية</w:t>
      </w:r>
      <w:r w:rsidR="00450185" w:rsidRPr="00043727">
        <w:rPr>
          <w:rFonts w:ascii="Simplified Arabic" w:hAnsi="Simplified Arabic" w:cs="Simplified Arabic"/>
          <w:sz w:val="20"/>
          <w:szCs w:val="20"/>
        </w:rPr>
        <w:t xml:space="preserve"> </w:t>
      </w:r>
      <w:r w:rsidR="00D96DAA">
        <w:rPr>
          <w:rFonts w:ascii="Simplified Arabic" w:hAnsi="Simplified Arabic" w:cs="Simplified Arabic" w:hint="cs"/>
          <w:sz w:val="20"/>
          <w:szCs w:val="20"/>
          <w:rtl/>
        </w:rPr>
        <w:t>بشكل وثيق</w:t>
      </w:r>
      <w:r w:rsidR="00450185" w:rsidRPr="00043727">
        <w:rPr>
          <w:rFonts w:ascii="Simplified Arabic" w:hAnsi="Simplified Arabic" w:cs="Simplified Arabic"/>
          <w:sz w:val="20"/>
          <w:szCs w:val="20"/>
          <w:rtl/>
        </w:rPr>
        <w:t xml:space="preserve"> </w:t>
      </w:r>
      <w:r w:rsidR="00D96DAA">
        <w:rPr>
          <w:rFonts w:ascii="Simplified Arabic" w:hAnsi="Simplified Arabic" w:cs="Simplified Arabic" w:hint="cs"/>
          <w:sz w:val="20"/>
          <w:szCs w:val="20"/>
          <w:rtl/>
        </w:rPr>
        <w:t xml:space="preserve">في </w:t>
      </w:r>
      <w:r w:rsidR="00450185" w:rsidRPr="00043727">
        <w:rPr>
          <w:rFonts w:ascii="Simplified Arabic" w:hAnsi="Simplified Arabic" w:cs="Simplified Arabic"/>
          <w:sz w:val="20"/>
          <w:szCs w:val="20"/>
          <w:rtl/>
        </w:rPr>
        <w:t>العملية، بصفته مشاركًا أو مستشارًا</w:t>
      </w:r>
      <w:r w:rsidR="00450185" w:rsidRPr="00043727">
        <w:rPr>
          <w:rFonts w:ascii="Simplified Arabic" w:hAnsi="Simplified Arabic" w:cs="Simplified Arabic"/>
          <w:sz w:val="20"/>
          <w:szCs w:val="20"/>
        </w:rPr>
        <w:t>.</w:t>
      </w:r>
    </w:p>
    <w:p w14:paraId="77DA24C8" w14:textId="77777777" w:rsidR="005076BC" w:rsidRPr="00043727" w:rsidRDefault="005076BC" w:rsidP="005076BC">
      <w:pPr>
        <w:bidi/>
        <w:jc w:val="both"/>
        <w:rPr>
          <w:rFonts w:ascii="Simplified Arabic" w:hAnsi="Simplified Arabic" w:cs="Simplified Arabic"/>
          <w:sz w:val="20"/>
          <w:szCs w:val="20"/>
        </w:rPr>
      </w:pPr>
    </w:p>
    <w:p w14:paraId="5DD33B9D" w14:textId="6C16F2B6" w:rsidR="00450185" w:rsidRPr="00043727" w:rsidRDefault="00450185"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سيجتمع فريق</w:t>
      </w:r>
      <w:r w:rsidRPr="00043727">
        <w:rPr>
          <w:rFonts w:ascii="Simplified Arabic" w:hAnsi="Simplified Arabic" w:cs="Simplified Arabic"/>
          <w:sz w:val="20"/>
          <w:szCs w:val="20"/>
        </w:rPr>
        <w:t xml:space="preserve"> </w:t>
      </w:r>
      <w:r w:rsidR="003E6048" w:rsidRPr="00043727">
        <w:rPr>
          <w:rFonts w:ascii="Simplified Arabic" w:hAnsi="Simplified Arabic" w:cs="Simplified Arabic"/>
          <w:sz w:val="20"/>
          <w:szCs w:val="20"/>
          <w:rtl/>
        </w:rPr>
        <w:t>التقييم الآني</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 xml:space="preserve">مع أصحاب المصلحة الرئيسيين في الصليب الأحمر والهلال الأحمر </w:t>
      </w:r>
      <w:r w:rsidR="00D96DAA">
        <w:rPr>
          <w:rFonts w:ascii="Simplified Arabic" w:hAnsi="Simplified Arabic" w:cs="Simplified Arabic" w:hint="cs"/>
          <w:sz w:val="20"/>
          <w:szCs w:val="20"/>
          <w:rtl/>
        </w:rPr>
        <w:t>و</w:t>
      </w:r>
      <w:r w:rsidRPr="00043727">
        <w:rPr>
          <w:rFonts w:ascii="Simplified Arabic" w:hAnsi="Simplified Arabic" w:cs="Simplified Arabic"/>
          <w:sz w:val="20"/>
          <w:szCs w:val="20"/>
          <w:rtl/>
        </w:rPr>
        <w:t>في</w:t>
      </w:r>
      <w:r w:rsidRPr="00043727">
        <w:rPr>
          <w:rFonts w:ascii="Simplified Arabic" w:hAnsi="Simplified Arabic" w:cs="Simplified Arabic"/>
          <w:sz w:val="20"/>
          <w:szCs w:val="20"/>
        </w:rPr>
        <w:t xml:space="preserve"> </w:t>
      </w:r>
      <w:r w:rsidR="003E6048" w:rsidRPr="00043727">
        <w:rPr>
          <w:rFonts w:ascii="Simplified Arabic" w:hAnsi="Simplified Arabic" w:cs="Simplified Arabic"/>
          <w:sz w:val="20"/>
          <w:szCs w:val="20"/>
          <w:rtl/>
        </w:rPr>
        <w:t>الصليب الأحمر الإندونيسي والجمعيات الوطنية المشاركة</w:t>
      </w:r>
      <w:r w:rsidR="00E10E0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 xml:space="preserve">والأمانة </w:t>
      </w:r>
      <w:r w:rsidR="009035B2" w:rsidRPr="00043727">
        <w:rPr>
          <w:rFonts w:ascii="Simplified Arabic" w:hAnsi="Simplified Arabic" w:cs="Simplified Arabic"/>
          <w:sz w:val="20"/>
          <w:szCs w:val="20"/>
          <w:rtl/>
        </w:rPr>
        <w:t xml:space="preserve">العامة </w:t>
      </w:r>
      <w:r w:rsidR="00EB36C3" w:rsidRPr="00043727">
        <w:rPr>
          <w:rFonts w:ascii="Simplified Arabic" w:hAnsi="Simplified Arabic" w:cs="Simplified Arabic"/>
          <w:sz w:val="20"/>
          <w:szCs w:val="20"/>
          <w:rtl/>
        </w:rPr>
        <w:t>ل</w:t>
      </w:r>
      <w:r w:rsidRPr="00043727">
        <w:rPr>
          <w:rFonts w:ascii="Simplified Arabic" w:hAnsi="Simplified Arabic" w:cs="Simplified Arabic"/>
          <w:sz w:val="20"/>
          <w:szCs w:val="20"/>
          <w:rtl/>
        </w:rPr>
        <w:t xml:space="preserve">لاتحاد الدولي لجمعيات الصليب الأحمر والهلال الأحمر (في الموقعين الميدانيين </w:t>
      </w:r>
      <w:r w:rsidR="00D96DAA">
        <w:rPr>
          <w:rFonts w:ascii="Simplified Arabic" w:hAnsi="Simplified Arabic" w:cs="Simplified Arabic" w:hint="cs"/>
          <w:sz w:val="20"/>
          <w:szCs w:val="20"/>
          <w:rtl/>
        </w:rPr>
        <w:t xml:space="preserve">في </w:t>
      </w:r>
      <w:r w:rsidRPr="00043727">
        <w:rPr>
          <w:rFonts w:ascii="Simplified Arabic" w:hAnsi="Simplified Arabic" w:cs="Simplified Arabic"/>
          <w:sz w:val="20"/>
          <w:szCs w:val="20"/>
          <w:rtl/>
        </w:rPr>
        <w:t>لومبوك وسولاو</w:t>
      </w:r>
      <w:r w:rsidR="009035B2" w:rsidRPr="00043727">
        <w:rPr>
          <w:rFonts w:ascii="Simplified Arabic" w:hAnsi="Simplified Arabic" w:cs="Simplified Arabic"/>
          <w:sz w:val="20"/>
          <w:szCs w:val="20"/>
          <w:rtl/>
        </w:rPr>
        <w:t>س</w:t>
      </w:r>
      <w:r w:rsidRPr="00043727">
        <w:rPr>
          <w:rFonts w:ascii="Simplified Arabic" w:hAnsi="Simplified Arabic" w:cs="Simplified Arabic"/>
          <w:sz w:val="20"/>
          <w:szCs w:val="20"/>
          <w:rtl/>
        </w:rPr>
        <w:t>ي</w:t>
      </w:r>
      <w:r w:rsidR="00D96DAA">
        <w:rPr>
          <w:rFonts w:ascii="Simplified Arabic" w:hAnsi="Simplified Arabic" w:cs="Simplified Arabic" w:hint="cs"/>
          <w:sz w:val="20"/>
          <w:szCs w:val="20"/>
          <w:rtl/>
        </w:rPr>
        <w:t>) و</w:t>
      </w:r>
      <w:r w:rsidR="009035B2" w:rsidRPr="00043727">
        <w:rPr>
          <w:rFonts w:ascii="Simplified Arabic" w:hAnsi="Simplified Arabic" w:cs="Simplified Arabic"/>
          <w:sz w:val="20"/>
          <w:szCs w:val="20"/>
          <w:rtl/>
        </w:rPr>
        <w:t xml:space="preserve">فريق دعم المجموعات القطرية في </w:t>
      </w:r>
      <w:r w:rsidRPr="00043727">
        <w:rPr>
          <w:rFonts w:ascii="Simplified Arabic" w:hAnsi="Simplified Arabic" w:cs="Simplified Arabic"/>
          <w:sz w:val="20"/>
          <w:szCs w:val="20"/>
          <w:rtl/>
        </w:rPr>
        <w:t xml:space="preserve">جاكرتا والمكتب الإقليمي في كوالالمبور والاتحاد الدولي لجمعيات الصليب الأحمر والهلال الأحمر في جنيف ومكاتب اللجنة الدولية للصليب الأحمر. سيتشاور الفريق أيضًا مع الشركاء المهمين من حكومة </w:t>
      </w:r>
      <w:r w:rsidR="009035B2" w:rsidRPr="00043727">
        <w:rPr>
          <w:rFonts w:ascii="Simplified Arabic" w:hAnsi="Simplified Arabic" w:cs="Simplified Arabic"/>
          <w:sz w:val="20"/>
          <w:szCs w:val="20"/>
          <w:rtl/>
        </w:rPr>
        <w:t>إندونيسيا</w:t>
      </w:r>
      <w:r w:rsidRPr="00043727">
        <w:rPr>
          <w:rFonts w:ascii="Simplified Arabic" w:hAnsi="Simplified Arabic" w:cs="Simplified Arabic"/>
          <w:sz w:val="20"/>
          <w:szCs w:val="20"/>
          <w:rtl/>
        </w:rPr>
        <w:t xml:space="preserve">، </w:t>
      </w:r>
      <w:r w:rsidR="009035B2" w:rsidRPr="00043727">
        <w:rPr>
          <w:rFonts w:ascii="Simplified Arabic" w:hAnsi="Simplified Arabic" w:cs="Simplified Arabic"/>
          <w:sz w:val="20"/>
          <w:szCs w:val="20"/>
          <w:rtl/>
        </w:rPr>
        <w:t>ومركز</w:t>
      </w:r>
      <w:r w:rsidR="00480D9A" w:rsidRPr="00043727">
        <w:rPr>
          <w:rFonts w:ascii="Simplified Arabic" w:hAnsi="Simplified Arabic" w:cs="Simplified Arabic"/>
          <w:sz w:val="20"/>
          <w:szCs w:val="20"/>
          <w:rtl/>
        </w:rPr>
        <w:t xml:space="preserve"> تنسيق المساعدة الإنسانية</w:t>
      </w:r>
      <w:r w:rsidRPr="00043727">
        <w:rPr>
          <w:rFonts w:ascii="Simplified Arabic" w:hAnsi="Simplified Arabic" w:cs="Simplified Arabic"/>
          <w:sz w:val="20"/>
          <w:szCs w:val="20"/>
          <w:rtl/>
        </w:rPr>
        <w:t xml:space="preserve"> والمنظمات الأخرى مثل الأمم المتحدة/المنظمات غير الحكومية/المنظمات غير الحكومية الدولية بما يتناسب مع أهداف التقييم. في حين أن التركيز لن يكون على وجه التحديد على المناقشات مع الأشخاص المتضررين</w:t>
      </w:r>
      <w:r w:rsidR="00480D9A" w:rsidRPr="00043727">
        <w:rPr>
          <w:rFonts w:ascii="Simplified Arabic" w:hAnsi="Simplified Arabic" w:cs="Simplified Arabic"/>
          <w:sz w:val="20"/>
          <w:szCs w:val="20"/>
          <w:rtl/>
        </w:rPr>
        <w:t>،</w:t>
      </w:r>
      <w:r w:rsidRPr="00043727">
        <w:rPr>
          <w:rFonts w:ascii="Simplified Arabic" w:hAnsi="Simplified Arabic" w:cs="Simplified Arabic"/>
          <w:sz w:val="20"/>
          <w:szCs w:val="20"/>
          <w:rtl/>
        </w:rPr>
        <w:t xml:space="preserve"> فإن الفريق سيغتنم الفرصة للقاء متطوعين من الفروع المحلية والمستفيدين والجهات الفاعلة المجتمعية الأخرى قدر الإمكان وفي السياقات المناسبة</w:t>
      </w:r>
      <w:r w:rsidRPr="00043727">
        <w:rPr>
          <w:rFonts w:ascii="Simplified Arabic" w:hAnsi="Simplified Arabic" w:cs="Simplified Arabic"/>
          <w:sz w:val="20"/>
          <w:szCs w:val="20"/>
        </w:rPr>
        <w:t>.</w:t>
      </w:r>
    </w:p>
    <w:p w14:paraId="71D13FBF" w14:textId="77777777" w:rsidR="00A31DC6" w:rsidRPr="00043727" w:rsidRDefault="00A31DC6" w:rsidP="00C867EE">
      <w:pPr>
        <w:pStyle w:val="Default"/>
        <w:jc w:val="both"/>
        <w:rPr>
          <w:rFonts w:ascii="Simplified Arabic" w:hAnsi="Simplified Arabic" w:cs="Simplified Arabic"/>
          <w:sz w:val="20"/>
          <w:szCs w:val="20"/>
        </w:rPr>
      </w:pPr>
    </w:p>
    <w:p w14:paraId="5A9EAB1E" w14:textId="0180D698" w:rsidR="00480D9A" w:rsidRPr="00043727" w:rsidRDefault="00480D9A"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lastRenderedPageBreak/>
        <w:t>سيغطي التقييم الاستجابة للزلازل والتسونامي في إندونيسيا</w:t>
      </w:r>
      <w:r w:rsidRPr="00043727">
        <w:rPr>
          <w:rFonts w:ascii="Simplified Arabic" w:hAnsi="Simplified Arabic" w:cs="Simplified Arabic"/>
          <w:sz w:val="20"/>
          <w:szCs w:val="20"/>
        </w:rPr>
        <w:t xml:space="preserve"> MDRID013 </w:t>
      </w:r>
      <w:r w:rsidRPr="00043727">
        <w:rPr>
          <w:rFonts w:ascii="Simplified Arabic" w:hAnsi="Simplified Arabic" w:cs="Simplified Arabic"/>
          <w:sz w:val="20"/>
          <w:szCs w:val="20"/>
          <w:rtl/>
        </w:rPr>
        <w:t xml:space="preserve">من الفترة التي ضربت فيها أولى زلازل لومبوك وسولاوسي وبدأ الصليب الأحمر الإندونيسي والاتحاد الدولي استجابتهما حتى الوقت الذي يجمع فيه المقيِّمون البيانات، مع الأخذ </w:t>
      </w:r>
      <w:r w:rsidR="00022D38">
        <w:rPr>
          <w:rFonts w:ascii="Simplified Arabic" w:hAnsi="Simplified Arabic" w:cs="Simplified Arabic" w:hint="cs"/>
          <w:sz w:val="20"/>
          <w:szCs w:val="20"/>
          <w:rtl/>
        </w:rPr>
        <w:t xml:space="preserve">في </w:t>
      </w:r>
      <w:r w:rsidRPr="00043727">
        <w:rPr>
          <w:rFonts w:ascii="Simplified Arabic" w:hAnsi="Simplified Arabic" w:cs="Simplified Arabic"/>
          <w:sz w:val="20"/>
          <w:szCs w:val="20"/>
          <w:rtl/>
        </w:rPr>
        <w:t>الاعتبار التخطيط والتنسيق للطوارئ الحاليين للعملية</w:t>
      </w:r>
      <w:r w:rsidRPr="00043727">
        <w:rPr>
          <w:rFonts w:ascii="Simplified Arabic" w:hAnsi="Simplified Arabic" w:cs="Simplified Arabic"/>
          <w:sz w:val="20"/>
          <w:szCs w:val="20"/>
        </w:rPr>
        <w:t>.</w:t>
      </w:r>
    </w:p>
    <w:p w14:paraId="0477515D" w14:textId="3132F185" w:rsidR="004B7D14" w:rsidRPr="00043727" w:rsidRDefault="004B7D14" w:rsidP="00C867EE">
      <w:pPr>
        <w:pStyle w:val="Default"/>
        <w:jc w:val="both"/>
        <w:rPr>
          <w:rFonts w:ascii="Simplified Arabic" w:hAnsi="Simplified Arabic" w:cs="Simplified Arabic"/>
        </w:rPr>
      </w:pPr>
    </w:p>
    <w:p w14:paraId="545CF10F" w14:textId="26B3477E" w:rsidR="00E07F4F" w:rsidRPr="00043727" w:rsidRDefault="00E07F4F" w:rsidP="009535FF">
      <w:pPr>
        <w:pStyle w:val="ListParagraph"/>
        <w:numPr>
          <w:ilvl w:val="0"/>
          <w:numId w:val="23"/>
        </w:numPr>
        <w:autoSpaceDE w:val="0"/>
        <w:autoSpaceDN w:val="0"/>
        <w:bidi/>
        <w:adjustRightInd w:val="0"/>
        <w:jc w:val="both"/>
        <w:rPr>
          <w:rFonts w:ascii="Simplified Arabic" w:hAnsi="Simplified Arabic" w:cs="Simplified Arabic"/>
          <w:bCs/>
          <w:color w:val="000000"/>
          <w:sz w:val="22"/>
          <w:szCs w:val="22"/>
          <w:rtl/>
          <w:lang w:val="en-US" w:bidi="ar-LB"/>
        </w:rPr>
      </w:pPr>
      <w:r w:rsidRPr="00043727">
        <w:rPr>
          <w:rFonts w:ascii="Simplified Arabic" w:hAnsi="Simplified Arabic" w:cs="Simplified Arabic"/>
          <w:bCs/>
          <w:color w:val="000000"/>
          <w:sz w:val="22"/>
          <w:szCs w:val="22"/>
          <w:rtl/>
          <w:lang w:val="en-US" w:bidi="ar-LB"/>
        </w:rPr>
        <w:t>معايير التقييم</w:t>
      </w:r>
      <w:r w:rsidR="00705C3A" w:rsidRPr="00043727">
        <w:rPr>
          <w:rFonts w:ascii="Simplified Arabic" w:hAnsi="Simplified Arabic" w:cs="Simplified Arabic"/>
          <w:bCs/>
          <w:color w:val="000000"/>
          <w:sz w:val="22"/>
          <w:szCs w:val="22"/>
          <w:rtl/>
          <w:lang w:val="en-US" w:bidi="ar-LB"/>
        </w:rPr>
        <w:t xml:space="preserve"> والأسئلة الرئيسية</w:t>
      </w:r>
    </w:p>
    <w:p w14:paraId="7625EFC4" w14:textId="170940E2" w:rsidR="00705C3A" w:rsidRPr="00043727" w:rsidRDefault="00705C3A"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وترد أدناه المعايير المحددة والأسئلة الرئيسية المحتملة التي يجدر تناولها في هذا</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التقييم الآني. وينبغي التركيز على أجندة التوطين في الاستجابة والتنسيق المستمري</w:t>
      </w:r>
      <w:r w:rsidR="00846DF6" w:rsidRPr="00043727">
        <w:rPr>
          <w:rFonts w:ascii="Simplified Arabic" w:hAnsi="Simplified Arabic" w:cs="Simplified Arabic"/>
          <w:sz w:val="20"/>
          <w:szCs w:val="20"/>
          <w:rtl/>
        </w:rPr>
        <w:t>ن. كما يتعين على التقييم الآني</w:t>
      </w:r>
      <w:r w:rsidR="007E2C75" w:rsidRPr="00043727">
        <w:rPr>
          <w:rFonts w:ascii="Simplified Arabic" w:hAnsi="Simplified Arabic" w:cs="Simplified Arabic"/>
          <w:sz w:val="20"/>
          <w:szCs w:val="20"/>
          <w:rtl/>
        </w:rPr>
        <w:t xml:space="preserve"> </w:t>
      </w:r>
      <w:r w:rsidR="00846DF6" w:rsidRPr="00043727">
        <w:rPr>
          <w:rFonts w:ascii="Simplified Arabic" w:hAnsi="Simplified Arabic" w:cs="Simplified Arabic"/>
          <w:sz w:val="20"/>
          <w:szCs w:val="20"/>
          <w:rtl/>
        </w:rPr>
        <w:t>ال</w:t>
      </w:r>
      <w:r w:rsidRPr="00043727">
        <w:rPr>
          <w:rFonts w:ascii="Simplified Arabic" w:hAnsi="Simplified Arabic" w:cs="Simplified Arabic"/>
          <w:sz w:val="20"/>
          <w:szCs w:val="20"/>
          <w:rtl/>
        </w:rPr>
        <w:t>نظر في السيناريوهات المستقبلية المحتملة والخيارات والتوجيهات لأنظمة إدارة الكوارث وطرق التشغيل الخاصة بالاتحاد الدولي</w:t>
      </w:r>
      <w:r w:rsidR="00846DF6" w:rsidRPr="00043727">
        <w:rPr>
          <w:rFonts w:ascii="Simplified Arabic" w:hAnsi="Simplified Arabic" w:cs="Simplified Arabic"/>
          <w:sz w:val="20"/>
          <w:szCs w:val="20"/>
          <w:rtl/>
        </w:rPr>
        <w:t xml:space="preserve"> لجمعيات الصليب الأحمر والهلال الأحمر</w:t>
      </w:r>
      <w:r w:rsidRPr="00043727">
        <w:rPr>
          <w:rFonts w:ascii="Simplified Arabic" w:hAnsi="Simplified Arabic" w:cs="Simplified Arabic"/>
          <w:sz w:val="20"/>
          <w:szCs w:val="20"/>
          <w:rtl/>
        </w:rPr>
        <w:t xml:space="preserve">. توفر الأسئلة أدناه إرشادات أولية ومن المتوقع أن </w:t>
      </w:r>
      <w:r w:rsidR="00AB3B0E" w:rsidRPr="00043727">
        <w:rPr>
          <w:rFonts w:ascii="Simplified Arabic" w:hAnsi="Simplified Arabic" w:cs="Simplified Arabic"/>
          <w:sz w:val="20"/>
          <w:szCs w:val="20"/>
          <w:rtl/>
        </w:rPr>
        <w:t>يجري</w:t>
      </w:r>
      <w:r w:rsidR="00846DF6" w:rsidRPr="00043727">
        <w:rPr>
          <w:rFonts w:ascii="Simplified Arabic" w:hAnsi="Simplified Arabic" w:cs="Simplified Arabic"/>
          <w:sz w:val="20"/>
          <w:szCs w:val="20"/>
          <w:rtl/>
        </w:rPr>
        <w:t xml:space="preserve"> فريق التقييم الآني</w:t>
      </w:r>
      <w:r w:rsidR="00AB3B0E" w:rsidRPr="00043727">
        <w:rPr>
          <w:rFonts w:ascii="Simplified Arabic" w:hAnsi="Simplified Arabic" w:cs="Simplified Arabic"/>
          <w:sz w:val="20"/>
          <w:szCs w:val="20"/>
          <w:rtl/>
        </w:rPr>
        <w:t xml:space="preserve"> المزيد من التفصيل</w:t>
      </w:r>
      <w:r w:rsidR="00846DF6" w:rsidRPr="00043727">
        <w:rPr>
          <w:rFonts w:ascii="Simplified Arabic" w:hAnsi="Simplified Arabic" w:cs="Simplified Arabic"/>
          <w:sz w:val="20"/>
          <w:szCs w:val="20"/>
          <w:rtl/>
        </w:rPr>
        <w:t>:</w:t>
      </w:r>
    </w:p>
    <w:p w14:paraId="0BAF1A95" w14:textId="77777777" w:rsidR="00355D62" w:rsidRPr="00043727" w:rsidRDefault="00355D62" w:rsidP="00C867EE">
      <w:pPr>
        <w:autoSpaceDE w:val="0"/>
        <w:autoSpaceDN w:val="0"/>
        <w:adjustRightInd w:val="0"/>
        <w:jc w:val="both"/>
        <w:rPr>
          <w:rFonts w:ascii="Simplified Arabic" w:hAnsi="Simplified Arabic" w:cs="Simplified Arabic"/>
          <w:color w:val="000000"/>
          <w:sz w:val="20"/>
          <w:szCs w:val="20"/>
        </w:rPr>
      </w:pPr>
    </w:p>
    <w:p w14:paraId="1123585A" w14:textId="56D672FF" w:rsidR="004B7D14" w:rsidRPr="00043727" w:rsidRDefault="00846DF6" w:rsidP="00AB3B0E">
      <w:pPr>
        <w:pStyle w:val="ListParagraph"/>
        <w:numPr>
          <w:ilvl w:val="0"/>
          <w:numId w:val="24"/>
        </w:numPr>
        <w:bidi/>
        <w:jc w:val="both"/>
        <w:rPr>
          <w:rFonts w:ascii="Simplified Arabic" w:hAnsi="Simplified Arabic" w:cs="Simplified Arabic"/>
        </w:rPr>
      </w:pPr>
      <w:r w:rsidRPr="00043727">
        <w:rPr>
          <w:rFonts w:ascii="Simplified Arabic" w:hAnsi="Simplified Arabic" w:cs="Simplified Arabic"/>
          <w:b/>
          <w:bCs/>
          <w:color w:val="000000"/>
          <w:sz w:val="20"/>
          <w:szCs w:val="20"/>
          <w:rtl/>
          <w:lang w:val="en-US"/>
        </w:rPr>
        <w:t xml:space="preserve">كيف يتم تجهيز نظام الاتحاد الدولي لجمعيات الصليب الأحمر والهلال الأحمر للاستجابة بفعالية وكفاءة مع ما يترتب على ذلك من تأثير </w:t>
      </w:r>
      <w:r w:rsidR="00416331" w:rsidRPr="00043727">
        <w:rPr>
          <w:rFonts w:ascii="Simplified Arabic" w:hAnsi="Simplified Arabic" w:cs="Simplified Arabic"/>
          <w:b/>
          <w:bCs/>
          <w:color w:val="000000"/>
          <w:sz w:val="20"/>
          <w:szCs w:val="20"/>
          <w:rtl/>
          <w:lang w:val="en-US"/>
        </w:rPr>
        <w:t xml:space="preserve">على الكوارث والأزمات في إطار </w:t>
      </w:r>
      <w:r w:rsidR="009F4C4D" w:rsidRPr="00043727">
        <w:rPr>
          <w:rFonts w:ascii="Simplified Arabic" w:hAnsi="Simplified Arabic" w:cs="Simplified Arabic"/>
          <w:b/>
          <w:bCs/>
          <w:color w:val="000000"/>
          <w:sz w:val="20"/>
          <w:szCs w:val="20"/>
          <w:rtl/>
          <w:lang w:val="en-US"/>
        </w:rPr>
        <w:t>أجندة</w:t>
      </w:r>
      <w:r w:rsidR="00416331" w:rsidRPr="00043727">
        <w:rPr>
          <w:rFonts w:ascii="Simplified Arabic" w:hAnsi="Simplified Arabic" w:cs="Simplified Arabic"/>
          <w:b/>
          <w:bCs/>
          <w:color w:val="000000"/>
          <w:sz w:val="20"/>
          <w:szCs w:val="20"/>
          <w:rtl/>
          <w:lang w:val="en-US"/>
        </w:rPr>
        <w:t xml:space="preserve"> التوطين؟</w:t>
      </w:r>
    </w:p>
    <w:p w14:paraId="70859F98" w14:textId="77777777" w:rsidR="004B7D14" w:rsidRPr="00043727" w:rsidRDefault="004B7D14" w:rsidP="00C867EE">
      <w:pPr>
        <w:pStyle w:val="Default"/>
        <w:jc w:val="both"/>
        <w:rPr>
          <w:rFonts w:ascii="Simplified Arabic" w:hAnsi="Simplified Arabic" w:cs="Simplified Arabic"/>
          <w:lang w:val="en-GB"/>
        </w:rPr>
      </w:pPr>
    </w:p>
    <w:p w14:paraId="5216A28F" w14:textId="38B5AE15" w:rsidR="00416331" w:rsidRPr="00043727" w:rsidRDefault="007A215C" w:rsidP="007A215C">
      <w:pPr>
        <w:numPr>
          <w:ilvl w:val="4"/>
          <w:numId w:val="5"/>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rPr>
        <w:t>أ.</w:t>
      </w:r>
      <w:r w:rsidR="00C14B5A" w:rsidRPr="00043727">
        <w:rPr>
          <w:rFonts w:ascii="Simplified Arabic" w:hAnsi="Simplified Arabic" w:cs="Simplified Arabic"/>
          <w:color w:val="000000"/>
          <w:sz w:val="20"/>
          <w:szCs w:val="20"/>
          <w:rtl/>
          <w:lang w:val="en-US"/>
        </w:rPr>
        <w:t xml:space="preserve"> </w:t>
      </w:r>
      <w:r w:rsidR="00416331" w:rsidRPr="00043727">
        <w:rPr>
          <w:rFonts w:ascii="Simplified Arabic" w:hAnsi="Simplified Arabic" w:cs="Simplified Arabic"/>
          <w:color w:val="000000"/>
          <w:sz w:val="20"/>
          <w:szCs w:val="20"/>
          <w:rtl/>
          <w:lang w:val="en-US"/>
        </w:rPr>
        <w:t xml:space="preserve">ما مدى صلة الصفقة الكبرى </w:t>
      </w:r>
      <w:r w:rsidR="00D56C37" w:rsidRPr="00043727">
        <w:rPr>
          <w:rFonts w:ascii="Simplified Arabic" w:hAnsi="Simplified Arabic" w:cs="Simplified Arabic"/>
          <w:color w:val="000000"/>
          <w:sz w:val="20"/>
          <w:szCs w:val="20"/>
          <w:rtl/>
          <w:lang w:val="en-US" w:bidi="ar-LB"/>
        </w:rPr>
        <w:t>بدور الاتحاد الدولي في هذا السياق؟ كيف ساهم</w:t>
      </w:r>
      <w:r w:rsidR="00AB3B0E" w:rsidRPr="00043727">
        <w:rPr>
          <w:rFonts w:ascii="Simplified Arabic" w:hAnsi="Simplified Arabic" w:cs="Simplified Arabic"/>
          <w:color w:val="000000"/>
          <w:sz w:val="20"/>
          <w:szCs w:val="20"/>
          <w:rtl/>
          <w:lang w:val="en-US" w:bidi="ar-LB"/>
        </w:rPr>
        <w:t xml:space="preserve">ت </w:t>
      </w:r>
      <w:r w:rsidR="009F4C4D" w:rsidRPr="00043727">
        <w:rPr>
          <w:rFonts w:ascii="Simplified Arabic" w:hAnsi="Simplified Arabic" w:cs="Simplified Arabic"/>
          <w:color w:val="000000"/>
          <w:sz w:val="20"/>
          <w:szCs w:val="20"/>
          <w:rtl/>
          <w:lang w:val="en-US" w:bidi="ar-LB"/>
        </w:rPr>
        <w:t xml:space="preserve">أجندة </w:t>
      </w:r>
      <w:r w:rsidR="00D56C37" w:rsidRPr="00043727">
        <w:rPr>
          <w:rFonts w:ascii="Simplified Arabic" w:hAnsi="Simplified Arabic" w:cs="Simplified Arabic"/>
          <w:color w:val="000000"/>
          <w:sz w:val="20"/>
          <w:szCs w:val="20"/>
          <w:rtl/>
          <w:lang w:val="en-US" w:bidi="ar-LB"/>
        </w:rPr>
        <w:t xml:space="preserve">التوطين في تصميم العملية وتشكيلها؟ </w:t>
      </w:r>
      <w:r w:rsidR="00F21BA1">
        <w:rPr>
          <w:rFonts w:ascii="Simplified Arabic" w:hAnsi="Simplified Arabic" w:cs="Simplified Arabic" w:hint="cs"/>
          <w:color w:val="000000"/>
          <w:sz w:val="20"/>
          <w:szCs w:val="20"/>
          <w:rtl/>
          <w:lang w:val="en-US" w:bidi="ar-LB"/>
        </w:rPr>
        <w:t>فيمَ</w:t>
      </w:r>
      <w:r w:rsidR="00FE4511" w:rsidRPr="00043727">
        <w:rPr>
          <w:rFonts w:ascii="Simplified Arabic" w:hAnsi="Simplified Arabic" w:cs="Simplified Arabic"/>
          <w:color w:val="000000"/>
          <w:sz w:val="20"/>
          <w:szCs w:val="20"/>
          <w:rtl/>
          <w:lang w:val="en-US" w:bidi="ar-LB"/>
        </w:rPr>
        <w:t xml:space="preserve"> تمثلت</w:t>
      </w:r>
      <w:r w:rsidR="00D56C37" w:rsidRPr="00043727">
        <w:rPr>
          <w:rFonts w:ascii="Simplified Arabic" w:hAnsi="Simplified Arabic" w:cs="Simplified Arabic"/>
          <w:color w:val="000000"/>
          <w:sz w:val="20"/>
          <w:szCs w:val="20"/>
          <w:rtl/>
          <w:lang w:val="en-US" w:bidi="ar-LB"/>
        </w:rPr>
        <w:t xml:space="preserve"> </w:t>
      </w:r>
      <w:r w:rsidR="00FE4511" w:rsidRPr="00043727">
        <w:rPr>
          <w:rFonts w:ascii="Simplified Arabic" w:hAnsi="Simplified Arabic" w:cs="Simplified Arabic"/>
          <w:color w:val="000000"/>
          <w:sz w:val="20"/>
          <w:szCs w:val="20"/>
          <w:rtl/>
          <w:lang w:val="en-US" w:bidi="ar-LB"/>
        </w:rPr>
        <w:t>ال</w:t>
      </w:r>
      <w:r w:rsidR="00D56C37" w:rsidRPr="00043727">
        <w:rPr>
          <w:rFonts w:ascii="Simplified Arabic" w:hAnsi="Simplified Arabic" w:cs="Simplified Arabic"/>
          <w:color w:val="000000"/>
          <w:sz w:val="20"/>
          <w:szCs w:val="20"/>
          <w:rtl/>
          <w:lang w:val="en-US" w:bidi="ar-LB"/>
        </w:rPr>
        <w:t xml:space="preserve">مزايا </w:t>
      </w:r>
      <w:r w:rsidR="00FE4511" w:rsidRPr="00043727">
        <w:rPr>
          <w:rFonts w:ascii="Simplified Arabic" w:hAnsi="Simplified Arabic" w:cs="Simplified Arabic"/>
          <w:color w:val="000000"/>
          <w:sz w:val="20"/>
          <w:szCs w:val="20"/>
          <w:rtl/>
          <w:lang w:val="en-US" w:bidi="ar-LB"/>
        </w:rPr>
        <w:t>الناتجة عن ذلك</w:t>
      </w:r>
      <w:r w:rsidR="00D56C37" w:rsidRPr="00043727">
        <w:rPr>
          <w:rFonts w:ascii="Simplified Arabic" w:hAnsi="Simplified Arabic" w:cs="Simplified Arabic"/>
          <w:color w:val="000000"/>
          <w:sz w:val="20"/>
          <w:szCs w:val="20"/>
          <w:rtl/>
          <w:lang w:val="en-US" w:bidi="ar-LB"/>
        </w:rPr>
        <w:t>؟ وما هي الثغرات أو المخاوف، بما في ذلك تلك المتعلقة بالقدرات الوطنية والدولية للعمل بهذه الطريقة؟</w:t>
      </w:r>
    </w:p>
    <w:p w14:paraId="48DF3C33" w14:textId="055C7A5A" w:rsidR="00FE4511" w:rsidRPr="00043727" w:rsidRDefault="00FE4511" w:rsidP="007A215C">
      <w:pPr>
        <w:numPr>
          <w:ilvl w:val="2"/>
          <w:numId w:val="5"/>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 xml:space="preserve">ب. كيف تمكن الاتحاد الدولي لجمعيات الصليب الأحمر والهلال الأحمر من الحفاظ على استعداده وتكييف </w:t>
      </w:r>
      <w:r w:rsidR="00120AB3" w:rsidRPr="00043727">
        <w:rPr>
          <w:rFonts w:ascii="Simplified Arabic" w:hAnsi="Simplified Arabic" w:cs="Simplified Arabic"/>
          <w:color w:val="000000"/>
          <w:sz w:val="20"/>
          <w:szCs w:val="20"/>
          <w:rtl/>
          <w:lang w:val="en-US"/>
        </w:rPr>
        <w:t>طرق التشغيل في إطار طرق الاستجابة المحلية في عملية الاستجابة؟</w:t>
      </w:r>
    </w:p>
    <w:p w14:paraId="5593241E" w14:textId="53442CE4" w:rsidR="00120AB3" w:rsidRPr="00043727" w:rsidRDefault="00120AB3" w:rsidP="00C867EE">
      <w:pPr>
        <w:numPr>
          <w:ilvl w:val="1"/>
          <w:numId w:val="5"/>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ج. كيف تم تعزيز العلاقات بين الاتحاد الدولي وح</w:t>
      </w:r>
      <w:r w:rsidR="009F4EBC" w:rsidRPr="00043727">
        <w:rPr>
          <w:rFonts w:ascii="Simplified Arabic" w:hAnsi="Simplified Arabic" w:cs="Simplified Arabic"/>
          <w:color w:val="000000"/>
          <w:sz w:val="20"/>
          <w:szCs w:val="20"/>
          <w:rtl/>
          <w:lang w:val="en-US"/>
        </w:rPr>
        <w:t>ك</w:t>
      </w:r>
      <w:r w:rsidRPr="00043727">
        <w:rPr>
          <w:rFonts w:ascii="Simplified Arabic" w:hAnsi="Simplified Arabic" w:cs="Simplified Arabic"/>
          <w:color w:val="000000"/>
          <w:sz w:val="20"/>
          <w:szCs w:val="20"/>
          <w:rtl/>
          <w:lang w:val="en-US"/>
        </w:rPr>
        <w:t xml:space="preserve">ومة إندونيسيا للتحضير لسيناريوهات </w:t>
      </w:r>
      <w:r w:rsidR="00C464D9" w:rsidRPr="00043727">
        <w:rPr>
          <w:rFonts w:ascii="Simplified Arabic" w:hAnsi="Simplified Arabic" w:cs="Simplified Arabic"/>
          <w:color w:val="000000"/>
          <w:sz w:val="20"/>
          <w:szCs w:val="20"/>
          <w:rtl/>
          <w:lang w:val="en-US"/>
        </w:rPr>
        <w:t>المساعدات المحلية؟</w:t>
      </w:r>
    </w:p>
    <w:p w14:paraId="282B419C" w14:textId="174C82EA" w:rsidR="00C464D9" w:rsidRPr="00043727" w:rsidRDefault="00C464D9" w:rsidP="00C867EE">
      <w:pPr>
        <w:numPr>
          <w:ilvl w:val="1"/>
          <w:numId w:val="5"/>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د. هل كانت، وما زالت، عمليات الهيكل/النموذج التنظيمي للاتحاد الدولي لجمعيات الصليب الأحمر والهلال الأحمر، على المستوى الميداني ومستوى جاكرتا وكذلك على المستويين القطري والإقليمي، مناسبة وفقًا لاحتياجات حالات الطوارئ المعقدة في إندونيسيا؟</w:t>
      </w:r>
    </w:p>
    <w:p w14:paraId="5A412E53" w14:textId="0E9740FF" w:rsidR="00C464D9" w:rsidRPr="00043727" w:rsidRDefault="00C464D9" w:rsidP="00C867EE">
      <w:pPr>
        <w:numPr>
          <w:ilvl w:val="1"/>
          <w:numId w:val="5"/>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ه. كيف ساهم</w:t>
      </w:r>
      <w:r w:rsidR="00FE703B" w:rsidRPr="00043727">
        <w:rPr>
          <w:rFonts w:ascii="Simplified Arabic" w:hAnsi="Simplified Arabic" w:cs="Simplified Arabic"/>
          <w:color w:val="000000"/>
          <w:sz w:val="20"/>
          <w:szCs w:val="20"/>
          <w:rtl/>
          <w:lang w:val="en-US" w:bidi="ar-LB"/>
        </w:rPr>
        <w:t>ت المقاربة</w:t>
      </w:r>
      <w:r w:rsidRPr="00043727">
        <w:rPr>
          <w:rFonts w:ascii="Simplified Arabic" w:hAnsi="Simplified Arabic" w:cs="Simplified Arabic"/>
          <w:color w:val="000000"/>
          <w:sz w:val="20"/>
          <w:szCs w:val="20"/>
          <w:rtl/>
          <w:lang w:val="en-US"/>
        </w:rPr>
        <w:t xml:space="preserve"> المحلي</w:t>
      </w:r>
      <w:r w:rsidR="00FE703B" w:rsidRPr="00043727">
        <w:rPr>
          <w:rFonts w:ascii="Simplified Arabic" w:hAnsi="Simplified Arabic" w:cs="Simplified Arabic"/>
          <w:color w:val="000000"/>
          <w:sz w:val="20"/>
          <w:szCs w:val="20"/>
          <w:rtl/>
          <w:lang w:val="en-US"/>
        </w:rPr>
        <w:t>ة</w:t>
      </w:r>
      <w:r w:rsidRPr="00043727">
        <w:rPr>
          <w:rFonts w:ascii="Simplified Arabic" w:hAnsi="Simplified Arabic" w:cs="Simplified Arabic"/>
          <w:color w:val="000000"/>
          <w:sz w:val="20"/>
          <w:szCs w:val="20"/>
          <w:rtl/>
          <w:lang w:val="en-US"/>
        </w:rPr>
        <w:t xml:space="preserve"> في تشكيل العملية وما هي ثغراتها الرئيسية؟</w:t>
      </w:r>
    </w:p>
    <w:p w14:paraId="0C1C8E81" w14:textId="1D72AA4C" w:rsidR="00C464D9" w:rsidRPr="00043727" w:rsidRDefault="00C464D9" w:rsidP="00C867EE">
      <w:pPr>
        <w:numPr>
          <w:ilvl w:val="1"/>
          <w:numId w:val="5"/>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و.</w:t>
      </w:r>
      <w:r w:rsidR="00B90D48" w:rsidRPr="00043727">
        <w:rPr>
          <w:rFonts w:ascii="Simplified Arabic" w:hAnsi="Simplified Arabic" w:cs="Simplified Arabic"/>
          <w:color w:val="000000"/>
          <w:sz w:val="20"/>
          <w:szCs w:val="20"/>
          <w:rtl/>
          <w:lang w:val="en-US"/>
        </w:rPr>
        <w:t xml:space="preserve"> هل تبرز أي توصيات لتعديل الطرق التشغيلية للاستجابة الدولية في سياقات مماثلة (لا سيما داخل رابطة دول جنوب شرق آسيا)؟</w:t>
      </w:r>
    </w:p>
    <w:p w14:paraId="524C28D1" w14:textId="574A647E" w:rsidR="009F4C4D" w:rsidRPr="00043727" w:rsidRDefault="009F4C4D" w:rsidP="00C867EE">
      <w:pPr>
        <w:numPr>
          <w:ilvl w:val="1"/>
          <w:numId w:val="5"/>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 xml:space="preserve">ز. هل تتوفر آليات </w:t>
      </w:r>
      <w:r w:rsidR="00CB3ED6">
        <w:rPr>
          <w:rFonts w:ascii="Simplified Arabic" w:hAnsi="Simplified Arabic" w:cs="Simplified Arabic" w:hint="cs"/>
          <w:color w:val="000000"/>
          <w:sz w:val="20"/>
          <w:szCs w:val="20"/>
          <w:rtl/>
          <w:lang w:val="en-US"/>
        </w:rPr>
        <w:t>استنفار</w:t>
      </w:r>
      <w:r w:rsidR="00D75470" w:rsidRPr="00043727">
        <w:rPr>
          <w:rFonts w:ascii="Simplified Arabic" w:hAnsi="Simplified Arabic" w:cs="Simplified Arabic"/>
          <w:color w:val="000000"/>
          <w:sz w:val="20"/>
          <w:szCs w:val="20"/>
          <w:rtl/>
          <w:lang w:val="en-US"/>
        </w:rPr>
        <w:t xml:space="preserve"> </w:t>
      </w:r>
      <w:r w:rsidRPr="00043727">
        <w:rPr>
          <w:rFonts w:ascii="Simplified Arabic" w:hAnsi="Simplified Arabic" w:cs="Simplified Arabic"/>
          <w:color w:val="000000"/>
          <w:sz w:val="20"/>
          <w:szCs w:val="20"/>
          <w:rtl/>
          <w:lang w:val="en-US"/>
        </w:rPr>
        <w:t>و</w:t>
      </w:r>
      <w:r w:rsidR="00D75470" w:rsidRPr="00043727">
        <w:rPr>
          <w:rFonts w:ascii="Simplified Arabic" w:hAnsi="Simplified Arabic" w:cs="Simplified Arabic"/>
          <w:color w:val="000000"/>
          <w:sz w:val="20"/>
          <w:szCs w:val="20"/>
          <w:rtl/>
          <w:lang w:val="en-US"/>
        </w:rPr>
        <w:t>ه</w:t>
      </w:r>
      <w:r w:rsidRPr="00043727">
        <w:rPr>
          <w:rFonts w:ascii="Simplified Arabic" w:hAnsi="Simplified Arabic" w:cs="Simplified Arabic"/>
          <w:color w:val="000000"/>
          <w:sz w:val="20"/>
          <w:szCs w:val="20"/>
          <w:rtl/>
          <w:lang w:val="en-US"/>
        </w:rPr>
        <w:t xml:space="preserve">ل هي قيد الاستخدام من أدوات عالمية بما يتماشى مع التزامات الاتحاد الدولي لجمعيات الصليب الأحمر والهلال الأحمر لأجندة التوطين؟ كيف تم التعامل مع تحسين </w:t>
      </w:r>
      <w:r w:rsidR="00CB3ED6">
        <w:rPr>
          <w:rFonts w:ascii="Simplified Arabic" w:hAnsi="Simplified Arabic" w:cs="Simplified Arabic" w:hint="cs"/>
          <w:color w:val="000000"/>
          <w:sz w:val="20"/>
          <w:szCs w:val="20"/>
          <w:rtl/>
          <w:lang w:val="en-US"/>
        </w:rPr>
        <w:t>الاستنفار</w:t>
      </w:r>
      <w:r w:rsidRPr="00043727">
        <w:rPr>
          <w:rFonts w:ascii="Simplified Arabic" w:hAnsi="Simplified Arabic" w:cs="Simplified Arabic"/>
          <w:color w:val="000000"/>
          <w:sz w:val="20"/>
          <w:szCs w:val="20"/>
          <w:rtl/>
          <w:lang w:val="en-US"/>
        </w:rPr>
        <w:t xml:space="preserve"> من خلال سياق الاستجابة المحلي؟</w:t>
      </w:r>
    </w:p>
    <w:p w14:paraId="52825FCD" w14:textId="457DF058" w:rsidR="009F4C4D" w:rsidRPr="00043727" w:rsidRDefault="009F4C4D" w:rsidP="00C867EE">
      <w:pPr>
        <w:numPr>
          <w:ilvl w:val="1"/>
          <w:numId w:val="5"/>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 xml:space="preserve">ح. كيف تم تكييف الهياكل/النماذج الإقليمية/العالمية للاتحاد الدولي لجمعيات الصليب الأحمر والهلال الأحمر مع نموذج التشغيل المحلي؟ ما هي الفرص والتحديات التي واجهتها آليات </w:t>
      </w:r>
      <w:r w:rsidR="00CB3ED6">
        <w:rPr>
          <w:rFonts w:ascii="Simplified Arabic" w:hAnsi="Simplified Arabic" w:cs="Simplified Arabic" w:hint="cs"/>
          <w:color w:val="000000"/>
          <w:sz w:val="20"/>
          <w:szCs w:val="20"/>
          <w:rtl/>
          <w:lang w:val="en-US"/>
        </w:rPr>
        <w:t>الاستنفار</w:t>
      </w:r>
      <w:r w:rsidR="007A215C" w:rsidRPr="00043727">
        <w:rPr>
          <w:rFonts w:ascii="Simplified Arabic" w:hAnsi="Simplified Arabic" w:cs="Simplified Arabic"/>
          <w:color w:val="000000"/>
          <w:sz w:val="20"/>
          <w:szCs w:val="20"/>
          <w:rtl/>
          <w:lang w:val="en-US"/>
        </w:rPr>
        <w:t xml:space="preserve"> </w:t>
      </w:r>
      <w:r w:rsidRPr="00043727">
        <w:rPr>
          <w:rFonts w:ascii="Simplified Arabic" w:hAnsi="Simplified Arabic" w:cs="Simplified Arabic"/>
          <w:color w:val="000000"/>
          <w:sz w:val="20"/>
          <w:szCs w:val="20"/>
          <w:rtl/>
          <w:lang w:val="en-US"/>
        </w:rPr>
        <w:t>والأدوات العالمية في هذه البيئة؟</w:t>
      </w:r>
    </w:p>
    <w:p w14:paraId="665A6E0D" w14:textId="51B6DBF3" w:rsidR="002D3F9D" w:rsidRPr="00043727" w:rsidRDefault="002D3F9D"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lang w:val="en-US"/>
        </w:rPr>
        <w:t>ط.</w:t>
      </w:r>
      <w:r w:rsidRPr="00043727">
        <w:rPr>
          <w:rFonts w:ascii="Simplified Arabic" w:hAnsi="Simplified Arabic" w:cs="Simplified Arabic"/>
          <w:sz w:val="20"/>
          <w:szCs w:val="20"/>
          <w:rtl/>
        </w:rPr>
        <w:t xml:space="preserve"> هل تبرز توصيات دبلوماسية إنسانية ذات صلة بالاتحاد الدولي لجمعيات الصليب الأحمر والهلال الأحمر </w:t>
      </w:r>
      <w:r w:rsidR="00C14B5A" w:rsidRPr="00043727">
        <w:rPr>
          <w:rFonts w:ascii="Simplified Arabic" w:hAnsi="Simplified Arabic" w:cs="Simplified Arabic"/>
          <w:sz w:val="20"/>
          <w:szCs w:val="20"/>
          <w:rtl/>
        </w:rPr>
        <w:t>من شأنها</w:t>
      </w:r>
      <w:r w:rsidRPr="00043727">
        <w:rPr>
          <w:rFonts w:ascii="Simplified Arabic" w:hAnsi="Simplified Arabic" w:cs="Simplified Arabic"/>
          <w:sz w:val="20"/>
          <w:szCs w:val="20"/>
          <w:rtl/>
        </w:rPr>
        <w:t xml:space="preserve"> أن تساعد في تعزيز العلاقات وتحسين التنسيق وال</w:t>
      </w:r>
      <w:r w:rsidR="00F672A3" w:rsidRPr="00043727">
        <w:rPr>
          <w:rFonts w:ascii="Simplified Arabic" w:hAnsi="Simplified Arabic" w:cs="Simplified Arabic"/>
          <w:sz w:val="20"/>
          <w:szCs w:val="20"/>
          <w:rtl/>
        </w:rPr>
        <w:t>تأهب</w:t>
      </w:r>
      <w:r w:rsidRPr="00043727">
        <w:rPr>
          <w:rFonts w:ascii="Simplified Arabic" w:hAnsi="Simplified Arabic" w:cs="Simplified Arabic"/>
          <w:sz w:val="20"/>
          <w:szCs w:val="20"/>
          <w:rtl/>
        </w:rPr>
        <w:t xml:space="preserve"> بالإضافة إلى إضفاء الطابع الرسمي على العمليات مع</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الصليب الأحمر الإندونيسي</w:t>
      </w:r>
      <w:r w:rsidR="007E2C75"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وسلطات الحكومة الإندونيسية، التي تناسب ال</w:t>
      </w:r>
      <w:r w:rsidR="00FE703B" w:rsidRPr="00043727">
        <w:rPr>
          <w:rFonts w:ascii="Simplified Arabic" w:hAnsi="Simplified Arabic" w:cs="Simplified Arabic"/>
          <w:sz w:val="20"/>
          <w:szCs w:val="20"/>
          <w:rtl/>
        </w:rPr>
        <w:t xml:space="preserve">مقاربة </w:t>
      </w:r>
      <w:r w:rsidRPr="00043727">
        <w:rPr>
          <w:rFonts w:ascii="Simplified Arabic" w:hAnsi="Simplified Arabic" w:cs="Simplified Arabic"/>
          <w:sz w:val="20"/>
          <w:szCs w:val="20"/>
          <w:rtl/>
        </w:rPr>
        <w:t>المحلي</w:t>
      </w:r>
      <w:r w:rsidR="00FE703B" w:rsidRPr="00043727">
        <w:rPr>
          <w:rFonts w:ascii="Simplified Arabic" w:hAnsi="Simplified Arabic" w:cs="Simplified Arabic"/>
          <w:sz w:val="20"/>
          <w:szCs w:val="20"/>
          <w:rtl/>
        </w:rPr>
        <w:t>ة</w:t>
      </w:r>
      <w:r w:rsidRPr="00043727">
        <w:rPr>
          <w:rFonts w:ascii="Simplified Arabic" w:hAnsi="Simplified Arabic" w:cs="Simplified Arabic"/>
          <w:sz w:val="20"/>
          <w:szCs w:val="20"/>
          <w:rtl/>
        </w:rPr>
        <w:t xml:space="preserve"> بشكل أفضل في عمليات الاستجابة للكوارث على نطاق واسع؟</w:t>
      </w:r>
    </w:p>
    <w:p w14:paraId="4558F2A1" w14:textId="57C54881" w:rsidR="002D3F9D" w:rsidRPr="00043727" w:rsidRDefault="002D3F9D"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ي. هل ت</w:t>
      </w:r>
      <w:r w:rsidR="00F672A3" w:rsidRPr="00043727">
        <w:rPr>
          <w:rFonts w:ascii="Simplified Arabic" w:hAnsi="Simplified Arabic" w:cs="Simplified Arabic"/>
          <w:sz w:val="20"/>
          <w:szCs w:val="20"/>
          <w:rtl/>
        </w:rPr>
        <w:t>برز</w:t>
      </w:r>
      <w:r w:rsidRPr="00043727">
        <w:rPr>
          <w:rFonts w:ascii="Simplified Arabic" w:hAnsi="Simplified Arabic" w:cs="Simplified Arabic"/>
          <w:sz w:val="20"/>
          <w:szCs w:val="20"/>
          <w:rtl/>
        </w:rPr>
        <w:t xml:space="preserve"> توصيات دبلوماسية إنسانية ذات صلة بالاتحاد الدولي لجمعيات الصليب الأحمر والهلال الأحمر يمكن أن تساعد في تعزيز العلاقات وتحسين التنسيق والتأهب وكذلك إضفاء الطابع الرسمي على العمليات مع رابطة دول جنوب شرق آسيا والجهات الفاعلة الدولية والإقليمية الأخرى ذات الصلة، التي تناسب ال</w:t>
      </w:r>
      <w:r w:rsidR="00FE703B" w:rsidRPr="00043727">
        <w:rPr>
          <w:rFonts w:ascii="Simplified Arabic" w:hAnsi="Simplified Arabic" w:cs="Simplified Arabic"/>
          <w:sz w:val="20"/>
          <w:szCs w:val="20"/>
          <w:rtl/>
        </w:rPr>
        <w:t>مقاربة</w:t>
      </w:r>
      <w:r w:rsidRPr="00043727">
        <w:rPr>
          <w:rFonts w:ascii="Simplified Arabic" w:hAnsi="Simplified Arabic" w:cs="Simplified Arabic"/>
          <w:sz w:val="20"/>
          <w:szCs w:val="20"/>
          <w:rtl/>
        </w:rPr>
        <w:t xml:space="preserve"> المحلي</w:t>
      </w:r>
      <w:r w:rsidR="00FE703B" w:rsidRPr="00043727">
        <w:rPr>
          <w:rFonts w:ascii="Simplified Arabic" w:hAnsi="Simplified Arabic" w:cs="Simplified Arabic"/>
          <w:sz w:val="20"/>
          <w:szCs w:val="20"/>
          <w:rtl/>
        </w:rPr>
        <w:t>ة</w:t>
      </w:r>
      <w:r w:rsidRPr="00043727">
        <w:rPr>
          <w:rFonts w:ascii="Simplified Arabic" w:hAnsi="Simplified Arabic" w:cs="Simplified Arabic"/>
          <w:sz w:val="20"/>
          <w:szCs w:val="20"/>
          <w:rtl/>
        </w:rPr>
        <w:t xml:space="preserve"> بشكل أفضل في عمليات الاستجابة للكوارث على نطاق واسع؟ ما هي المطالب المحددة التي </w:t>
      </w:r>
      <w:r w:rsidR="00327FB7">
        <w:rPr>
          <w:rFonts w:ascii="Simplified Arabic" w:hAnsi="Simplified Arabic" w:cs="Simplified Arabic" w:hint="cs"/>
          <w:sz w:val="20"/>
          <w:szCs w:val="20"/>
          <w:rtl/>
        </w:rPr>
        <w:t>برزت نتيجة</w:t>
      </w:r>
      <w:r w:rsidRPr="00043727">
        <w:rPr>
          <w:rFonts w:ascii="Simplified Arabic" w:hAnsi="Simplified Arabic" w:cs="Simplified Arabic"/>
          <w:sz w:val="20"/>
          <w:szCs w:val="20"/>
          <w:rtl/>
        </w:rPr>
        <w:t xml:space="preserve"> العمل في هذه العملية </w:t>
      </w:r>
      <w:r w:rsidR="00327FB7">
        <w:rPr>
          <w:rFonts w:ascii="Simplified Arabic" w:hAnsi="Simplified Arabic" w:cs="Simplified Arabic" w:hint="cs"/>
          <w:sz w:val="20"/>
          <w:szCs w:val="20"/>
          <w:rtl/>
        </w:rPr>
        <w:t>لجهة</w:t>
      </w:r>
      <w:r w:rsidRPr="00043727">
        <w:rPr>
          <w:rFonts w:ascii="Simplified Arabic" w:hAnsi="Simplified Arabic" w:cs="Simplified Arabic"/>
          <w:sz w:val="20"/>
          <w:szCs w:val="20"/>
          <w:rtl/>
        </w:rPr>
        <w:t xml:space="preserve"> قدرات الفاعلين الوطنيين والدوليين؟ وما هي الدروس المستفادة للمستقبل؟</w:t>
      </w:r>
    </w:p>
    <w:p w14:paraId="55780986" w14:textId="77777777" w:rsidR="004B7D14" w:rsidRPr="00043727" w:rsidRDefault="004B7D14" w:rsidP="00C867EE">
      <w:pPr>
        <w:numPr>
          <w:ilvl w:val="1"/>
          <w:numId w:val="5"/>
        </w:numPr>
        <w:autoSpaceDE w:val="0"/>
        <w:autoSpaceDN w:val="0"/>
        <w:adjustRightInd w:val="0"/>
        <w:jc w:val="both"/>
        <w:rPr>
          <w:rFonts w:ascii="Simplified Arabic" w:hAnsi="Simplified Arabic" w:cs="Simplified Arabic"/>
          <w:color w:val="000000"/>
          <w:sz w:val="20"/>
          <w:szCs w:val="20"/>
          <w:lang w:val="en-US"/>
        </w:rPr>
      </w:pPr>
    </w:p>
    <w:p w14:paraId="7833D796" w14:textId="61C49008" w:rsidR="004B7D14" w:rsidRPr="00043727" w:rsidRDefault="00FE5E79" w:rsidP="00FE5E79">
      <w:pPr>
        <w:autoSpaceDE w:val="0"/>
        <w:autoSpaceDN w:val="0"/>
        <w:bidi/>
        <w:adjustRightInd w:val="0"/>
        <w:jc w:val="both"/>
        <w:rPr>
          <w:rFonts w:ascii="Simplified Arabic" w:hAnsi="Simplified Arabic" w:cs="Simplified Arabic"/>
          <w:color w:val="000000"/>
          <w:sz w:val="20"/>
          <w:szCs w:val="20"/>
          <w:lang w:val="en-US"/>
        </w:rPr>
      </w:pPr>
      <w:r w:rsidRPr="00043727">
        <w:rPr>
          <w:rFonts w:ascii="Simplified Arabic" w:hAnsi="Simplified Arabic" w:cs="Simplified Arabic"/>
          <w:b/>
          <w:bCs/>
          <w:color w:val="000000"/>
          <w:sz w:val="20"/>
          <w:szCs w:val="20"/>
          <w:rtl/>
          <w:lang w:val="en-US"/>
        </w:rPr>
        <w:t>2.</w:t>
      </w:r>
      <w:r w:rsidR="00C051DF" w:rsidRPr="00043727">
        <w:rPr>
          <w:rFonts w:ascii="Simplified Arabic" w:hAnsi="Simplified Arabic" w:cs="Simplified Arabic"/>
          <w:b/>
          <w:bCs/>
          <w:color w:val="000000"/>
          <w:sz w:val="20"/>
          <w:szCs w:val="20"/>
          <w:rtl/>
          <w:lang w:val="en-US"/>
        </w:rPr>
        <w:t xml:space="preserve"> فعالية أدوات الاتحاد الدولي لجمعيات الصليب الأحمر والهلال الأحمر تجاه أصحاب المصلحة الآخرين (المنظمات الشري</w:t>
      </w:r>
      <w:r w:rsidR="00840A02" w:rsidRPr="00043727">
        <w:rPr>
          <w:rFonts w:ascii="Simplified Arabic" w:hAnsi="Simplified Arabic" w:cs="Simplified Arabic"/>
          <w:b/>
          <w:bCs/>
          <w:color w:val="000000"/>
          <w:sz w:val="20"/>
          <w:szCs w:val="20"/>
          <w:rtl/>
          <w:lang w:val="en-US"/>
        </w:rPr>
        <w:t>كة، الحكومي</w:t>
      </w:r>
      <w:r w:rsidR="003038FC" w:rsidRPr="00043727">
        <w:rPr>
          <w:rFonts w:ascii="Simplified Arabic" w:hAnsi="Simplified Arabic" w:cs="Simplified Arabic"/>
          <w:b/>
          <w:bCs/>
          <w:color w:val="000000"/>
          <w:sz w:val="20"/>
          <w:szCs w:val="20"/>
          <w:rtl/>
          <w:lang w:val="en-US"/>
        </w:rPr>
        <w:t>ة</w:t>
      </w:r>
      <w:r w:rsidR="00840A02" w:rsidRPr="00043727">
        <w:rPr>
          <w:rFonts w:ascii="Simplified Arabic" w:hAnsi="Simplified Arabic" w:cs="Simplified Arabic"/>
          <w:b/>
          <w:bCs/>
          <w:color w:val="000000"/>
          <w:sz w:val="20"/>
          <w:szCs w:val="20"/>
          <w:rtl/>
          <w:lang w:val="en-US"/>
        </w:rPr>
        <w:t>، إلخ) في السياق المحلي</w:t>
      </w:r>
    </w:p>
    <w:p w14:paraId="738ABD87" w14:textId="77777777" w:rsidR="004B7D14" w:rsidRPr="00043727" w:rsidRDefault="004B7D14" w:rsidP="00C867EE">
      <w:pPr>
        <w:autoSpaceDE w:val="0"/>
        <w:autoSpaceDN w:val="0"/>
        <w:adjustRightInd w:val="0"/>
        <w:jc w:val="both"/>
        <w:rPr>
          <w:rFonts w:ascii="Simplified Arabic" w:hAnsi="Simplified Arabic" w:cs="Simplified Arabic"/>
          <w:color w:val="000000"/>
          <w:lang w:val="en-US"/>
        </w:rPr>
      </w:pPr>
    </w:p>
    <w:p w14:paraId="4C5ED03B" w14:textId="529F1D7A" w:rsidR="00840A02" w:rsidRPr="00043727" w:rsidRDefault="00840A02" w:rsidP="00C867EE">
      <w:pPr>
        <w:numPr>
          <w:ilvl w:val="1"/>
          <w:numId w:val="6"/>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 xml:space="preserve">أ. ما هو الدور الذي لعبه الاتحاد الدولي في هذه العملية؟ كيف يمكن تعزيز هذا الدور في المستقبل وما هي الدروس التي ينبغي أن يستخلصها الاتحاد الدولي من هذه التجربة لتحسين هذه العملية في الأشهر المقبلة أو لعمليات أخرى في المستقبل؟ كيف يمكن للاتحاد الدولي أن يكيّف دوره لتبسيط وتحسين التنسيق والتعاون </w:t>
      </w:r>
      <w:r w:rsidR="00C02030">
        <w:rPr>
          <w:rFonts w:ascii="Simplified Arabic" w:hAnsi="Simplified Arabic" w:cs="Simplified Arabic" w:hint="cs"/>
          <w:color w:val="000000"/>
          <w:sz w:val="20"/>
          <w:szCs w:val="20"/>
          <w:rtl/>
          <w:lang w:val="en-US"/>
        </w:rPr>
        <w:t>ضمن مكونات ا</w:t>
      </w:r>
      <w:r w:rsidRPr="00043727">
        <w:rPr>
          <w:rFonts w:ascii="Simplified Arabic" w:hAnsi="Simplified Arabic" w:cs="Simplified Arabic"/>
          <w:color w:val="000000"/>
          <w:sz w:val="20"/>
          <w:szCs w:val="20"/>
          <w:rtl/>
          <w:lang w:val="en-US"/>
        </w:rPr>
        <w:t>لحركة في هذا السياق، لتحسين الثقة والكفاءة التشغيلية في الوقت الحالي وفي الأشهر المقبلة؟</w:t>
      </w:r>
    </w:p>
    <w:p w14:paraId="14049FDE" w14:textId="2EBC5239" w:rsidR="00840A02" w:rsidRPr="00043727" w:rsidRDefault="00840A02" w:rsidP="00C867EE">
      <w:pPr>
        <w:numPr>
          <w:ilvl w:val="1"/>
          <w:numId w:val="6"/>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lastRenderedPageBreak/>
        <w:t>ب. ما هي الرسائل الرئيسية التي تم تحديدها وما مدى جودة توصيلها أو استخدامها لل</w:t>
      </w:r>
      <w:r w:rsidR="009A04D1" w:rsidRPr="00043727">
        <w:rPr>
          <w:rFonts w:ascii="Simplified Arabic" w:hAnsi="Simplified Arabic" w:cs="Simplified Arabic"/>
          <w:color w:val="000000"/>
          <w:sz w:val="20"/>
          <w:szCs w:val="20"/>
          <w:rtl/>
          <w:lang w:val="en-US"/>
        </w:rPr>
        <w:t>توعي</w:t>
      </w:r>
      <w:r w:rsidRPr="00043727">
        <w:rPr>
          <w:rFonts w:ascii="Simplified Arabic" w:hAnsi="Simplified Arabic" w:cs="Simplified Arabic"/>
          <w:color w:val="000000"/>
          <w:sz w:val="20"/>
          <w:szCs w:val="20"/>
          <w:rtl/>
          <w:lang w:val="en-US"/>
        </w:rPr>
        <w:t xml:space="preserve">ة في هذا السياق؟ كيف يمكن للاتحاد الدولي أن يحسن أولويات دبلوماسيته الإنسانية </w:t>
      </w:r>
      <w:r w:rsidR="009A04D1" w:rsidRPr="00043727">
        <w:rPr>
          <w:rFonts w:ascii="Simplified Arabic" w:hAnsi="Simplified Arabic" w:cs="Simplified Arabic"/>
          <w:color w:val="000000"/>
          <w:sz w:val="20"/>
          <w:szCs w:val="20"/>
          <w:rtl/>
          <w:lang w:val="en-US"/>
        </w:rPr>
        <w:t>في ا</w:t>
      </w:r>
      <w:r w:rsidRPr="00043727">
        <w:rPr>
          <w:rFonts w:ascii="Simplified Arabic" w:hAnsi="Simplified Arabic" w:cs="Simplified Arabic"/>
          <w:color w:val="000000"/>
          <w:sz w:val="20"/>
          <w:szCs w:val="20"/>
          <w:rtl/>
          <w:lang w:val="en-US"/>
        </w:rPr>
        <w:t>لأشهر القادمة؟</w:t>
      </w:r>
    </w:p>
    <w:p w14:paraId="0722A2AA" w14:textId="29087A4F" w:rsidR="009A04D1" w:rsidRPr="00043727" w:rsidRDefault="009A04D1"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ج. ما هو تأثير </w:t>
      </w:r>
      <w:r w:rsidR="00C64CC0">
        <w:rPr>
          <w:rFonts w:ascii="Simplified Arabic" w:hAnsi="Simplified Arabic" w:cs="Simplified Arabic" w:hint="cs"/>
          <w:sz w:val="20"/>
          <w:szCs w:val="20"/>
          <w:rtl/>
        </w:rPr>
        <w:t>المناصرة</w:t>
      </w:r>
      <w:r w:rsidRPr="00043727">
        <w:rPr>
          <w:rFonts w:ascii="Simplified Arabic" w:hAnsi="Simplified Arabic" w:cs="Simplified Arabic"/>
          <w:sz w:val="20"/>
          <w:szCs w:val="20"/>
          <w:rtl/>
        </w:rPr>
        <w:t xml:space="preserve"> </w:t>
      </w:r>
      <w:r w:rsidR="00C64CC0">
        <w:rPr>
          <w:rFonts w:ascii="Simplified Arabic" w:hAnsi="Simplified Arabic" w:cs="Simplified Arabic" w:hint="cs"/>
          <w:sz w:val="20"/>
          <w:szCs w:val="20"/>
          <w:rtl/>
        </w:rPr>
        <w:t>المتعلقة بقانون</w:t>
      </w:r>
      <w:r w:rsidRPr="00043727">
        <w:rPr>
          <w:rFonts w:ascii="Simplified Arabic" w:hAnsi="Simplified Arabic" w:cs="Simplified Arabic"/>
          <w:sz w:val="20"/>
          <w:szCs w:val="20"/>
          <w:rtl/>
        </w:rPr>
        <w:t xml:space="preserve"> الاستجابة للكوارث الدولية</w:t>
      </w:r>
      <w:r w:rsidRPr="00043727">
        <w:rPr>
          <w:rFonts w:ascii="Times New Roman" w:hAnsi="Times New Roman" w:cs="Times New Roman" w:hint="cs"/>
          <w:sz w:val="20"/>
          <w:szCs w:val="20"/>
          <w:rtl/>
        </w:rPr>
        <w:t>​​</w:t>
      </w:r>
      <w:r w:rsidR="005725DC"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التابع للصليب الأحمر الإندونيسي</w:t>
      </w:r>
      <w:r w:rsidR="007E2C75"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والاتحاد الدولي لجمعيات الصليب الأحمر والهلال الأحم</w:t>
      </w:r>
      <w:r w:rsidR="001936EB" w:rsidRPr="00043727">
        <w:rPr>
          <w:rFonts w:ascii="Simplified Arabic" w:hAnsi="Simplified Arabic" w:cs="Simplified Arabic"/>
          <w:sz w:val="20"/>
          <w:szCs w:val="20"/>
          <w:rtl/>
        </w:rPr>
        <w:t>ر</w:t>
      </w:r>
      <w:r w:rsidR="007E2C75" w:rsidRPr="00043727">
        <w:rPr>
          <w:rFonts w:ascii="Simplified Arabic" w:hAnsi="Simplified Arabic" w:cs="Simplified Arabic"/>
          <w:sz w:val="20"/>
          <w:szCs w:val="20"/>
          <w:rtl/>
        </w:rPr>
        <w:t xml:space="preserve"> </w:t>
      </w:r>
      <w:r w:rsidRPr="00043727">
        <w:rPr>
          <w:rFonts w:ascii="Times New Roman" w:hAnsi="Times New Roman" w:cs="Times New Roman" w:hint="cs"/>
          <w:sz w:val="20"/>
          <w:szCs w:val="20"/>
          <w:rtl/>
        </w:rPr>
        <w:t>​​</w:t>
      </w:r>
      <w:r w:rsidRPr="00043727">
        <w:rPr>
          <w:rFonts w:ascii="Simplified Arabic" w:hAnsi="Simplified Arabic" w:cs="Simplified Arabic"/>
          <w:sz w:val="20"/>
          <w:szCs w:val="20"/>
          <w:rtl/>
        </w:rPr>
        <w:t xml:space="preserve">في إندونيسيا منذ </w:t>
      </w:r>
      <w:r w:rsidR="00C64CC0">
        <w:rPr>
          <w:rFonts w:ascii="Simplified Arabic" w:hAnsi="Simplified Arabic" w:cs="Simplified Arabic" w:hint="cs"/>
          <w:sz w:val="20"/>
          <w:szCs w:val="20"/>
          <w:rtl/>
        </w:rPr>
        <w:t>ال</w:t>
      </w:r>
      <w:r w:rsidRPr="00043727">
        <w:rPr>
          <w:rFonts w:ascii="Simplified Arabic" w:hAnsi="Simplified Arabic" w:cs="Simplified Arabic"/>
          <w:sz w:val="20"/>
          <w:szCs w:val="20"/>
          <w:rtl/>
        </w:rPr>
        <w:t>عام 2007، إن وجد، و</w:t>
      </w:r>
      <w:r w:rsidR="00C64CC0">
        <w:rPr>
          <w:rFonts w:ascii="Simplified Arabic" w:hAnsi="Simplified Arabic" w:cs="Simplified Arabic" w:hint="cs"/>
          <w:sz w:val="20"/>
          <w:szCs w:val="20"/>
          <w:rtl/>
        </w:rPr>
        <w:t>هل من إ</w:t>
      </w:r>
      <w:r w:rsidR="005725DC" w:rsidRPr="00043727">
        <w:rPr>
          <w:rFonts w:ascii="Simplified Arabic" w:hAnsi="Simplified Arabic" w:cs="Simplified Arabic"/>
          <w:sz w:val="20"/>
          <w:szCs w:val="20"/>
          <w:rtl/>
        </w:rPr>
        <w:t>مكانية</w:t>
      </w:r>
      <w:r w:rsidRPr="00043727">
        <w:rPr>
          <w:rFonts w:ascii="Simplified Arabic" w:hAnsi="Simplified Arabic" w:cs="Simplified Arabic"/>
          <w:sz w:val="20"/>
          <w:szCs w:val="20"/>
          <w:rtl/>
        </w:rPr>
        <w:t xml:space="preserve"> </w:t>
      </w:r>
      <w:r w:rsidR="00C64CC0">
        <w:rPr>
          <w:rFonts w:ascii="Simplified Arabic" w:hAnsi="Simplified Arabic" w:cs="Simplified Arabic" w:hint="cs"/>
          <w:sz w:val="20"/>
          <w:szCs w:val="20"/>
          <w:rtl/>
        </w:rPr>
        <w:t>ل</w:t>
      </w:r>
      <w:r w:rsidR="00FE1C94" w:rsidRPr="00043727">
        <w:rPr>
          <w:rFonts w:ascii="Simplified Arabic" w:hAnsi="Simplified Arabic" w:cs="Simplified Arabic"/>
          <w:sz w:val="20"/>
          <w:szCs w:val="20"/>
          <w:rtl/>
        </w:rPr>
        <w:t>إقامة</w:t>
      </w:r>
      <w:r w:rsidRPr="00043727">
        <w:rPr>
          <w:rFonts w:ascii="Simplified Arabic" w:hAnsi="Simplified Arabic" w:cs="Simplified Arabic"/>
          <w:sz w:val="20"/>
          <w:szCs w:val="20"/>
          <w:rtl/>
        </w:rPr>
        <w:t xml:space="preserve"> ارتباط مباشر بالقيادة الأكثر ثقة وحزمًا التي أظهرتها سلطات الحكومة </w:t>
      </w:r>
      <w:r w:rsidR="00FE1C94" w:rsidRPr="00043727">
        <w:rPr>
          <w:rFonts w:ascii="Simplified Arabic" w:hAnsi="Simplified Arabic" w:cs="Simplified Arabic"/>
          <w:sz w:val="20"/>
          <w:szCs w:val="20"/>
          <w:rtl/>
        </w:rPr>
        <w:t>الإندونيسية</w:t>
      </w:r>
      <w:r w:rsidRPr="00043727">
        <w:rPr>
          <w:rFonts w:ascii="Simplified Arabic" w:hAnsi="Simplified Arabic" w:cs="Simplified Arabic"/>
          <w:sz w:val="20"/>
          <w:szCs w:val="20"/>
          <w:rtl/>
        </w:rPr>
        <w:t xml:space="preserve"> في</w:t>
      </w:r>
      <w:r w:rsidR="00FE1C94"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 xml:space="preserve">ما يتعلق بإدارة المساعدة الدولية؟ وكيف </w:t>
      </w:r>
      <w:r w:rsidR="00C64CC0">
        <w:rPr>
          <w:rFonts w:ascii="Simplified Arabic" w:hAnsi="Simplified Arabic" w:cs="Simplified Arabic" w:hint="cs"/>
          <w:sz w:val="20"/>
          <w:szCs w:val="20"/>
          <w:rtl/>
        </w:rPr>
        <w:t>ينبغي</w:t>
      </w:r>
      <w:r w:rsidR="00FE1C94" w:rsidRPr="00043727">
        <w:rPr>
          <w:rFonts w:ascii="Simplified Arabic" w:hAnsi="Simplified Arabic" w:cs="Simplified Arabic"/>
          <w:sz w:val="20"/>
          <w:szCs w:val="20"/>
          <w:rtl/>
        </w:rPr>
        <w:t xml:space="preserve"> تطوير</w:t>
      </w:r>
      <w:r w:rsidRPr="00043727">
        <w:rPr>
          <w:rFonts w:ascii="Simplified Arabic" w:hAnsi="Simplified Arabic" w:cs="Simplified Arabic"/>
          <w:sz w:val="20"/>
          <w:szCs w:val="20"/>
          <w:rtl/>
        </w:rPr>
        <w:t xml:space="preserve"> هذه العلاقة لدعم </w:t>
      </w:r>
      <w:r w:rsidR="00FE1C94" w:rsidRPr="00043727">
        <w:rPr>
          <w:rFonts w:ascii="Simplified Arabic" w:hAnsi="Simplified Arabic" w:cs="Simplified Arabic"/>
          <w:sz w:val="20"/>
          <w:szCs w:val="20"/>
          <w:rtl/>
        </w:rPr>
        <w:t>طريقة</w:t>
      </w:r>
      <w:r w:rsidRPr="00043727">
        <w:rPr>
          <w:rFonts w:ascii="Simplified Arabic" w:hAnsi="Simplified Arabic" w:cs="Simplified Arabic"/>
          <w:sz w:val="20"/>
          <w:szCs w:val="20"/>
          <w:rtl/>
        </w:rPr>
        <w:t xml:space="preserve"> التشغيل المستمر</w:t>
      </w:r>
      <w:r w:rsidR="00FE1C94" w:rsidRPr="00043727">
        <w:rPr>
          <w:rFonts w:ascii="Simplified Arabic" w:hAnsi="Simplified Arabic" w:cs="Simplified Arabic"/>
          <w:sz w:val="20"/>
          <w:szCs w:val="20"/>
          <w:rtl/>
        </w:rPr>
        <w:t>ة</w:t>
      </w:r>
      <w:r w:rsidRPr="00043727">
        <w:rPr>
          <w:rFonts w:ascii="Simplified Arabic" w:hAnsi="Simplified Arabic" w:cs="Simplified Arabic"/>
          <w:sz w:val="20"/>
          <w:szCs w:val="20"/>
          <w:rtl/>
        </w:rPr>
        <w:t xml:space="preserve"> أو للاستجابات المستقبلية؟</w:t>
      </w:r>
    </w:p>
    <w:p w14:paraId="03DE5533" w14:textId="34EA13FC" w:rsidR="001936EB" w:rsidRPr="00043727" w:rsidRDefault="001936EB" w:rsidP="00C867EE">
      <w:pPr>
        <w:numPr>
          <w:ilvl w:val="1"/>
          <w:numId w:val="6"/>
        </w:numPr>
        <w:autoSpaceDE w:val="0"/>
        <w:autoSpaceDN w:val="0"/>
        <w:bidi/>
        <w:adjustRightInd w:val="0"/>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د. ما هي مستويات المشاركة مع</w:t>
      </w:r>
      <w:r w:rsidRPr="00043727">
        <w:rPr>
          <w:rFonts w:ascii="Simplified Arabic" w:hAnsi="Simplified Arabic" w:cs="Simplified Arabic"/>
          <w:color w:val="000000"/>
          <w:sz w:val="20"/>
          <w:szCs w:val="20"/>
          <w:lang w:val="en-US"/>
        </w:rPr>
        <w:t xml:space="preserve"> </w:t>
      </w:r>
      <w:r w:rsidRPr="00043727">
        <w:rPr>
          <w:rFonts w:ascii="Simplified Arabic" w:hAnsi="Simplified Arabic" w:cs="Simplified Arabic"/>
          <w:color w:val="000000"/>
          <w:sz w:val="20"/>
          <w:szCs w:val="20"/>
          <w:rtl/>
          <w:lang w:val="en-US"/>
        </w:rPr>
        <w:t>الصليب الأحمر الإندونيسي</w:t>
      </w:r>
      <w:r w:rsidRPr="00043727">
        <w:rPr>
          <w:rFonts w:ascii="Simplified Arabic" w:hAnsi="Simplified Arabic" w:cs="Simplified Arabic"/>
          <w:color w:val="000000"/>
          <w:sz w:val="20"/>
          <w:szCs w:val="20"/>
          <w:lang w:val="en-US"/>
        </w:rPr>
        <w:t xml:space="preserve"> </w:t>
      </w:r>
      <w:r w:rsidRPr="00043727">
        <w:rPr>
          <w:rFonts w:ascii="Simplified Arabic" w:hAnsi="Simplified Arabic" w:cs="Simplified Arabic"/>
          <w:color w:val="000000"/>
          <w:sz w:val="20"/>
          <w:szCs w:val="20"/>
          <w:rtl/>
          <w:lang w:val="en-US"/>
        </w:rPr>
        <w:t>والحكومة الإندونيسية والسلطات المحلية، بالإضافة إلى مركز</w:t>
      </w:r>
      <w:r w:rsidRPr="00043727">
        <w:rPr>
          <w:rFonts w:ascii="Simplified Arabic" w:hAnsi="Simplified Arabic" w:cs="Simplified Arabic"/>
          <w:color w:val="000000"/>
          <w:sz w:val="20"/>
          <w:szCs w:val="20"/>
          <w:lang w:val="en-US"/>
        </w:rPr>
        <w:t xml:space="preserve"> </w:t>
      </w:r>
      <w:r w:rsidRPr="00043727">
        <w:rPr>
          <w:rFonts w:ascii="Simplified Arabic" w:hAnsi="Simplified Arabic" w:cs="Simplified Arabic"/>
          <w:color w:val="000000"/>
          <w:sz w:val="20"/>
          <w:szCs w:val="20"/>
          <w:rtl/>
          <w:lang w:val="en-US"/>
        </w:rPr>
        <w:t>إدارة الكوارث</w:t>
      </w:r>
      <w:r w:rsidRPr="00043727">
        <w:rPr>
          <w:rFonts w:ascii="Simplified Arabic" w:hAnsi="Simplified Arabic" w:cs="Simplified Arabic"/>
          <w:color w:val="000000"/>
          <w:sz w:val="20"/>
          <w:szCs w:val="20"/>
          <w:lang w:val="en-US"/>
        </w:rPr>
        <w:t xml:space="preserve"> </w:t>
      </w:r>
      <w:r w:rsidRPr="00043727">
        <w:rPr>
          <w:rFonts w:ascii="Simplified Arabic" w:hAnsi="Simplified Arabic" w:cs="Simplified Arabic"/>
          <w:color w:val="000000"/>
          <w:sz w:val="20"/>
          <w:szCs w:val="20"/>
          <w:rtl/>
          <w:lang w:val="en-US"/>
        </w:rPr>
        <w:t xml:space="preserve">والبعثات الدبلوماسية والمنظمات غير الحكومية المحلية والجيوش والجهات الفاعلة في مجال الحماية المدنية التي عملت بشكل جيد </w:t>
      </w:r>
      <w:r w:rsidR="009669FE">
        <w:rPr>
          <w:rFonts w:ascii="Simplified Arabic" w:hAnsi="Simplified Arabic" w:cs="Simplified Arabic" w:hint="cs"/>
          <w:color w:val="000000"/>
          <w:sz w:val="20"/>
          <w:szCs w:val="20"/>
          <w:rtl/>
          <w:lang w:val="en-US"/>
        </w:rPr>
        <w:t>بصورة</w:t>
      </w:r>
      <w:r w:rsidRPr="00043727">
        <w:rPr>
          <w:rFonts w:ascii="Simplified Arabic" w:hAnsi="Simplified Arabic" w:cs="Simplified Arabic"/>
          <w:color w:val="000000"/>
          <w:sz w:val="20"/>
          <w:szCs w:val="20"/>
          <w:rtl/>
          <w:lang w:val="en-US"/>
        </w:rPr>
        <w:t xml:space="preserve"> خاص</w:t>
      </w:r>
      <w:r w:rsidR="009669FE">
        <w:rPr>
          <w:rFonts w:ascii="Simplified Arabic" w:hAnsi="Simplified Arabic" w:cs="Simplified Arabic" w:hint="cs"/>
          <w:color w:val="000000"/>
          <w:sz w:val="20"/>
          <w:szCs w:val="20"/>
          <w:rtl/>
          <w:lang w:val="en-US"/>
        </w:rPr>
        <w:t>ة</w:t>
      </w:r>
      <w:r w:rsidRPr="00043727">
        <w:rPr>
          <w:rFonts w:ascii="Simplified Arabic" w:hAnsi="Simplified Arabic" w:cs="Simplified Arabic"/>
          <w:color w:val="000000"/>
          <w:sz w:val="20"/>
          <w:szCs w:val="20"/>
          <w:rtl/>
          <w:lang w:val="en-US"/>
        </w:rPr>
        <w:t xml:space="preserve"> أو طرحت تحديات محددة وما </w:t>
      </w:r>
      <w:r w:rsidR="00FE1C94" w:rsidRPr="00043727">
        <w:rPr>
          <w:rFonts w:ascii="Simplified Arabic" w:hAnsi="Simplified Arabic" w:cs="Simplified Arabic"/>
          <w:color w:val="000000"/>
          <w:sz w:val="20"/>
          <w:szCs w:val="20"/>
          <w:rtl/>
          <w:lang w:val="en-US"/>
        </w:rPr>
        <w:t>كانت</w:t>
      </w:r>
      <w:r w:rsidRPr="00043727">
        <w:rPr>
          <w:rFonts w:ascii="Simplified Arabic" w:hAnsi="Simplified Arabic" w:cs="Simplified Arabic"/>
          <w:color w:val="000000"/>
          <w:sz w:val="20"/>
          <w:szCs w:val="20"/>
          <w:rtl/>
          <w:lang w:val="en-US"/>
        </w:rPr>
        <w:t xml:space="preserve"> هذه التحديات؟ </w:t>
      </w:r>
      <w:r w:rsidR="00FE1C94" w:rsidRPr="00043727">
        <w:rPr>
          <w:rFonts w:ascii="Simplified Arabic" w:hAnsi="Simplified Arabic" w:cs="Simplified Arabic"/>
          <w:color w:val="000000"/>
          <w:sz w:val="20"/>
          <w:szCs w:val="20"/>
          <w:rtl/>
          <w:lang w:val="en-US"/>
        </w:rPr>
        <w:t>و</w:t>
      </w:r>
      <w:r w:rsidRPr="00043727">
        <w:rPr>
          <w:rFonts w:ascii="Simplified Arabic" w:hAnsi="Simplified Arabic" w:cs="Simplified Arabic"/>
          <w:color w:val="000000"/>
          <w:sz w:val="20"/>
          <w:szCs w:val="20"/>
          <w:rtl/>
          <w:lang w:val="en-US"/>
        </w:rPr>
        <w:t>كيف يمكن تحسينها أو تطويرها في الأشهر المقبلة؟</w:t>
      </w:r>
    </w:p>
    <w:p w14:paraId="47FF0C6F" w14:textId="1E8CC9C8" w:rsidR="004B7D14" w:rsidRPr="00043727" w:rsidRDefault="004B7D14" w:rsidP="00C867EE">
      <w:pPr>
        <w:autoSpaceDE w:val="0"/>
        <w:autoSpaceDN w:val="0"/>
        <w:adjustRightInd w:val="0"/>
        <w:jc w:val="both"/>
        <w:rPr>
          <w:rFonts w:ascii="Simplified Arabic" w:hAnsi="Simplified Arabic" w:cs="Simplified Arabic"/>
          <w:color w:val="000000"/>
          <w:sz w:val="20"/>
          <w:szCs w:val="20"/>
          <w:lang w:val="en-US"/>
        </w:rPr>
      </w:pPr>
    </w:p>
    <w:p w14:paraId="736B523E" w14:textId="42D34996" w:rsidR="004B7D14" w:rsidRPr="00043727" w:rsidRDefault="00FE1C94" w:rsidP="00C17720">
      <w:pPr>
        <w:pStyle w:val="Default"/>
        <w:numPr>
          <w:ilvl w:val="0"/>
          <w:numId w:val="23"/>
        </w:numPr>
        <w:bidi/>
        <w:jc w:val="both"/>
        <w:rPr>
          <w:rFonts w:ascii="Simplified Arabic" w:hAnsi="Simplified Arabic" w:cs="Simplified Arabic"/>
          <w:bCs/>
          <w:sz w:val="22"/>
          <w:szCs w:val="22"/>
        </w:rPr>
      </w:pPr>
      <w:r w:rsidRPr="00043727">
        <w:rPr>
          <w:rFonts w:ascii="Simplified Arabic" w:hAnsi="Simplified Arabic" w:cs="Simplified Arabic"/>
          <w:bCs/>
          <w:sz w:val="22"/>
          <w:szCs w:val="22"/>
          <w:rtl/>
        </w:rPr>
        <w:t>منهجية وعملية التقييم</w:t>
      </w:r>
    </w:p>
    <w:p w14:paraId="014A6FDB" w14:textId="77777777" w:rsidR="00355D62" w:rsidRPr="00043727" w:rsidRDefault="00355D62" w:rsidP="00C867EE">
      <w:pPr>
        <w:pStyle w:val="Default"/>
        <w:jc w:val="both"/>
        <w:rPr>
          <w:rFonts w:ascii="Simplified Arabic" w:hAnsi="Simplified Arabic" w:cs="Simplified Arabic"/>
          <w:b/>
          <w:sz w:val="22"/>
          <w:szCs w:val="22"/>
        </w:rPr>
      </w:pPr>
    </w:p>
    <w:p w14:paraId="0C0ABF2B" w14:textId="1589A687" w:rsidR="00EA47C3" w:rsidRPr="00043727" w:rsidRDefault="00EA47C3"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ستلتزم المنهجية بإطار الاتحاد الدولي لجمعيات الصليب الأحمر والهلال الأحمر للتقييم، مع إيلاء اهتمام خاص لعمليات دعم معايير تخطيط التقييمات وإدارتها وإجرائها واستخدامها.</w:t>
      </w:r>
    </w:p>
    <w:p w14:paraId="204BDEB7" w14:textId="1204E86B" w:rsidR="00FE1C94" w:rsidRPr="00043727" w:rsidRDefault="00E856DD"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وسيدير </w:t>
      </w:r>
      <w:r w:rsidRPr="00FC03CA">
        <w:rPr>
          <w:rFonts w:ascii="Simplified Arabic" w:hAnsi="Simplified Arabic" w:cs="Simplified Arabic"/>
          <w:b/>
          <w:bCs/>
          <w:sz w:val="20"/>
          <w:szCs w:val="20"/>
          <w:rtl/>
        </w:rPr>
        <w:t>فريق الإدارة للتقييم الآني</w:t>
      </w:r>
      <w:r w:rsidR="00EA47C3" w:rsidRPr="00FC03CA">
        <w:rPr>
          <w:rFonts w:ascii="Simplified Arabic" w:hAnsi="Simplified Arabic" w:cs="Simplified Arabic"/>
          <w:b/>
          <w:bCs/>
          <w:sz w:val="20"/>
          <w:szCs w:val="20"/>
          <w:rtl/>
        </w:rPr>
        <w:t xml:space="preserve"> </w:t>
      </w:r>
      <w:r w:rsidR="00EA47C3" w:rsidRPr="00043727">
        <w:rPr>
          <w:rFonts w:ascii="Simplified Arabic" w:hAnsi="Simplified Arabic" w:cs="Simplified Arabic"/>
          <w:sz w:val="20"/>
          <w:szCs w:val="20"/>
          <w:rtl/>
        </w:rPr>
        <w:t>التقييم و</w:t>
      </w:r>
      <w:r w:rsidRPr="00043727">
        <w:rPr>
          <w:rFonts w:ascii="Simplified Arabic" w:hAnsi="Simplified Arabic" w:cs="Simplified Arabic"/>
          <w:sz w:val="20"/>
          <w:szCs w:val="20"/>
          <w:rtl/>
        </w:rPr>
        <w:t>يشرف</w:t>
      </w:r>
      <w:r w:rsidR="00EA47C3" w:rsidRPr="00043727">
        <w:rPr>
          <w:rFonts w:ascii="Simplified Arabic" w:hAnsi="Simplified Arabic" w:cs="Simplified Arabic"/>
          <w:sz w:val="20"/>
          <w:szCs w:val="20"/>
          <w:rtl/>
        </w:rPr>
        <w:t xml:space="preserve"> عليه، </w:t>
      </w:r>
      <w:r w:rsidR="00FC03CA">
        <w:rPr>
          <w:rFonts w:ascii="Simplified Arabic" w:hAnsi="Simplified Arabic" w:cs="Simplified Arabic" w:hint="cs"/>
          <w:sz w:val="20"/>
          <w:szCs w:val="20"/>
          <w:rtl/>
        </w:rPr>
        <w:t>وسيتأكد</w:t>
      </w:r>
      <w:r w:rsidR="00EA47C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 xml:space="preserve">بالتعاون مع المقيّمين </w:t>
      </w:r>
      <w:r w:rsidR="00EA47C3" w:rsidRPr="00043727">
        <w:rPr>
          <w:rFonts w:ascii="Simplified Arabic" w:hAnsi="Simplified Arabic" w:cs="Simplified Arabic"/>
          <w:sz w:val="20"/>
          <w:szCs w:val="20"/>
          <w:rtl/>
        </w:rPr>
        <w:t xml:space="preserve">من أنه يدعم سياسة إدارة الاتحاد الدولي للتقييم. </w:t>
      </w:r>
      <w:r w:rsidR="005B3D28" w:rsidRPr="00043727">
        <w:rPr>
          <w:rFonts w:ascii="Simplified Arabic" w:hAnsi="Simplified Arabic" w:cs="Simplified Arabic"/>
          <w:sz w:val="20"/>
          <w:szCs w:val="20"/>
          <w:rtl/>
        </w:rPr>
        <w:t>و</w:t>
      </w:r>
      <w:r w:rsidR="00EA47C3" w:rsidRPr="00043727">
        <w:rPr>
          <w:rFonts w:ascii="Simplified Arabic" w:hAnsi="Simplified Arabic" w:cs="Simplified Arabic"/>
          <w:sz w:val="20"/>
          <w:szCs w:val="20"/>
          <w:rtl/>
        </w:rPr>
        <w:t xml:space="preserve">سيتألف فريق إدارة </w:t>
      </w:r>
      <w:r w:rsidRPr="00043727">
        <w:rPr>
          <w:rFonts w:ascii="Simplified Arabic" w:hAnsi="Simplified Arabic" w:cs="Simplified Arabic"/>
          <w:sz w:val="20"/>
          <w:szCs w:val="20"/>
          <w:rtl/>
        </w:rPr>
        <w:t>التقييم الآني</w:t>
      </w:r>
      <w:r w:rsidR="00EA47C3" w:rsidRPr="00043727">
        <w:rPr>
          <w:rFonts w:ascii="Simplified Arabic" w:hAnsi="Simplified Arabic" w:cs="Simplified Arabic"/>
          <w:sz w:val="20"/>
          <w:szCs w:val="20"/>
          <w:rtl/>
        </w:rPr>
        <w:t xml:space="preserve"> من أربعة أشخاص غير مشاركين بشكل مباشر في العملية: اثنان منهم من</w:t>
      </w:r>
      <w:r w:rsidR="009A173B" w:rsidRPr="00043727">
        <w:rPr>
          <w:rFonts w:ascii="Simplified Arabic" w:hAnsi="Simplified Arabic" w:cs="Simplified Arabic"/>
          <w:sz w:val="20"/>
          <w:szCs w:val="20"/>
          <w:rtl/>
        </w:rPr>
        <w:t xml:space="preserve"> المكتب الإقليمي لآسيا والمحيط الهادئ</w:t>
      </w:r>
      <w:r w:rsidR="00EA47C3" w:rsidRPr="00043727">
        <w:rPr>
          <w:rFonts w:ascii="Simplified Arabic" w:hAnsi="Simplified Arabic" w:cs="Simplified Arabic"/>
          <w:sz w:val="20"/>
          <w:szCs w:val="20"/>
          <w:rtl/>
        </w:rPr>
        <w:t xml:space="preserve"> </w:t>
      </w:r>
      <w:r w:rsidR="005B3D28" w:rsidRPr="00043727">
        <w:rPr>
          <w:rFonts w:ascii="Simplified Arabic" w:hAnsi="Simplified Arabic" w:cs="Simplified Arabic"/>
          <w:sz w:val="20"/>
          <w:szCs w:val="20"/>
          <w:rtl/>
        </w:rPr>
        <w:t>ل</w:t>
      </w:r>
      <w:r w:rsidR="009A173B" w:rsidRPr="00043727">
        <w:rPr>
          <w:rFonts w:ascii="Simplified Arabic" w:hAnsi="Simplified Arabic" w:cs="Simplified Arabic"/>
          <w:sz w:val="20"/>
          <w:szCs w:val="20"/>
          <w:rtl/>
        </w:rPr>
        <w:t>لاتحاد الدولي للصليب الأحمر والهلال الأحمر والتخطيط</w:t>
      </w:r>
      <w:r w:rsidR="009A173B" w:rsidRPr="00043727">
        <w:rPr>
          <w:rFonts w:ascii="Simplified Arabic" w:hAnsi="Simplified Arabic" w:cs="Simplified Arabic"/>
          <w:rtl/>
        </w:rPr>
        <w:t xml:space="preserve"> و</w:t>
      </w:r>
      <w:r w:rsidR="009A173B" w:rsidRPr="00043727">
        <w:rPr>
          <w:rFonts w:ascii="Simplified Arabic" w:hAnsi="Simplified Arabic" w:cs="Simplified Arabic"/>
          <w:sz w:val="20"/>
          <w:szCs w:val="20"/>
          <w:rtl/>
        </w:rPr>
        <w:t>الرصد والتقييم ورفع التقارير</w:t>
      </w:r>
      <w:r w:rsidR="00EA47C3" w:rsidRPr="00043727">
        <w:rPr>
          <w:rFonts w:ascii="Simplified Arabic" w:hAnsi="Simplified Arabic" w:cs="Simplified Arabic"/>
          <w:sz w:val="20"/>
          <w:szCs w:val="20"/>
          <w:rtl/>
        </w:rPr>
        <w:t>،</w:t>
      </w:r>
      <w:r w:rsidR="007E2C75" w:rsidRPr="00043727">
        <w:rPr>
          <w:rFonts w:ascii="Simplified Arabic" w:hAnsi="Simplified Arabic" w:cs="Simplified Arabic"/>
          <w:sz w:val="20"/>
          <w:szCs w:val="20"/>
          <w:rtl/>
        </w:rPr>
        <w:t xml:space="preserve"> </w:t>
      </w:r>
      <w:r w:rsidR="009D5D14" w:rsidRPr="00043727">
        <w:rPr>
          <w:rFonts w:ascii="Simplified Arabic" w:hAnsi="Simplified Arabic" w:cs="Simplified Arabic"/>
          <w:sz w:val="20"/>
          <w:szCs w:val="20"/>
          <w:rtl/>
        </w:rPr>
        <w:t>والتخطيط</w:t>
      </w:r>
      <w:r w:rsidR="009D5D14" w:rsidRPr="00043727">
        <w:rPr>
          <w:rFonts w:ascii="Simplified Arabic" w:hAnsi="Simplified Arabic" w:cs="Simplified Arabic"/>
          <w:rtl/>
        </w:rPr>
        <w:t xml:space="preserve"> و</w:t>
      </w:r>
      <w:r w:rsidR="009D5D14" w:rsidRPr="00043727">
        <w:rPr>
          <w:rFonts w:ascii="Simplified Arabic" w:hAnsi="Simplified Arabic" w:cs="Simplified Arabic"/>
          <w:sz w:val="20"/>
          <w:szCs w:val="20"/>
          <w:rtl/>
        </w:rPr>
        <w:t xml:space="preserve">الرصد والتقييم ورفع التقارير للاتحاد الدولي في جنيف </w:t>
      </w:r>
      <w:r w:rsidR="00EA47C3" w:rsidRPr="00043727">
        <w:rPr>
          <w:rFonts w:ascii="Simplified Arabic" w:hAnsi="Simplified Arabic" w:cs="Simplified Arabic"/>
          <w:sz w:val="20"/>
          <w:szCs w:val="20"/>
          <w:rtl/>
        </w:rPr>
        <w:t>و</w:t>
      </w:r>
      <w:r w:rsidR="009D5D14" w:rsidRPr="00043727">
        <w:rPr>
          <w:rFonts w:ascii="Simplified Arabic" w:hAnsi="Simplified Arabic" w:cs="Simplified Arabic"/>
          <w:sz w:val="20"/>
          <w:szCs w:val="20"/>
          <w:rtl/>
        </w:rPr>
        <w:t xml:space="preserve">يتمتع </w:t>
      </w:r>
      <w:r w:rsidR="00EA47C3" w:rsidRPr="00043727">
        <w:rPr>
          <w:rFonts w:ascii="Simplified Arabic" w:hAnsi="Simplified Arabic" w:cs="Simplified Arabic"/>
          <w:sz w:val="20"/>
          <w:szCs w:val="20"/>
          <w:rtl/>
        </w:rPr>
        <w:t xml:space="preserve">الآخران </w:t>
      </w:r>
      <w:r w:rsidR="009D5D14" w:rsidRPr="00043727">
        <w:rPr>
          <w:rFonts w:ascii="Simplified Arabic" w:hAnsi="Simplified Arabic" w:cs="Simplified Arabic"/>
          <w:sz w:val="20"/>
          <w:szCs w:val="20"/>
          <w:rtl/>
        </w:rPr>
        <w:t>ب</w:t>
      </w:r>
      <w:r w:rsidR="00EA47C3" w:rsidRPr="00043727">
        <w:rPr>
          <w:rFonts w:ascii="Simplified Arabic" w:hAnsi="Simplified Arabic" w:cs="Simplified Arabic"/>
          <w:sz w:val="20"/>
          <w:szCs w:val="20"/>
          <w:rtl/>
        </w:rPr>
        <w:t xml:space="preserve">خبرة مباشرة في عمليات الطوارئ والتقييمات - أحدهما من </w:t>
      </w:r>
      <w:r w:rsidR="009D5D14" w:rsidRPr="00043727">
        <w:rPr>
          <w:rFonts w:ascii="Simplified Arabic" w:hAnsi="Simplified Arabic" w:cs="Simplified Arabic"/>
          <w:sz w:val="20"/>
          <w:szCs w:val="20"/>
          <w:rtl/>
        </w:rPr>
        <w:t>فريق دعم المجموعات القطرية</w:t>
      </w:r>
      <w:r w:rsidR="00EA47C3" w:rsidRPr="00043727">
        <w:rPr>
          <w:rFonts w:ascii="Simplified Arabic" w:hAnsi="Simplified Arabic" w:cs="Simplified Arabic"/>
          <w:sz w:val="20"/>
          <w:szCs w:val="20"/>
          <w:rtl/>
        </w:rPr>
        <w:t xml:space="preserve"> والآخر من</w:t>
      </w:r>
      <w:r w:rsidR="009D5D14" w:rsidRPr="00043727">
        <w:rPr>
          <w:rFonts w:ascii="Simplified Arabic" w:hAnsi="Simplified Arabic" w:cs="Simplified Arabic"/>
          <w:sz w:val="20"/>
          <w:szCs w:val="20"/>
          <w:rtl/>
        </w:rPr>
        <w:t xml:space="preserve"> الصليب الأحمر الإندونيسي.</w:t>
      </w:r>
    </w:p>
    <w:p w14:paraId="7DFFA64C" w14:textId="77777777" w:rsidR="00355D62" w:rsidRPr="00043727" w:rsidRDefault="00355D62" w:rsidP="00C867EE">
      <w:pPr>
        <w:pStyle w:val="Default"/>
        <w:jc w:val="both"/>
        <w:rPr>
          <w:rFonts w:ascii="Simplified Arabic" w:hAnsi="Simplified Arabic" w:cs="Simplified Arabic"/>
          <w:sz w:val="20"/>
          <w:szCs w:val="20"/>
        </w:rPr>
      </w:pPr>
    </w:p>
    <w:p w14:paraId="5317608B" w14:textId="3A53B090" w:rsidR="009D5D14" w:rsidRPr="00043727" w:rsidRDefault="009D5D14"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سيتألف </w:t>
      </w:r>
      <w:r w:rsidR="00CA0190" w:rsidRPr="00043727">
        <w:rPr>
          <w:rFonts w:ascii="Simplified Arabic" w:hAnsi="Simplified Arabic" w:cs="Simplified Arabic"/>
          <w:b/>
          <w:bCs/>
          <w:sz w:val="20"/>
          <w:szCs w:val="20"/>
          <w:rtl/>
        </w:rPr>
        <w:t xml:space="preserve">فريق التقييم </w:t>
      </w:r>
      <w:r w:rsidR="00CA0190" w:rsidRPr="00043727">
        <w:rPr>
          <w:rFonts w:ascii="Simplified Arabic" w:hAnsi="Simplified Arabic" w:cs="Simplified Arabic"/>
          <w:sz w:val="20"/>
          <w:szCs w:val="20"/>
          <w:rtl/>
        </w:rPr>
        <w:t>من ستة أشخاص:</w:t>
      </w:r>
    </w:p>
    <w:p w14:paraId="7429B6E5" w14:textId="20E4B390" w:rsidR="00CA0190" w:rsidRPr="00043727" w:rsidRDefault="00CA0190" w:rsidP="00C867EE">
      <w:pPr>
        <w:pStyle w:val="Default"/>
        <w:numPr>
          <w:ilvl w:val="0"/>
          <w:numId w:val="7"/>
        </w:numPr>
        <w:bidi/>
        <w:spacing w:after="51"/>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أ) أحد </w:t>
      </w:r>
      <w:r w:rsidRPr="00043727">
        <w:rPr>
          <w:rFonts w:ascii="Simplified Arabic" w:hAnsi="Simplified Arabic" w:cs="Simplified Arabic"/>
          <w:b/>
          <w:bCs/>
          <w:sz w:val="20"/>
          <w:szCs w:val="20"/>
          <w:rtl/>
        </w:rPr>
        <w:t>المقيّمين داخل الاتحاد الدولي لجمعيات الصليب الأحمر والهلال الأحمر</w:t>
      </w:r>
      <w:r w:rsidRPr="00043727">
        <w:rPr>
          <w:rFonts w:ascii="Simplified Arabic" w:hAnsi="Simplified Arabic" w:cs="Simplified Arabic"/>
          <w:sz w:val="20"/>
          <w:szCs w:val="20"/>
          <w:rtl/>
        </w:rPr>
        <w:t xml:space="preserve"> يتمتع بمعرفة </w:t>
      </w:r>
      <w:r w:rsidR="00B62BE6">
        <w:rPr>
          <w:rFonts w:ascii="Simplified Arabic" w:hAnsi="Simplified Arabic" w:cs="Simplified Arabic" w:hint="cs"/>
          <w:sz w:val="20"/>
          <w:szCs w:val="20"/>
          <w:rtl/>
        </w:rPr>
        <w:t>عميقة</w:t>
      </w:r>
      <w:r w:rsidRPr="00043727">
        <w:rPr>
          <w:rFonts w:ascii="Simplified Arabic" w:hAnsi="Simplified Arabic" w:cs="Simplified Arabic"/>
          <w:sz w:val="20"/>
          <w:szCs w:val="20"/>
          <w:rtl/>
        </w:rPr>
        <w:t xml:space="preserve"> بأجندة التوطين والدبلوماسية الإنسانية وسياق جنوب شرق آسيا </w:t>
      </w:r>
      <w:r w:rsidRPr="00043727">
        <w:rPr>
          <w:rFonts w:ascii="Simplified Arabic" w:hAnsi="Simplified Arabic" w:cs="Simplified Arabic"/>
          <w:b/>
          <w:bCs/>
          <w:sz w:val="20"/>
          <w:szCs w:val="20"/>
          <w:rtl/>
        </w:rPr>
        <w:t>كقائد للفريق</w:t>
      </w:r>
      <w:r w:rsidRPr="00043727">
        <w:rPr>
          <w:rFonts w:ascii="Simplified Arabic" w:hAnsi="Simplified Arabic" w:cs="Simplified Arabic"/>
          <w:sz w:val="20"/>
          <w:szCs w:val="20"/>
          <w:rtl/>
        </w:rPr>
        <w:t>، وسيقدم رؤى ومناصرة حول الموضوع ويقدم تقريرًا عن التقدم أو التحديات لمجموعة الإدارة</w:t>
      </w:r>
      <w:r w:rsidRPr="00043727">
        <w:rPr>
          <w:rFonts w:ascii="Simplified Arabic" w:hAnsi="Simplified Arabic" w:cs="Simplified Arabic"/>
          <w:sz w:val="20"/>
          <w:szCs w:val="20"/>
        </w:rPr>
        <w:t>.</w:t>
      </w:r>
    </w:p>
    <w:p w14:paraId="5508E174" w14:textId="6FB43A1D" w:rsidR="00CA0190" w:rsidRPr="00043727" w:rsidRDefault="00CA0190" w:rsidP="00C867EE">
      <w:pPr>
        <w:pStyle w:val="Default"/>
        <w:numPr>
          <w:ilvl w:val="0"/>
          <w:numId w:val="7"/>
        </w:numPr>
        <w:bidi/>
        <w:spacing w:after="51"/>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ب) </w:t>
      </w:r>
      <w:r w:rsidRPr="00043727">
        <w:rPr>
          <w:rFonts w:ascii="Simplified Arabic" w:hAnsi="Simplified Arabic" w:cs="Simplified Arabic"/>
          <w:b/>
          <w:bCs/>
          <w:sz w:val="20"/>
          <w:szCs w:val="20"/>
          <w:rtl/>
        </w:rPr>
        <w:t>مقيِّم خارجي</w:t>
      </w:r>
      <w:r w:rsidRPr="00043727">
        <w:rPr>
          <w:rFonts w:ascii="Simplified Arabic" w:hAnsi="Simplified Arabic" w:cs="Simplified Arabic"/>
          <w:sz w:val="20"/>
          <w:szCs w:val="20"/>
          <w:rtl/>
        </w:rPr>
        <w:t xml:space="preserve"> واحد يتمتع بمعرفة بالسياق المحلي ويقدم منظورًا موضوعيًا ومستقلًا بالإضافة إلى الخبرة الفنية في التقييمات. سيكون المُقيِّم الخارجي هو المؤلف الرئيسي لتقرير التقييم. لن </w:t>
      </w:r>
      <w:r w:rsidR="00493176" w:rsidRPr="00043727">
        <w:rPr>
          <w:rFonts w:ascii="Simplified Arabic" w:hAnsi="Simplified Arabic" w:cs="Simplified Arabic"/>
          <w:sz w:val="20"/>
          <w:szCs w:val="20"/>
          <w:rtl/>
        </w:rPr>
        <w:t>تـ/يشارك</w:t>
      </w:r>
      <w:r w:rsidRPr="00043727">
        <w:rPr>
          <w:rFonts w:ascii="Simplified Arabic" w:hAnsi="Simplified Arabic" w:cs="Simplified Arabic"/>
          <w:sz w:val="20"/>
          <w:szCs w:val="20"/>
          <w:rtl/>
        </w:rPr>
        <w:t xml:space="preserve"> </w:t>
      </w:r>
      <w:r w:rsidR="00B04EEA" w:rsidRPr="00043727">
        <w:rPr>
          <w:rFonts w:ascii="Simplified Arabic" w:hAnsi="Simplified Arabic" w:cs="Simplified Arabic"/>
          <w:sz w:val="20"/>
          <w:szCs w:val="20"/>
          <w:rtl/>
        </w:rPr>
        <w:t>أو ت</w:t>
      </w:r>
      <w:r w:rsidR="00A1098A">
        <w:rPr>
          <w:rFonts w:ascii="Simplified Arabic" w:hAnsi="Simplified Arabic" w:cs="Simplified Arabic" w:hint="cs"/>
          <w:sz w:val="20"/>
          <w:szCs w:val="20"/>
          <w:rtl/>
        </w:rPr>
        <w:t>كون له/ا</w:t>
      </w:r>
      <w:r w:rsidR="00B04EEA" w:rsidRPr="00043727">
        <w:rPr>
          <w:rFonts w:ascii="Simplified Arabic" w:hAnsi="Simplified Arabic" w:cs="Simplified Arabic"/>
          <w:sz w:val="20"/>
          <w:szCs w:val="20"/>
          <w:rtl/>
        </w:rPr>
        <w:t xml:space="preserve"> في</w:t>
      </w:r>
      <w:r w:rsidRPr="00043727">
        <w:rPr>
          <w:rFonts w:ascii="Simplified Arabic" w:hAnsi="Simplified Arabic" w:cs="Simplified Arabic"/>
          <w:sz w:val="20"/>
          <w:szCs w:val="20"/>
          <w:rtl/>
        </w:rPr>
        <w:t xml:space="preserve"> مصلحة خاصة في عملية الاتحاد الدولي أو </w:t>
      </w:r>
      <w:r w:rsidR="00B04EEA" w:rsidRPr="00043727">
        <w:rPr>
          <w:rFonts w:ascii="Simplified Arabic" w:hAnsi="Simplified Arabic" w:cs="Simplified Arabic"/>
          <w:sz w:val="20"/>
          <w:szCs w:val="20"/>
          <w:rtl/>
        </w:rPr>
        <w:t xml:space="preserve">في </w:t>
      </w:r>
      <w:r w:rsidRPr="00043727">
        <w:rPr>
          <w:rFonts w:ascii="Simplified Arabic" w:hAnsi="Simplified Arabic" w:cs="Simplified Arabic"/>
          <w:sz w:val="20"/>
          <w:szCs w:val="20"/>
          <w:rtl/>
        </w:rPr>
        <w:t>السياق الذي يتم تقييمه، وسيتم تعيينه</w:t>
      </w:r>
      <w:r w:rsidR="00B04EEA" w:rsidRPr="00043727">
        <w:rPr>
          <w:rFonts w:ascii="Simplified Arabic" w:hAnsi="Simplified Arabic" w:cs="Simplified Arabic"/>
          <w:sz w:val="20"/>
          <w:szCs w:val="20"/>
          <w:rtl/>
        </w:rPr>
        <w:t>/ها</w:t>
      </w:r>
      <w:r w:rsidRPr="00043727">
        <w:rPr>
          <w:rFonts w:ascii="Simplified Arabic" w:hAnsi="Simplified Arabic" w:cs="Simplified Arabic"/>
          <w:sz w:val="20"/>
          <w:szCs w:val="20"/>
          <w:rtl/>
        </w:rPr>
        <w:t xml:space="preserve"> من خلال عملية توظيف شفافة، بناءً على الخبرة المهنية والكفاءة والأخلاق والنزاهة لهذا التقييم</w:t>
      </w:r>
      <w:r w:rsidRPr="00043727">
        <w:rPr>
          <w:rFonts w:ascii="Simplified Arabic" w:hAnsi="Simplified Arabic" w:cs="Simplified Arabic"/>
          <w:sz w:val="20"/>
          <w:szCs w:val="20"/>
        </w:rPr>
        <w:t>.</w:t>
      </w:r>
    </w:p>
    <w:p w14:paraId="766B4797" w14:textId="498E6860" w:rsidR="00493176" w:rsidRPr="00043727" w:rsidRDefault="00493176" w:rsidP="00C867EE">
      <w:pPr>
        <w:pStyle w:val="Default"/>
        <w:numPr>
          <w:ilvl w:val="0"/>
          <w:numId w:val="7"/>
        </w:numPr>
        <w:bidi/>
        <w:spacing w:after="51"/>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ج) ممارس تقييم واحد من </w:t>
      </w:r>
      <w:r w:rsidRPr="00043727">
        <w:rPr>
          <w:rFonts w:ascii="Simplified Arabic" w:hAnsi="Simplified Arabic" w:cs="Simplified Arabic"/>
          <w:b/>
          <w:bCs/>
          <w:sz w:val="20"/>
          <w:szCs w:val="20"/>
          <w:rtl/>
        </w:rPr>
        <w:t xml:space="preserve">الاتحاد الدولي لجمعيات الصليب الأحمر والهلال الأحمر </w:t>
      </w:r>
      <w:r w:rsidR="00235C28" w:rsidRPr="00043727">
        <w:rPr>
          <w:rFonts w:ascii="Simplified Arabic" w:hAnsi="Simplified Arabic" w:cs="Simplified Arabic"/>
          <w:b/>
          <w:bCs/>
          <w:sz w:val="20"/>
          <w:szCs w:val="20"/>
          <w:rtl/>
        </w:rPr>
        <w:t>ل</w:t>
      </w:r>
      <w:r w:rsidRPr="00043727">
        <w:rPr>
          <w:rFonts w:ascii="Simplified Arabic" w:hAnsi="Simplified Arabic" w:cs="Simplified Arabic"/>
          <w:b/>
          <w:bCs/>
          <w:sz w:val="20"/>
          <w:szCs w:val="20"/>
          <w:rtl/>
        </w:rPr>
        <w:t>لتخطيط</w:t>
      </w:r>
      <w:r w:rsidRPr="00043727">
        <w:rPr>
          <w:rFonts w:ascii="Simplified Arabic" w:hAnsi="Simplified Arabic" w:cs="Simplified Arabic"/>
          <w:b/>
          <w:bCs/>
          <w:rtl/>
        </w:rPr>
        <w:t xml:space="preserve"> و</w:t>
      </w:r>
      <w:r w:rsidRPr="00043727">
        <w:rPr>
          <w:rFonts w:ascii="Simplified Arabic" w:hAnsi="Simplified Arabic" w:cs="Simplified Arabic"/>
          <w:b/>
          <w:bCs/>
          <w:sz w:val="20"/>
          <w:szCs w:val="20"/>
          <w:rtl/>
        </w:rPr>
        <w:t>الرصد والتقييم ورفع التقارير</w:t>
      </w:r>
      <w:r w:rsidRPr="00043727">
        <w:rPr>
          <w:rFonts w:ascii="Simplified Arabic" w:hAnsi="Simplified Arabic" w:cs="Simplified Arabic"/>
          <w:sz w:val="20"/>
          <w:szCs w:val="20"/>
          <w:rtl/>
        </w:rPr>
        <w:t xml:space="preserve"> لتوفير سياق بشأن إطار الاتحاد الدولي للتقييم و</w:t>
      </w:r>
      <w:r w:rsidR="00235C28" w:rsidRPr="00043727">
        <w:rPr>
          <w:rFonts w:ascii="Simplified Arabic" w:hAnsi="Simplified Arabic" w:cs="Simplified Arabic"/>
          <w:sz w:val="20"/>
          <w:szCs w:val="20"/>
          <w:rtl/>
        </w:rPr>
        <w:t>يتمتع ب</w:t>
      </w:r>
      <w:r w:rsidRPr="00043727">
        <w:rPr>
          <w:rFonts w:ascii="Simplified Arabic" w:hAnsi="Simplified Arabic" w:cs="Simplified Arabic"/>
          <w:sz w:val="20"/>
          <w:szCs w:val="20"/>
          <w:rtl/>
        </w:rPr>
        <w:t>خبرة فنية في التقييمات</w:t>
      </w:r>
      <w:r w:rsidR="00235C28" w:rsidRPr="00043727">
        <w:rPr>
          <w:rFonts w:ascii="Simplified Arabic" w:hAnsi="Simplified Arabic" w:cs="Simplified Arabic"/>
          <w:sz w:val="20"/>
          <w:szCs w:val="20"/>
          <w:rtl/>
        </w:rPr>
        <w:t>؛</w:t>
      </w:r>
    </w:p>
    <w:p w14:paraId="02EE720F" w14:textId="638528DB" w:rsidR="00493176" w:rsidRPr="00043727" w:rsidRDefault="00493176" w:rsidP="00C867EE">
      <w:pPr>
        <w:pStyle w:val="Default"/>
        <w:numPr>
          <w:ilvl w:val="0"/>
          <w:numId w:val="7"/>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د) </w:t>
      </w:r>
      <w:r w:rsidR="0030535C">
        <w:rPr>
          <w:rFonts w:ascii="Simplified Arabic" w:hAnsi="Simplified Arabic" w:cs="Simplified Arabic" w:hint="cs"/>
          <w:sz w:val="20"/>
          <w:szCs w:val="20"/>
          <w:rtl/>
        </w:rPr>
        <w:t>٢ إلى ٣</w:t>
      </w:r>
      <w:r w:rsidRPr="00043727">
        <w:rPr>
          <w:rFonts w:ascii="Simplified Arabic" w:hAnsi="Simplified Arabic" w:cs="Simplified Arabic"/>
          <w:sz w:val="20"/>
          <w:szCs w:val="20"/>
          <w:rtl/>
        </w:rPr>
        <w:t xml:space="preserve"> ممارسي ت</w:t>
      </w:r>
      <w:r w:rsidR="00235C28" w:rsidRPr="00043727">
        <w:rPr>
          <w:rFonts w:ascii="Simplified Arabic" w:hAnsi="Simplified Arabic" w:cs="Simplified Arabic"/>
          <w:sz w:val="20"/>
          <w:szCs w:val="20"/>
          <w:rtl/>
        </w:rPr>
        <w:t xml:space="preserve">قييم من </w:t>
      </w:r>
      <w:r w:rsidR="00235C28" w:rsidRPr="00043727">
        <w:rPr>
          <w:rFonts w:ascii="Simplified Arabic" w:hAnsi="Simplified Arabic" w:cs="Simplified Arabic"/>
          <w:b/>
          <w:bCs/>
          <w:sz w:val="20"/>
          <w:szCs w:val="20"/>
          <w:rtl/>
        </w:rPr>
        <w:t>الصليب الأحمر الإندونيسي</w:t>
      </w:r>
      <w:r w:rsidRPr="00043727">
        <w:rPr>
          <w:rFonts w:ascii="Simplified Arabic" w:hAnsi="Simplified Arabic" w:cs="Simplified Arabic"/>
          <w:b/>
          <w:bCs/>
          <w:sz w:val="20"/>
          <w:szCs w:val="20"/>
        </w:rPr>
        <w:t xml:space="preserve"> </w:t>
      </w:r>
      <w:r w:rsidRPr="00043727">
        <w:rPr>
          <w:rFonts w:ascii="Simplified Arabic" w:hAnsi="Simplified Arabic" w:cs="Simplified Arabic"/>
          <w:b/>
          <w:bCs/>
          <w:sz w:val="20"/>
          <w:szCs w:val="20"/>
          <w:rtl/>
        </w:rPr>
        <w:t>و</w:t>
      </w:r>
      <w:r w:rsidR="006E553B" w:rsidRPr="00043727">
        <w:rPr>
          <w:rFonts w:ascii="Simplified Arabic" w:hAnsi="Simplified Arabic" w:cs="Simplified Arabic"/>
          <w:b/>
          <w:bCs/>
          <w:sz w:val="20"/>
          <w:szCs w:val="20"/>
          <w:rtl/>
        </w:rPr>
        <w:t xml:space="preserve">الجمعيات </w:t>
      </w:r>
      <w:r w:rsidR="0030535C">
        <w:rPr>
          <w:rFonts w:ascii="Simplified Arabic" w:hAnsi="Simplified Arabic" w:cs="Simplified Arabic" w:hint="cs"/>
          <w:b/>
          <w:bCs/>
          <w:sz w:val="20"/>
          <w:szCs w:val="20"/>
          <w:rtl/>
        </w:rPr>
        <w:t>و</w:t>
      </w:r>
      <w:r w:rsidRPr="00043727">
        <w:rPr>
          <w:rFonts w:ascii="Simplified Arabic" w:hAnsi="Simplified Arabic" w:cs="Simplified Arabic"/>
          <w:b/>
          <w:bCs/>
          <w:sz w:val="20"/>
          <w:szCs w:val="20"/>
          <w:rtl/>
        </w:rPr>
        <w:t>المنظمات الشريكة الخارجية</w:t>
      </w:r>
      <w:r w:rsidRPr="00043727">
        <w:rPr>
          <w:rFonts w:ascii="Simplified Arabic" w:hAnsi="Simplified Arabic" w:cs="Simplified Arabic"/>
          <w:sz w:val="20"/>
          <w:szCs w:val="20"/>
          <w:rtl/>
        </w:rPr>
        <w:t xml:space="preserve"> الذين سيوفرون أيضًا </w:t>
      </w:r>
      <w:r w:rsidR="007919C6" w:rsidRPr="00043727">
        <w:rPr>
          <w:rFonts w:ascii="Simplified Arabic" w:hAnsi="Simplified Arabic" w:cs="Simplified Arabic"/>
          <w:sz w:val="20"/>
          <w:szCs w:val="20"/>
          <w:rtl/>
        </w:rPr>
        <w:t>ترابط</w:t>
      </w:r>
      <w:r w:rsidR="0030535C">
        <w:rPr>
          <w:rFonts w:ascii="Simplified Arabic" w:hAnsi="Simplified Arabic" w:cs="Simplified Arabic" w:hint="cs"/>
          <w:sz w:val="20"/>
          <w:szCs w:val="20"/>
          <w:rtl/>
        </w:rPr>
        <w:t>ًا</w:t>
      </w:r>
      <w:r w:rsidRPr="00043727">
        <w:rPr>
          <w:rFonts w:ascii="Simplified Arabic" w:hAnsi="Simplified Arabic" w:cs="Simplified Arabic"/>
          <w:sz w:val="20"/>
          <w:szCs w:val="20"/>
          <w:rtl/>
        </w:rPr>
        <w:t xml:space="preserve"> </w:t>
      </w:r>
      <w:r w:rsidR="007919C6" w:rsidRPr="00043727">
        <w:rPr>
          <w:rFonts w:ascii="Simplified Arabic" w:hAnsi="Simplified Arabic" w:cs="Simplified Arabic"/>
          <w:sz w:val="20"/>
          <w:szCs w:val="20"/>
          <w:rtl/>
        </w:rPr>
        <w:t>بين</w:t>
      </w:r>
      <w:r w:rsidRPr="00043727">
        <w:rPr>
          <w:rFonts w:ascii="Simplified Arabic" w:hAnsi="Simplified Arabic" w:cs="Simplified Arabic"/>
          <w:sz w:val="20"/>
          <w:szCs w:val="20"/>
          <w:rtl/>
        </w:rPr>
        <w:t xml:space="preserve"> مكاتب الأمانة العامة في البلد وسيساعدون في توضيح العمليات وال</w:t>
      </w:r>
      <w:r w:rsidR="00FE703B" w:rsidRPr="00043727">
        <w:rPr>
          <w:rFonts w:ascii="Simplified Arabic" w:hAnsi="Simplified Arabic" w:cs="Simplified Arabic"/>
          <w:sz w:val="20"/>
          <w:szCs w:val="20"/>
          <w:rtl/>
        </w:rPr>
        <w:t>مقاربات</w:t>
      </w:r>
      <w:r w:rsidRPr="00043727">
        <w:rPr>
          <w:rFonts w:ascii="Simplified Arabic" w:hAnsi="Simplified Arabic" w:cs="Simplified Arabic"/>
          <w:sz w:val="20"/>
          <w:szCs w:val="20"/>
          <w:rtl/>
        </w:rPr>
        <w:t xml:space="preserve"> الداخلية للفريق</w:t>
      </w:r>
      <w:r w:rsidRPr="00043727">
        <w:rPr>
          <w:rFonts w:ascii="Simplified Arabic" w:hAnsi="Simplified Arabic" w:cs="Simplified Arabic"/>
          <w:sz w:val="20"/>
          <w:szCs w:val="20"/>
        </w:rPr>
        <w:t>.</w:t>
      </w:r>
    </w:p>
    <w:p w14:paraId="13BEC880" w14:textId="77777777" w:rsidR="004B7D14" w:rsidRPr="00043727" w:rsidRDefault="004B7D14" w:rsidP="00C867EE">
      <w:pPr>
        <w:pStyle w:val="Default"/>
        <w:jc w:val="both"/>
        <w:rPr>
          <w:rFonts w:ascii="Simplified Arabic" w:hAnsi="Simplified Arabic" w:cs="Simplified Arabic"/>
          <w:sz w:val="20"/>
          <w:szCs w:val="20"/>
        </w:rPr>
      </w:pPr>
    </w:p>
    <w:p w14:paraId="34E3580E" w14:textId="090165B6" w:rsidR="00235C28" w:rsidRPr="00043727" w:rsidRDefault="007D06F7"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lang w:val="en-US"/>
        </w:rPr>
        <w:t>يحقق</w:t>
      </w:r>
      <w:r w:rsidR="00235C28" w:rsidRPr="00043727">
        <w:rPr>
          <w:rFonts w:ascii="Simplified Arabic" w:hAnsi="Simplified Arabic" w:cs="Simplified Arabic"/>
          <w:sz w:val="20"/>
          <w:szCs w:val="20"/>
          <w:rtl/>
        </w:rPr>
        <w:t xml:space="preserve"> الفريق </w:t>
      </w:r>
      <w:r w:rsidRPr="00043727">
        <w:rPr>
          <w:rFonts w:ascii="Simplified Arabic" w:hAnsi="Simplified Arabic" w:cs="Simplified Arabic"/>
          <w:sz w:val="20"/>
          <w:szCs w:val="20"/>
          <w:rtl/>
        </w:rPr>
        <w:t>توازنًا بين الجنسين</w:t>
      </w:r>
      <w:r w:rsidR="00473DEC" w:rsidRPr="00043727">
        <w:rPr>
          <w:rFonts w:ascii="Simplified Arabic" w:hAnsi="Simplified Arabic" w:cs="Simplified Arabic"/>
          <w:sz w:val="20"/>
          <w:szCs w:val="20"/>
          <w:rtl/>
        </w:rPr>
        <w:t xml:space="preserve"> </w:t>
      </w:r>
      <w:r w:rsidR="00235C28" w:rsidRPr="00043727">
        <w:rPr>
          <w:rFonts w:ascii="Simplified Arabic" w:hAnsi="Simplified Arabic" w:cs="Simplified Arabic"/>
          <w:sz w:val="20"/>
          <w:szCs w:val="20"/>
          <w:rtl/>
        </w:rPr>
        <w:t>و</w:t>
      </w:r>
      <w:r w:rsidR="00533ED1" w:rsidRPr="00043727">
        <w:rPr>
          <w:rFonts w:ascii="Simplified Arabic" w:hAnsi="Simplified Arabic" w:cs="Simplified Arabic"/>
          <w:sz w:val="20"/>
          <w:szCs w:val="20"/>
          <w:rtl/>
        </w:rPr>
        <w:t>ينبغي</w:t>
      </w:r>
      <w:r w:rsidR="00235C28" w:rsidRPr="00043727">
        <w:rPr>
          <w:rFonts w:ascii="Simplified Arabic" w:hAnsi="Simplified Arabic" w:cs="Simplified Arabic"/>
          <w:sz w:val="20"/>
          <w:szCs w:val="20"/>
          <w:rtl/>
        </w:rPr>
        <w:t xml:space="preserve"> أن ي</w:t>
      </w:r>
      <w:r w:rsidR="00533ED1" w:rsidRPr="00043727">
        <w:rPr>
          <w:rFonts w:ascii="Simplified Arabic" w:hAnsi="Simplified Arabic" w:cs="Simplified Arabic"/>
          <w:sz w:val="20"/>
          <w:szCs w:val="20"/>
          <w:rtl/>
        </w:rPr>
        <w:t>شمل</w:t>
      </w:r>
      <w:r w:rsidR="00235C28" w:rsidRPr="00043727">
        <w:rPr>
          <w:rFonts w:ascii="Simplified Arabic" w:hAnsi="Simplified Arabic" w:cs="Simplified Arabic"/>
          <w:sz w:val="20"/>
          <w:szCs w:val="20"/>
          <w:rtl/>
        </w:rPr>
        <w:t xml:space="preserve"> أكبر عدد ممكن من الإندونيسيين (أو ي</w:t>
      </w:r>
      <w:r w:rsidR="00533ED1" w:rsidRPr="00043727">
        <w:rPr>
          <w:rFonts w:ascii="Simplified Arabic" w:hAnsi="Simplified Arabic" w:cs="Simplified Arabic"/>
          <w:sz w:val="20"/>
          <w:szCs w:val="20"/>
          <w:rtl/>
        </w:rPr>
        <w:t>نبغي</w:t>
      </w:r>
      <w:r w:rsidR="00235C28" w:rsidRPr="00043727">
        <w:rPr>
          <w:rFonts w:ascii="Simplified Arabic" w:hAnsi="Simplified Arabic" w:cs="Simplified Arabic"/>
          <w:sz w:val="20"/>
          <w:szCs w:val="20"/>
          <w:rtl/>
        </w:rPr>
        <w:t xml:space="preserve"> أن يكون </w:t>
      </w:r>
      <w:r w:rsidR="00473DEC" w:rsidRPr="00043727">
        <w:rPr>
          <w:rFonts w:ascii="Simplified Arabic" w:hAnsi="Simplified Arabic" w:cs="Simplified Arabic"/>
          <w:sz w:val="20"/>
          <w:szCs w:val="20"/>
          <w:rtl/>
        </w:rPr>
        <w:t>واحد من</w:t>
      </w:r>
      <w:r w:rsidR="00235C28" w:rsidRPr="00043727">
        <w:rPr>
          <w:rFonts w:ascii="Simplified Arabic" w:hAnsi="Simplified Arabic" w:cs="Simplified Arabic"/>
          <w:sz w:val="20"/>
          <w:szCs w:val="20"/>
          <w:rtl/>
        </w:rPr>
        <w:t xml:space="preserve"> أعضاء الفريق على الأقل إندونيسيًا). بالإضافة إلى ذلك، يج</w:t>
      </w:r>
      <w:r w:rsidR="004B7DDB" w:rsidRPr="00043727">
        <w:rPr>
          <w:rFonts w:ascii="Simplified Arabic" w:hAnsi="Simplified Arabic" w:cs="Simplified Arabic"/>
          <w:sz w:val="20"/>
          <w:szCs w:val="20"/>
          <w:rtl/>
        </w:rPr>
        <w:t xml:space="preserve">در </w:t>
      </w:r>
      <w:r w:rsidR="00235C28" w:rsidRPr="00043727">
        <w:rPr>
          <w:rFonts w:ascii="Simplified Arabic" w:hAnsi="Simplified Arabic" w:cs="Simplified Arabic"/>
          <w:sz w:val="20"/>
          <w:szCs w:val="20"/>
          <w:rtl/>
        </w:rPr>
        <w:t>أن يكون لدى أحد أعضاء فريق التقييم</w:t>
      </w:r>
      <w:r w:rsidR="00473DEC" w:rsidRPr="00043727">
        <w:rPr>
          <w:rFonts w:ascii="Simplified Arabic" w:hAnsi="Simplified Arabic" w:cs="Simplified Arabic"/>
          <w:sz w:val="20"/>
          <w:szCs w:val="20"/>
          <w:rtl/>
        </w:rPr>
        <w:t xml:space="preserve"> خلفية متعلقة ب</w:t>
      </w:r>
      <w:r w:rsidR="00235C28" w:rsidRPr="00043727">
        <w:rPr>
          <w:rFonts w:ascii="Simplified Arabic" w:hAnsi="Simplified Arabic" w:cs="Simplified Arabic"/>
          <w:sz w:val="20"/>
          <w:szCs w:val="20"/>
        </w:rPr>
        <w:t xml:space="preserve"> </w:t>
      </w:r>
      <w:r w:rsidR="004B7DDB" w:rsidRPr="00043727">
        <w:rPr>
          <w:rFonts w:ascii="Simplified Arabic" w:hAnsi="Simplified Arabic" w:cs="Simplified Arabic"/>
          <w:sz w:val="20"/>
          <w:szCs w:val="20"/>
          <w:rtl/>
        </w:rPr>
        <w:t xml:space="preserve">لحماية والنوع الاجتماعي والإدماج </w:t>
      </w:r>
      <w:r w:rsidR="00235C28" w:rsidRPr="00043727">
        <w:rPr>
          <w:rFonts w:ascii="Simplified Arabic" w:hAnsi="Simplified Arabic" w:cs="Simplified Arabic"/>
          <w:sz w:val="20"/>
          <w:szCs w:val="20"/>
          <w:rtl/>
        </w:rPr>
        <w:t>في</w:t>
      </w:r>
      <w:r w:rsidR="00473DEC" w:rsidRPr="00043727">
        <w:rPr>
          <w:rFonts w:ascii="Simplified Arabic" w:hAnsi="Simplified Arabic" w:cs="Simplified Arabic"/>
          <w:sz w:val="20"/>
          <w:szCs w:val="20"/>
          <w:rtl/>
        </w:rPr>
        <w:t xml:space="preserve"> حالات</w:t>
      </w:r>
      <w:r w:rsidR="00235C28" w:rsidRPr="00043727">
        <w:rPr>
          <w:rFonts w:ascii="Simplified Arabic" w:hAnsi="Simplified Arabic" w:cs="Simplified Arabic"/>
          <w:sz w:val="20"/>
          <w:szCs w:val="20"/>
          <w:rtl/>
        </w:rPr>
        <w:t xml:space="preserve"> الطوارئ، مما يضمن اتباع وتنفيذ الالتزامات </w:t>
      </w:r>
      <w:r w:rsidR="00D51246" w:rsidRPr="00043727">
        <w:rPr>
          <w:rFonts w:ascii="Simplified Arabic" w:hAnsi="Simplified Arabic" w:cs="Simplified Arabic"/>
          <w:sz w:val="20"/>
          <w:szCs w:val="20"/>
          <w:rtl/>
        </w:rPr>
        <w:t xml:space="preserve">بالمعايير الدنيا التي </w:t>
      </w:r>
      <w:r w:rsidR="00235C28" w:rsidRPr="00043727">
        <w:rPr>
          <w:rFonts w:ascii="Simplified Arabic" w:hAnsi="Simplified Arabic" w:cs="Simplified Arabic"/>
          <w:sz w:val="20"/>
          <w:szCs w:val="20"/>
          <w:rtl/>
        </w:rPr>
        <w:t xml:space="preserve">وضعها الاتحاد الدولي لجمعيات الصليب الأحمر والهلال الأحمر بشأن الحماية والنوع الاجتماعي والإدماج في حالات الطوارئ </w:t>
      </w:r>
      <w:r w:rsidR="00D51246" w:rsidRPr="00043727">
        <w:rPr>
          <w:rFonts w:ascii="Simplified Arabic" w:hAnsi="Simplified Arabic" w:cs="Simplified Arabic"/>
          <w:sz w:val="20"/>
          <w:szCs w:val="20"/>
          <w:rtl/>
        </w:rPr>
        <w:t xml:space="preserve">في </w:t>
      </w:r>
      <w:r w:rsidR="00235C28" w:rsidRPr="00043727">
        <w:rPr>
          <w:rFonts w:ascii="Simplified Arabic" w:hAnsi="Simplified Arabic" w:cs="Simplified Arabic"/>
          <w:sz w:val="20"/>
          <w:szCs w:val="20"/>
          <w:rtl/>
        </w:rPr>
        <w:t xml:space="preserve">خلال عملية التقييم. </w:t>
      </w:r>
      <w:r w:rsidR="00C529B3" w:rsidRPr="00043727">
        <w:rPr>
          <w:rFonts w:ascii="Simplified Arabic" w:hAnsi="Simplified Arabic" w:cs="Simplified Arabic"/>
          <w:sz w:val="20"/>
          <w:szCs w:val="20"/>
          <w:rtl/>
        </w:rPr>
        <w:t>ويجدر</w:t>
      </w:r>
      <w:r w:rsidR="00235C28" w:rsidRPr="00043727">
        <w:rPr>
          <w:rFonts w:ascii="Simplified Arabic" w:hAnsi="Simplified Arabic" w:cs="Simplified Arabic"/>
          <w:sz w:val="20"/>
          <w:szCs w:val="20"/>
          <w:rtl/>
        </w:rPr>
        <w:t xml:space="preserve"> إطلاع كل عضو من أعضاء فريق التقييم على </w:t>
      </w:r>
      <w:r w:rsidR="00D51246" w:rsidRPr="00043727">
        <w:rPr>
          <w:rFonts w:ascii="Simplified Arabic" w:hAnsi="Simplified Arabic" w:cs="Simplified Arabic"/>
          <w:sz w:val="20"/>
          <w:szCs w:val="20"/>
          <w:rtl/>
        </w:rPr>
        <w:t>مدونة</w:t>
      </w:r>
      <w:r w:rsidR="00235C28" w:rsidRPr="00043727">
        <w:rPr>
          <w:rFonts w:ascii="Simplified Arabic" w:hAnsi="Simplified Arabic" w:cs="Simplified Arabic"/>
          <w:sz w:val="20"/>
          <w:szCs w:val="20"/>
          <w:rtl/>
        </w:rPr>
        <w:t xml:space="preserve"> السلوك </w:t>
      </w:r>
      <w:r w:rsidR="00D51246" w:rsidRPr="00043727">
        <w:rPr>
          <w:rFonts w:ascii="Simplified Arabic" w:hAnsi="Simplified Arabic" w:cs="Simplified Arabic"/>
          <w:sz w:val="20"/>
          <w:szCs w:val="20"/>
          <w:rtl/>
        </w:rPr>
        <w:t xml:space="preserve">وسياسة حماية الطفل </w:t>
      </w:r>
      <w:r w:rsidR="00EC1722" w:rsidRPr="00043727">
        <w:rPr>
          <w:rFonts w:ascii="Simplified Arabic" w:hAnsi="Simplified Arabic" w:cs="Simplified Arabic"/>
          <w:sz w:val="20"/>
          <w:szCs w:val="20"/>
          <w:rtl/>
        </w:rPr>
        <w:t xml:space="preserve">ومنع الاستغلال والاعتداء الجنسيين والتصدي لهما </w:t>
      </w:r>
      <w:r w:rsidR="00235C28" w:rsidRPr="00043727">
        <w:rPr>
          <w:rFonts w:ascii="Simplified Arabic" w:hAnsi="Simplified Arabic" w:cs="Simplified Arabic"/>
          <w:sz w:val="20"/>
          <w:szCs w:val="20"/>
          <w:rtl/>
        </w:rPr>
        <w:t>التابع</w:t>
      </w:r>
      <w:r w:rsidR="00C529B3" w:rsidRPr="00043727">
        <w:rPr>
          <w:rFonts w:ascii="Simplified Arabic" w:hAnsi="Simplified Arabic" w:cs="Simplified Arabic"/>
          <w:sz w:val="20"/>
          <w:szCs w:val="20"/>
          <w:rtl/>
        </w:rPr>
        <w:t>ة</w:t>
      </w:r>
      <w:r w:rsidR="00235C28" w:rsidRPr="00043727">
        <w:rPr>
          <w:rFonts w:ascii="Simplified Arabic" w:hAnsi="Simplified Arabic" w:cs="Simplified Arabic"/>
          <w:sz w:val="20"/>
          <w:szCs w:val="20"/>
          <w:rtl/>
        </w:rPr>
        <w:t xml:space="preserve"> للاتحاد الدولي لجمعيات الصليب الأحمر والهلال الأحمروالتوقيع عليه</w:t>
      </w:r>
      <w:r w:rsidR="00EC1722" w:rsidRPr="00043727">
        <w:rPr>
          <w:rFonts w:ascii="Simplified Arabic" w:hAnsi="Simplified Arabic" w:cs="Simplified Arabic"/>
          <w:sz w:val="20"/>
          <w:szCs w:val="20"/>
          <w:rtl/>
        </w:rPr>
        <w:t>ا</w:t>
      </w:r>
      <w:r w:rsidR="00235C28" w:rsidRPr="00043727">
        <w:rPr>
          <w:rFonts w:ascii="Simplified Arabic" w:hAnsi="Simplified Arabic" w:cs="Simplified Arabic"/>
          <w:sz w:val="20"/>
          <w:szCs w:val="20"/>
          <w:rtl/>
        </w:rPr>
        <w:t xml:space="preserve">. </w:t>
      </w:r>
      <w:r w:rsidR="00C529B3" w:rsidRPr="00043727">
        <w:rPr>
          <w:rFonts w:ascii="Simplified Arabic" w:hAnsi="Simplified Arabic" w:cs="Simplified Arabic"/>
          <w:sz w:val="20"/>
          <w:szCs w:val="20"/>
          <w:rtl/>
        </w:rPr>
        <w:t>و</w:t>
      </w:r>
      <w:r w:rsidR="00235C28" w:rsidRPr="00043727">
        <w:rPr>
          <w:rFonts w:ascii="Simplified Arabic" w:hAnsi="Simplified Arabic" w:cs="Simplified Arabic"/>
          <w:sz w:val="20"/>
          <w:szCs w:val="20"/>
          <w:rtl/>
        </w:rPr>
        <w:t>ي</w:t>
      </w:r>
      <w:r w:rsidR="00EC1722" w:rsidRPr="00043727">
        <w:rPr>
          <w:rFonts w:ascii="Simplified Arabic" w:hAnsi="Simplified Arabic" w:cs="Simplified Arabic"/>
          <w:sz w:val="20"/>
          <w:szCs w:val="20"/>
          <w:rtl/>
        </w:rPr>
        <w:t>ُ</w:t>
      </w:r>
      <w:r w:rsidR="00235C28" w:rsidRPr="00043727">
        <w:rPr>
          <w:rFonts w:ascii="Simplified Arabic" w:hAnsi="Simplified Arabic" w:cs="Simplified Arabic"/>
          <w:sz w:val="20"/>
          <w:szCs w:val="20"/>
          <w:rtl/>
        </w:rPr>
        <w:t xml:space="preserve">عد </w:t>
      </w:r>
      <w:r w:rsidR="00EC1722" w:rsidRPr="00043727">
        <w:rPr>
          <w:rFonts w:ascii="Simplified Arabic" w:hAnsi="Simplified Arabic" w:cs="Simplified Arabic"/>
          <w:sz w:val="20"/>
          <w:szCs w:val="20"/>
          <w:rtl/>
        </w:rPr>
        <w:t>التدقيق</w:t>
      </w:r>
      <w:r w:rsidR="00235C28" w:rsidRPr="00043727">
        <w:rPr>
          <w:rFonts w:ascii="Simplified Arabic" w:hAnsi="Simplified Arabic" w:cs="Simplified Arabic"/>
          <w:sz w:val="20"/>
          <w:szCs w:val="20"/>
          <w:rtl/>
        </w:rPr>
        <w:t xml:space="preserve"> والتحقق </w:t>
      </w:r>
      <w:r w:rsidR="00C529B3" w:rsidRPr="00043727">
        <w:rPr>
          <w:rFonts w:ascii="Simplified Arabic" w:hAnsi="Simplified Arabic" w:cs="Simplified Arabic"/>
          <w:sz w:val="20"/>
          <w:szCs w:val="20"/>
          <w:rtl/>
        </w:rPr>
        <w:t>في</w:t>
      </w:r>
      <w:r w:rsidR="00235C28" w:rsidRPr="00043727">
        <w:rPr>
          <w:rFonts w:ascii="Simplified Arabic" w:hAnsi="Simplified Arabic" w:cs="Simplified Arabic"/>
          <w:sz w:val="20"/>
          <w:szCs w:val="20"/>
          <w:rtl/>
        </w:rPr>
        <w:t xml:space="preserve"> خلفيات أعضاء الفريق </w:t>
      </w:r>
      <w:r w:rsidR="00EC1722" w:rsidRPr="00043727">
        <w:rPr>
          <w:rFonts w:ascii="Simplified Arabic" w:hAnsi="Simplified Arabic" w:cs="Simplified Arabic"/>
          <w:sz w:val="20"/>
          <w:szCs w:val="20"/>
          <w:rtl/>
        </w:rPr>
        <w:t xml:space="preserve">أمرًا </w:t>
      </w:r>
      <w:r w:rsidR="00235C28" w:rsidRPr="00043727">
        <w:rPr>
          <w:rFonts w:ascii="Simplified Arabic" w:hAnsi="Simplified Arabic" w:cs="Simplified Arabic"/>
          <w:sz w:val="20"/>
          <w:szCs w:val="20"/>
          <w:rtl/>
        </w:rPr>
        <w:t>إلزاميًا</w:t>
      </w:r>
      <w:r w:rsidR="00EC1722" w:rsidRPr="00043727">
        <w:rPr>
          <w:rFonts w:ascii="Simplified Arabic" w:hAnsi="Simplified Arabic" w:cs="Simplified Arabic"/>
          <w:sz w:val="20"/>
          <w:szCs w:val="20"/>
          <w:rtl/>
        </w:rPr>
        <w:t xml:space="preserve"> في أثناء التوظيف</w:t>
      </w:r>
      <w:r w:rsidR="00235C28" w:rsidRPr="00043727">
        <w:rPr>
          <w:rFonts w:ascii="Simplified Arabic" w:hAnsi="Simplified Arabic" w:cs="Simplified Arabic"/>
          <w:sz w:val="20"/>
          <w:szCs w:val="20"/>
          <w:rtl/>
        </w:rPr>
        <w:t xml:space="preserve">. </w:t>
      </w:r>
      <w:r w:rsidR="00C529B3" w:rsidRPr="00043727">
        <w:rPr>
          <w:rFonts w:ascii="Simplified Arabic" w:hAnsi="Simplified Arabic" w:cs="Simplified Arabic"/>
          <w:sz w:val="20"/>
          <w:szCs w:val="20"/>
          <w:rtl/>
        </w:rPr>
        <w:t>ف</w:t>
      </w:r>
      <w:r w:rsidR="00235C28" w:rsidRPr="00043727">
        <w:rPr>
          <w:rFonts w:ascii="Simplified Arabic" w:hAnsi="Simplified Arabic" w:cs="Simplified Arabic"/>
          <w:sz w:val="20"/>
          <w:szCs w:val="20"/>
          <w:rtl/>
        </w:rPr>
        <w:t xml:space="preserve">من الناحية المثالية، ينبغي </w:t>
      </w:r>
      <w:r w:rsidR="00EC1722" w:rsidRPr="00043727">
        <w:rPr>
          <w:rFonts w:ascii="Simplified Arabic" w:hAnsi="Simplified Arabic" w:cs="Simplified Arabic"/>
          <w:sz w:val="20"/>
          <w:szCs w:val="20"/>
          <w:rtl/>
        </w:rPr>
        <w:t>على</w:t>
      </w:r>
      <w:r w:rsidR="00C529B3" w:rsidRPr="00043727">
        <w:rPr>
          <w:rFonts w:ascii="Simplified Arabic" w:hAnsi="Simplified Arabic" w:cs="Simplified Arabic"/>
          <w:sz w:val="20"/>
          <w:szCs w:val="20"/>
          <w:rtl/>
        </w:rPr>
        <w:t xml:space="preserve"> </w:t>
      </w:r>
      <w:r w:rsidR="00235C28" w:rsidRPr="00043727">
        <w:rPr>
          <w:rFonts w:ascii="Simplified Arabic" w:hAnsi="Simplified Arabic" w:cs="Simplified Arabic"/>
          <w:sz w:val="20"/>
          <w:szCs w:val="20"/>
          <w:rtl/>
        </w:rPr>
        <w:t xml:space="preserve">قائد الفريق أو أحد ممثلي الجمعية الوطنية </w:t>
      </w:r>
      <w:r w:rsidR="00EC1722" w:rsidRPr="00043727">
        <w:rPr>
          <w:rFonts w:ascii="Simplified Arabic" w:hAnsi="Simplified Arabic" w:cs="Simplified Arabic"/>
          <w:sz w:val="20"/>
          <w:szCs w:val="20"/>
          <w:rtl/>
        </w:rPr>
        <w:t>التمتع ب</w:t>
      </w:r>
      <w:r w:rsidR="00235C28" w:rsidRPr="00043727">
        <w:rPr>
          <w:rFonts w:ascii="Simplified Arabic" w:hAnsi="Simplified Arabic" w:cs="Simplified Arabic"/>
          <w:sz w:val="20"/>
          <w:szCs w:val="20"/>
          <w:rtl/>
        </w:rPr>
        <w:t xml:space="preserve">خبرة إقليمية ويتحدث لغة البهاسا الإندونيسية، </w:t>
      </w:r>
      <w:r w:rsidR="00C529B3" w:rsidRPr="00043727">
        <w:rPr>
          <w:rFonts w:ascii="Simplified Arabic" w:hAnsi="Simplified Arabic" w:cs="Simplified Arabic"/>
          <w:sz w:val="20"/>
          <w:szCs w:val="20"/>
          <w:rtl/>
        </w:rPr>
        <w:t xml:space="preserve">كما </w:t>
      </w:r>
      <w:r w:rsidR="00235C28" w:rsidRPr="00043727">
        <w:rPr>
          <w:rFonts w:ascii="Simplified Arabic" w:hAnsi="Simplified Arabic" w:cs="Simplified Arabic"/>
          <w:sz w:val="20"/>
          <w:szCs w:val="20"/>
          <w:rtl/>
        </w:rPr>
        <w:t>سي</w:t>
      </w:r>
      <w:r w:rsidR="001D5196" w:rsidRPr="00043727">
        <w:rPr>
          <w:rFonts w:ascii="Simplified Arabic" w:hAnsi="Simplified Arabic" w:cs="Simplified Arabic"/>
          <w:sz w:val="20"/>
          <w:szCs w:val="20"/>
          <w:rtl/>
        </w:rPr>
        <w:t>تمتع</w:t>
      </w:r>
      <w:r w:rsidR="00235C28" w:rsidRPr="00043727">
        <w:rPr>
          <w:rFonts w:ascii="Simplified Arabic" w:hAnsi="Simplified Arabic" w:cs="Simplified Arabic"/>
          <w:sz w:val="20"/>
          <w:szCs w:val="20"/>
          <w:rtl/>
        </w:rPr>
        <w:t xml:space="preserve"> جميع المرشحين </w:t>
      </w:r>
      <w:r w:rsidR="001D5196" w:rsidRPr="00043727">
        <w:rPr>
          <w:rFonts w:ascii="Simplified Arabic" w:hAnsi="Simplified Arabic" w:cs="Simplified Arabic"/>
          <w:sz w:val="20"/>
          <w:szCs w:val="20"/>
          <w:rtl/>
        </w:rPr>
        <w:t>ب</w:t>
      </w:r>
      <w:r w:rsidR="00235C28" w:rsidRPr="00043727">
        <w:rPr>
          <w:rFonts w:ascii="Simplified Arabic" w:hAnsi="Simplified Arabic" w:cs="Simplified Arabic"/>
          <w:sz w:val="20"/>
          <w:szCs w:val="20"/>
          <w:rtl/>
        </w:rPr>
        <w:t xml:space="preserve">بعض الخبرة في ممارسات التقييم وأنظمة الاستجابة للكوارث التابعة للاتحاد الدولي لجمعيات الصليب الأحمر والهلال الأحمر. من الناحية المثالية، </w:t>
      </w:r>
      <w:r w:rsidR="00DA1A43">
        <w:rPr>
          <w:rFonts w:ascii="Simplified Arabic" w:hAnsi="Simplified Arabic" w:cs="Simplified Arabic" w:hint="cs"/>
          <w:sz w:val="20"/>
          <w:szCs w:val="20"/>
          <w:rtl/>
        </w:rPr>
        <w:t xml:space="preserve">يُفضَّل أن </w:t>
      </w:r>
      <w:r w:rsidR="00235C28" w:rsidRPr="00043727">
        <w:rPr>
          <w:rFonts w:ascii="Simplified Arabic" w:hAnsi="Simplified Arabic" w:cs="Simplified Arabic"/>
          <w:sz w:val="20"/>
          <w:szCs w:val="20"/>
          <w:rtl/>
        </w:rPr>
        <w:t>يكون لقائد الفريق خبرة في تدريب الآخرين على كيفية جمع البيانات وتخزينها بشكل أخلاقي</w:t>
      </w:r>
      <w:r w:rsidR="00235C28" w:rsidRPr="00043727">
        <w:rPr>
          <w:rFonts w:ascii="Simplified Arabic" w:hAnsi="Simplified Arabic" w:cs="Simplified Arabic"/>
          <w:sz w:val="20"/>
          <w:szCs w:val="20"/>
        </w:rPr>
        <w:t>.</w:t>
      </w:r>
    </w:p>
    <w:p w14:paraId="479C0B48" w14:textId="77777777" w:rsidR="00D02083" w:rsidRPr="00043727" w:rsidRDefault="00D02083" w:rsidP="00C867EE">
      <w:pPr>
        <w:pStyle w:val="Default"/>
        <w:jc w:val="both"/>
        <w:rPr>
          <w:rFonts w:ascii="Simplified Arabic" w:hAnsi="Simplified Arabic" w:cs="Simplified Arabic"/>
          <w:sz w:val="20"/>
          <w:szCs w:val="20"/>
        </w:rPr>
      </w:pPr>
    </w:p>
    <w:p w14:paraId="087ABBD0" w14:textId="4A7D4711" w:rsidR="00235C28" w:rsidRPr="00043727" w:rsidRDefault="00235C28"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من المتوقع أن يتمتع جميع أعضاء فريق التقييم بخبرة تقييم </w:t>
      </w:r>
      <w:r w:rsidR="00E55D3C">
        <w:rPr>
          <w:rFonts w:ascii="Simplified Arabic" w:hAnsi="Simplified Arabic" w:cs="Simplified Arabic" w:hint="cs"/>
          <w:sz w:val="20"/>
          <w:szCs w:val="20"/>
          <w:rtl/>
        </w:rPr>
        <w:t>واسعة</w:t>
      </w:r>
      <w:r w:rsidRPr="00043727">
        <w:rPr>
          <w:rFonts w:ascii="Simplified Arabic" w:hAnsi="Simplified Arabic" w:cs="Simplified Arabic"/>
          <w:sz w:val="20"/>
          <w:szCs w:val="20"/>
          <w:rtl/>
        </w:rPr>
        <w:t xml:space="preserve"> وأن يكونوا قادرين على إجراء تقييم موثوق ومستنير لعملية الطوارئ والسياق المحيط الذي يتمتع بالشرعية والمصداقية مع أصحاب المصلحة</w:t>
      </w:r>
      <w:r w:rsidRPr="00043727">
        <w:rPr>
          <w:rFonts w:ascii="Simplified Arabic" w:hAnsi="Simplified Arabic" w:cs="Simplified Arabic"/>
          <w:sz w:val="20"/>
          <w:szCs w:val="20"/>
        </w:rPr>
        <w:t>.</w:t>
      </w:r>
    </w:p>
    <w:p w14:paraId="18653963" w14:textId="77777777" w:rsidR="00D02083" w:rsidRPr="00043727" w:rsidRDefault="00D02083" w:rsidP="00C867EE">
      <w:pPr>
        <w:pStyle w:val="Default"/>
        <w:jc w:val="both"/>
        <w:rPr>
          <w:rFonts w:ascii="Simplified Arabic" w:hAnsi="Simplified Arabic" w:cs="Simplified Arabic"/>
          <w:sz w:val="20"/>
          <w:szCs w:val="20"/>
        </w:rPr>
      </w:pPr>
    </w:p>
    <w:p w14:paraId="288D74B0" w14:textId="0030E12F" w:rsidR="00235C28" w:rsidRPr="00043727" w:rsidRDefault="00235C28"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سيتم تفصيل </w:t>
      </w:r>
      <w:r w:rsidRPr="00043727">
        <w:rPr>
          <w:rFonts w:ascii="Simplified Arabic" w:hAnsi="Simplified Arabic" w:cs="Simplified Arabic"/>
          <w:b/>
          <w:bCs/>
          <w:sz w:val="20"/>
          <w:szCs w:val="20"/>
          <w:rtl/>
        </w:rPr>
        <w:t>منهجية التقييم</w:t>
      </w:r>
      <w:r w:rsidRPr="00043727">
        <w:rPr>
          <w:rFonts w:ascii="Simplified Arabic" w:hAnsi="Simplified Arabic" w:cs="Simplified Arabic"/>
          <w:sz w:val="20"/>
          <w:szCs w:val="20"/>
          <w:rtl/>
        </w:rPr>
        <w:t xml:space="preserve"> المحددة بالتشاور الوثيق بين فريق</w:t>
      </w:r>
      <w:r w:rsidRPr="00043727">
        <w:rPr>
          <w:rFonts w:ascii="Simplified Arabic" w:hAnsi="Simplified Arabic" w:cs="Simplified Arabic"/>
          <w:sz w:val="20"/>
          <w:szCs w:val="20"/>
        </w:rPr>
        <w:t xml:space="preserve"> </w:t>
      </w:r>
      <w:r w:rsidR="00492C6C" w:rsidRPr="00043727">
        <w:rPr>
          <w:rFonts w:ascii="Simplified Arabic" w:hAnsi="Simplified Arabic" w:cs="Simplified Arabic"/>
          <w:sz w:val="20"/>
          <w:szCs w:val="20"/>
          <w:rtl/>
        </w:rPr>
        <w:t>التقييم الآني</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 xml:space="preserve">والاتحاد الدولي لجمعيات الصليب الأحمر والهلال الأحمر، ولكنها ستستند إلى </w:t>
      </w:r>
      <w:r w:rsidR="00492C6C" w:rsidRPr="00043727">
        <w:rPr>
          <w:rFonts w:ascii="Simplified Arabic" w:hAnsi="Simplified Arabic" w:cs="Simplified Arabic"/>
          <w:sz w:val="20"/>
          <w:szCs w:val="20"/>
          <w:rtl/>
        </w:rPr>
        <w:t>الطرق الرئيسية</w:t>
      </w:r>
      <w:r w:rsidRPr="00043727">
        <w:rPr>
          <w:rFonts w:ascii="Simplified Arabic" w:hAnsi="Simplified Arabic" w:cs="Simplified Arabic"/>
          <w:sz w:val="20"/>
          <w:szCs w:val="20"/>
          <w:rtl/>
        </w:rPr>
        <w:t xml:space="preserve"> التالية</w:t>
      </w:r>
      <w:r w:rsidRPr="00043727">
        <w:rPr>
          <w:rFonts w:ascii="Simplified Arabic" w:hAnsi="Simplified Arabic" w:cs="Simplified Arabic"/>
          <w:sz w:val="20"/>
          <w:szCs w:val="20"/>
        </w:rPr>
        <w:t>:</w:t>
      </w:r>
    </w:p>
    <w:p w14:paraId="17B45468" w14:textId="76947FFA" w:rsidR="004B7D14" w:rsidRPr="00043727" w:rsidRDefault="004B7D14" w:rsidP="00C867EE">
      <w:pPr>
        <w:pStyle w:val="Default"/>
        <w:spacing w:after="41"/>
        <w:jc w:val="both"/>
        <w:rPr>
          <w:rFonts w:ascii="Simplified Arabic" w:hAnsi="Simplified Arabic" w:cs="Simplified Arabic"/>
          <w:sz w:val="20"/>
          <w:szCs w:val="20"/>
          <w:rtl/>
        </w:rPr>
      </w:pPr>
    </w:p>
    <w:p w14:paraId="781163A6" w14:textId="2BABCB10" w:rsidR="00492C6C" w:rsidRPr="00043727" w:rsidRDefault="007D06F7" w:rsidP="00C867EE">
      <w:pPr>
        <w:pStyle w:val="Default"/>
        <w:bidi/>
        <w:spacing w:after="41"/>
        <w:jc w:val="both"/>
        <w:rPr>
          <w:rFonts w:ascii="Simplified Arabic" w:hAnsi="Simplified Arabic" w:cs="Simplified Arabic"/>
          <w:sz w:val="20"/>
          <w:szCs w:val="20"/>
        </w:rPr>
      </w:pPr>
      <w:r w:rsidRPr="00043727">
        <w:rPr>
          <w:rFonts w:ascii="Simplified Arabic" w:hAnsi="Simplified Arabic" w:cs="Simplified Arabic"/>
          <w:b/>
          <w:bCs/>
          <w:sz w:val="20"/>
          <w:szCs w:val="20"/>
          <w:rtl/>
        </w:rPr>
        <w:t xml:space="preserve">1. </w:t>
      </w:r>
      <w:r w:rsidR="00492C6C" w:rsidRPr="00043727">
        <w:rPr>
          <w:rFonts w:ascii="Simplified Arabic" w:hAnsi="Simplified Arabic" w:cs="Simplified Arabic"/>
          <w:b/>
          <w:bCs/>
          <w:sz w:val="20"/>
          <w:szCs w:val="20"/>
          <w:rtl/>
        </w:rPr>
        <w:t xml:space="preserve">استعراض مكتبي </w:t>
      </w:r>
      <w:r w:rsidR="00492C6C" w:rsidRPr="00043727">
        <w:rPr>
          <w:rFonts w:ascii="Simplified Arabic" w:hAnsi="Simplified Arabic" w:cs="Simplified Arabic"/>
          <w:sz w:val="20"/>
          <w:szCs w:val="20"/>
          <w:rtl/>
        </w:rPr>
        <w:t>لوثائق الخ</w:t>
      </w:r>
      <w:r w:rsidRPr="00043727">
        <w:rPr>
          <w:rFonts w:ascii="Simplified Arabic" w:hAnsi="Simplified Arabic" w:cs="Simplified Arabic"/>
          <w:sz w:val="20"/>
          <w:szCs w:val="20"/>
          <w:rtl/>
        </w:rPr>
        <w:t>ل</w:t>
      </w:r>
      <w:r w:rsidR="00492C6C" w:rsidRPr="00043727">
        <w:rPr>
          <w:rFonts w:ascii="Simplified Arabic" w:hAnsi="Simplified Arabic" w:cs="Simplified Arabic"/>
          <w:sz w:val="20"/>
          <w:szCs w:val="20"/>
          <w:rtl/>
        </w:rPr>
        <w:t>فية التشغيلية</w:t>
      </w:r>
      <w:r w:rsidR="00C66ABD" w:rsidRPr="00043727">
        <w:rPr>
          <w:rFonts w:ascii="Simplified Arabic" w:hAnsi="Simplified Arabic" w:cs="Simplified Arabic"/>
          <w:sz w:val="20"/>
          <w:szCs w:val="20"/>
          <w:rtl/>
        </w:rPr>
        <w:t>، والخلفية التنظيمية ذات الصلة والتاريخ، بما في ذلك أي مصادر سابقة للبيانات الثانوية ذات الصلة؛</w:t>
      </w:r>
    </w:p>
    <w:p w14:paraId="099B88BD" w14:textId="0B7A2C19" w:rsidR="00C66ABD" w:rsidRPr="00043727" w:rsidRDefault="007D06F7" w:rsidP="00C867EE">
      <w:pPr>
        <w:pStyle w:val="Default"/>
        <w:bidi/>
        <w:spacing w:after="41"/>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2. </w:t>
      </w:r>
      <w:r w:rsidR="00C66ABD" w:rsidRPr="00043727">
        <w:rPr>
          <w:rFonts w:ascii="Simplified Arabic" w:hAnsi="Simplified Arabic" w:cs="Simplified Arabic"/>
          <w:b/>
          <w:bCs/>
          <w:sz w:val="20"/>
          <w:szCs w:val="20"/>
          <w:rtl/>
        </w:rPr>
        <w:t xml:space="preserve">الزيارات/الملاحظة الميدانية </w:t>
      </w:r>
      <w:r w:rsidR="00C66ABD" w:rsidRPr="00043727">
        <w:rPr>
          <w:rFonts w:ascii="Simplified Arabic" w:hAnsi="Simplified Arabic" w:cs="Simplified Arabic"/>
          <w:sz w:val="20"/>
          <w:szCs w:val="20"/>
          <w:rtl/>
        </w:rPr>
        <w:t>إلى مواقع مختارة وإلى المكاتب القطرية/الإقليمية؛</w:t>
      </w:r>
    </w:p>
    <w:p w14:paraId="1A1B20BD" w14:textId="62E03460" w:rsidR="00C66ABD" w:rsidRPr="00043727" w:rsidRDefault="007D06F7" w:rsidP="00C867EE">
      <w:pPr>
        <w:pStyle w:val="Default"/>
        <w:bidi/>
        <w:spacing w:after="41"/>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3. </w:t>
      </w:r>
      <w:r w:rsidR="00C66ABD" w:rsidRPr="00043727">
        <w:rPr>
          <w:rFonts w:ascii="Simplified Arabic" w:hAnsi="Simplified Arabic" w:cs="Simplified Arabic"/>
          <w:b/>
          <w:bCs/>
          <w:sz w:val="20"/>
          <w:szCs w:val="20"/>
          <w:rtl/>
        </w:rPr>
        <w:t xml:space="preserve">مقابلات </w:t>
      </w:r>
      <w:r w:rsidR="002755F2" w:rsidRPr="00043727">
        <w:rPr>
          <w:rFonts w:ascii="Simplified Arabic" w:hAnsi="Simplified Arabic" w:cs="Simplified Arabic"/>
          <w:b/>
          <w:bCs/>
          <w:sz w:val="20"/>
          <w:szCs w:val="20"/>
          <w:rtl/>
        </w:rPr>
        <w:t xml:space="preserve">مع مقدمي المعلومات الرئيسيين </w:t>
      </w:r>
      <w:r w:rsidR="002755F2" w:rsidRPr="00043727">
        <w:rPr>
          <w:rFonts w:ascii="Simplified Arabic" w:hAnsi="Simplified Arabic" w:cs="Simplified Arabic"/>
          <w:sz w:val="20"/>
          <w:szCs w:val="20"/>
          <w:rtl/>
        </w:rPr>
        <w:t>(المؤسسات والمستفدين حسب الاقتضاء)؛</w:t>
      </w:r>
    </w:p>
    <w:p w14:paraId="324BA54A" w14:textId="5BC64974" w:rsidR="002755F2" w:rsidRPr="00043727" w:rsidRDefault="007D06F7"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4. </w:t>
      </w:r>
      <w:r w:rsidR="002755F2" w:rsidRPr="00043727">
        <w:rPr>
          <w:rFonts w:ascii="Simplified Arabic" w:hAnsi="Simplified Arabic" w:cs="Simplified Arabic"/>
          <w:b/>
          <w:bCs/>
          <w:sz w:val="20"/>
          <w:szCs w:val="20"/>
          <w:rtl/>
        </w:rPr>
        <w:t xml:space="preserve">مناقشات جماعية مركزة </w:t>
      </w:r>
      <w:r w:rsidR="002755F2" w:rsidRPr="00043727">
        <w:rPr>
          <w:rFonts w:ascii="Simplified Arabic" w:hAnsi="Simplified Arabic" w:cs="Simplified Arabic"/>
          <w:sz w:val="20"/>
          <w:szCs w:val="20"/>
          <w:rtl/>
        </w:rPr>
        <w:t>(المؤسسات والمستفدين</w:t>
      </w:r>
      <w:r w:rsidR="003E2C33" w:rsidRPr="00043727">
        <w:rPr>
          <w:rFonts w:ascii="Simplified Arabic" w:hAnsi="Simplified Arabic" w:cs="Simplified Arabic"/>
          <w:sz w:val="20"/>
          <w:szCs w:val="20"/>
          <w:rtl/>
        </w:rPr>
        <w:t>) بحسب ما يسمح به الوقت والقدرة.</w:t>
      </w:r>
    </w:p>
    <w:p w14:paraId="143650A8" w14:textId="77777777" w:rsidR="004B7D14" w:rsidRPr="00043727" w:rsidRDefault="004B7D14" w:rsidP="00C867EE">
      <w:pPr>
        <w:pStyle w:val="Default"/>
        <w:jc w:val="both"/>
        <w:rPr>
          <w:rFonts w:ascii="Simplified Arabic" w:hAnsi="Simplified Arabic" w:cs="Simplified Arabic"/>
          <w:sz w:val="20"/>
          <w:szCs w:val="20"/>
        </w:rPr>
      </w:pPr>
    </w:p>
    <w:p w14:paraId="5511B32F" w14:textId="589289A2" w:rsidR="003E2C33" w:rsidRPr="00043727" w:rsidRDefault="00643AA8"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أما </w:t>
      </w:r>
      <w:r w:rsidR="003E2C33" w:rsidRPr="00043727">
        <w:rPr>
          <w:rFonts w:ascii="Simplified Arabic" w:hAnsi="Simplified Arabic" w:cs="Simplified Arabic"/>
          <w:sz w:val="20"/>
          <w:szCs w:val="20"/>
          <w:rtl/>
        </w:rPr>
        <w:t>بالنسبة إلى المقابلات مع مقدمي</w:t>
      </w:r>
      <w:r w:rsidRPr="00043727">
        <w:rPr>
          <w:rFonts w:ascii="Simplified Arabic" w:hAnsi="Simplified Arabic" w:cs="Simplified Arabic"/>
          <w:sz w:val="20"/>
          <w:szCs w:val="20"/>
          <w:rtl/>
        </w:rPr>
        <w:t xml:space="preserve"> المعلومات</w:t>
      </w:r>
      <w:r w:rsidR="003E2C33" w:rsidRPr="00043727">
        <w:rPr>
          <w:rFonts w:ascii="Simplified Arabic" w:hAnsi="Simplified Arabic" w:cs="Simplified Arabic"/>
          <w:sz w:val="20"/>
          <w:szCs w:val="20"/>
          <w:rtl/>
        </w:rPr>
        <w:t xml:space="preserve"> الرئيسيين</w:t>
      </w:r>
      <w:r w:rsidRPr="00043727">
        <w:rPr>
          <w:rFonts w:ascii="Simplified Arabic" w:hAnsi="Simplified Arabic" w:cs="Simplified Arabic"/>
          <w:sz w:val="20"/>
          <w:szCs w:val="20"/>
          <w:rtl/>
        </w:rPr>
        <w:t>، ف</w:t>
      </w:r>
      <w:r w:rsidR="003E2C33" w:rsidRPr="00043727">
        <w:rPr>
          <w:rFonts w:ascii="Simplified Arabic" w:hAnsi="Simplified Arabic" w:cs="Simplified Arabic"/>
          <w:sz w:val="20"/>
          <w:szCs w:val="20"/>
          <w:rtl/>
        </w:rPr>
        <w:t xml:space="preserve">من المهم أن </w:t>
      </w:r>
      <w:r w:rsidRPr="00043727">
        <w:rPr>
          <w:rFonts w:ascii="Simplified Arabic" w:hAnsi="Simplified Arabic" w:cs="Simplified Arabic"/>
          <w:sz w:val="20"/>
          <w:szCs w:val="20"/>
          <w:rtl/>
        </w:rPr>
        <w:t>يتحقق</w:t>
      </w:r>
      <w:r w:rsidR="003E2C33" w:rsidRPr="00043727">
        <w:rPr>
          <w:rFonts w:ascii="Simplified Arabic" w:hAnsi="Simplified Arabic" w:cs="Simplified Arabic"/>
          <w:sz w:val="20"/>
          <w:szCs w:val="20"/>
          <w:rtl/>
        </w:rPr>
        <w:t xml:space="preserve"> توازن بين الجنسين و</w:t>
      </w:r>
      <w:r w:rsidR="00E55D3C">
        <w:rPr>
          <w:rFonts w:ascii="Simplified Arabic" w:hAnsi="Simplified Arabic" w:cs="Simplified Arabic" w:hint="cs"/>
          <w:sz w:val="20"/>
          <w:szCs w:val="20"/>
          <w:rtl/>
        </w:rPr>
        <w:t xml:space="preserve">من ناحية </w:t>
      </w:r>
      <w:r w:rsidR="003E2C33" w:rsidRPr="00043727">
        <w:rPr>
          <w:rFonts w:ascii="Simplified Arabic" w:hAnsi="Simplified Arabic" w:cs="Simplified Arabic"/>
          <w:sz w:val="20"/>
          <w:szCs w:val="20"/>
          <w:rtl/>
        </w:rPr>
        <w:t>العمر والتنوع</w:t>
      </w:r>
      <w:r w:rsidRPr="00043727">
        <w:rPr>
          <w:rFonts w:ascii="Simplified Arabic" w:hAnsi="Simplified Arabic" w:cs="Simplified Arabic"/>
          <w:sz w:val="20"/>
          <w:szCs w:val="20"/>
          <w:rtl/>
        </w:rPr>
        <w:t xml:space="preserve"> قدر الإمكان</w:t>
      </w:r>
      <w:r w:rsidR="003E2C3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و</w:t>
      </w:r>
      <w:r w:rsidR="003E2C33" w:rsidRPr="00043727">
        <w:rPr>
          <w:rFonts w:ascii="Simplified Arabic" w:hAnsi="Simplified Arabic" w:cs="Simplified Arabic"/>
          <w:sz w:val="20"/>
          <w:szCs w:val="20"/>
          <w:rtl/>
        </w:rPr>
        <w:t xml:space="preserve">بالنسبة </w:t>
      </w:r>
      <w:r w:rsidRPr="00043727">
        <w:rPr>
          <w:rFonts w:ascii="Simplified Arabic" w:hAnsi="Simplified Arabic" w:cs="Simplified Arabic"/>
          <w:sz w:val="20"/>
          <w:szCs w:val="20"/>
          <w:rtl/>
        </w:rPr>
        <w:t>إلى المناقشات الجماعية المركزة</w:t>
      </w:r>
      <w:r w:rsidR="003E2C33"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 xml:space="preserve">وبخاصة </w:t>
      </w:r>
      <w:r w:rsidR="003E2C33" w:rsidRPr="00043727">
        <w:rPr>
          <w:rFonts w:ascii="Simplified Arabic" w:hAnsi="Simplified Arabic" w:cs="Simplified Arabic"/>
          <w:sz w:val="20"/>
          <w:szCs w:val="20"/>
          <w:rtl/>
        </w:rPr>
        <w:t xml:space="preserve">في حالة المستفيدين، </w:t>
      </w:r>
      <w:r w:rsidR="00700DBE" w:rsidRPr="00043727">
        <w:rPr>
          <w:rFonts w:ascii="Simplified Arabic" w:hAnsi="Simplified Arabic" w:cs="Simplified Arabic"/>
          <w:sz w:val="20"/>
          <w:szCs w:val="20"/>
          <w:rtl/>
        </w:rPr>
        <w:t xml:space="preserve">فلا بد من عقد المناقشات </w:t>
      </w:r>
      <w:r w:rsidR="003E2C33" w:rsidRPr="00043727">
        <w:rPr>
          <w:rFonts w:ascii="Simplified Arabic" w:hAnsi="Simplified Arabic" w:cs="Simplified Arabic"/>
          <w:sz w:val="20"/>
          <w:szCs w:val="20"/>
          <w:rtl/>
        </w:rPr>
        <w:t xml:space="preserve">بشكل منفصل مع الرجال البالغين، والنساء البالغات، والمراهقين والمراهقات، </w:t>
      </w:r>
      <w:r w:rsidR="006A0078" w:rsidRPr="00043727">
        <w:rPr>
          <w:rFonts w:ascii="Simplified Arabic" w:hAnsi="Simplified Arabic" w:cs="Simplified Arabic"/>
          <w:sz w:val="20"/>
          <w:szCs w:val="20"/>
          <w:rtl/>
        </w:rPr>
        <w:t>بغية ال</w:t>
      </w:r>
      <w:r w:rsidR="00C32337" w:rsidRPr="00043727">
        <w:rPr>
          <w:rFonts w:ascii="Simplified Arabic" w:hAnsi="Simplified Arabic" w:cs="Simplified Arabic"/>
          <w:sz w:val="20"/>
          <w:szCs w:val="20"/>
          <w:rtl/>
        </w:rPr>
        <w:t xml:space="preserve">حصول على </w:t>
      </w:r>
      <w:r w:rsidR="003E2C33" w:rsidRPr="00043727">
        <w:rPr>
          <w:rFonts w:ascii="Simplified Arabic" w:hAnsi="Simplified Arabic" w:cs="Simplified Arabic"/>
          <w:sz w:val="20"/>
          <w:szCs w:val="20"/>
          <w:rtl/>
        </w:rPr>
        <w:t>آراء</w:t>
      </w:r>
      <w:r w:rsidR="00C32337" w:rsidRPr="00043727">
        <w:rPr>
          <w:rFonts w:ascii="Simplified Arabic" w:hAnsi="Simplified Arabic" w:cs="Simplified Arabic"/>
          <w:sz w:val="20"/>
          <w:szCs w:val="20"/>
          <w:rtl/>
        </w:rPr>
        <w:t xml:space="preserve"> مختلفة</w:t>
      </w:r>
      <w:r w:rsidR="003E2C33" w:rsidRPr="00043727">
        <w:rPr>
          <w:rFonts w:ascii="Simplified Arabic" w:hAnsi="Simplified Arabic" w:cs="Simplified Arabic"/>
          <w:sz w:val="20"/>
          <w:szCs w:val="20"/>
          <w:rtl/>
        </w:rPr>
        <w:t xml:space="preserve">. </w:t>
      </w:r>
      <w:r w:rsidR="00C32337" w:rsidRPr="00043727">
        <w:rPr>
          <w:rFonts w:ascii="Simplified Arabic" w:hAnsi="Simplified Arabic" w:cs="Simplified Arabic"/>
          <w:sz w:val="20"/>
          <w:szCs w:val="20"/>
          <w:rtl/>
        </w:rPr>
        <w:t>كما يتعين على</w:t>
      </w:r>
      <w:r w:rsidR="003E2C33" w:rsidRPr="00043727">
        <w:rPr>
          <w:rFonts w:ascii="Simplified Arabic" w:hAnsi="Simplified Arabic" w:cs="Simplified Arabic"/>
          <w:sz w:val="20"/>
          <w:szCs w:val="20"/>
          <w:rtl/>
        </w:rPr>
        <w:t xml:space="preserve"> أعضاء فريق التقييم</w:t>
      </w:r>
      <w:r w:rsidR="00C32337" w:rsidRPr="00043727">
        <w:rPr>
          <w:rFonts w:ascii="Simplified Arabic" w:hAnsi="Simplified Arabic" w:cs="Simplified Arabic"/>
          <w:sz w:val="20"/>
          <w:szCs w:val="20"/>
          <w:rtl/>
        </w:rPr>
        <w:t xml:space="preserve"> التشاور</w:t>
      </w:r>
      <w:r w:rsidR="003E2C33" w:rsidRPr="00043727">
        <w:rPr>
          <w:rFonts w:ascii="Simplified Arabic" w:hAnsi="Simplified Arabic" w:cs="Simplified Arabic"/>
          <w:sz w:val="20"/>
          <w:szCs w:val="20"/>
          <w:rtl/>
        </w:rPr>
        <w:t xml:space="preserve"> مع</w:t>
      </w:r>
      <w:r w:rsidR="003E2C33" w:rsidRPr="00043727">
        <w:rPr>
          <w:rFonts w:ascii="Simplified Arabic" w:hAnsi="Simplified Arabic" w:cs="Simplified Arabic"/>
          <w:sz w:val="20"/>
          <w:szCs w:val="20"/>
        </w:rPr>
        <w:t xml:space="preserve"> </w:t>
      </w:r>
      <w:r w:rsidR="00C32337" w:rsidRPr="00043727">
        <w:rPr>
          <w:rFonts w:ascii="Simplified Arabic" w:hAnsi="Simplified Arabic" w:cs="Simplified Arabic"/>
          <w:sz w:val="20"/>
          <w:szCs w:val="20"/>
          <w:rtl/>
        </w:rPr>
        <w:t>الصليب الأحمر الإندونيسي</w:t>
      </w:r>
      <w:r w:rsidR="007E2C75" w:rsidRPr="00043727">
        <w:rPr>
          <w:rFonts w:ascii="Simplified Arabic" w:hAnsi="Simplified Arabic" w:cs="Simplified Arabic"/>
          <w:sz w:val="20"/>
          <w:szCs w:val="20"/>
          <w:rtl/>
        </w:rPr>
        <w:t xml:space="preserve"> </w:t>
      </w:r>
      <w:r w:rsidR="003E2C33" w:rsidRPr="00043727">
        <w:rPr>
          <w:rFonts w:ascii="Simplified Arabic" w:hAnsi="Simplified Arabic" w:cs="Simplified Arabic"/>
          <w:sz w:val="20"/>
          <w:szCs w:val="20"/>
          <w:rtl/>
        </w:rPr>
        <w:t>والمنظمات المحلية الأخرى بشأن الأفراد الضعفاء والمهمشين في المجتمع في منطقتي لومبوك وسولاو</w:t>
      </w:r>
      <w:r w:rsidR="00C32337" w:rsidRPr="00043727">
        <w:rPr>
          <w:rFonts w:ascii="Simplified Arabic" w:hAnsi="Simplified Arabic" w:cs="Simplified Arabic"/>
          <w:sz w:val="20"/>
          <w:szCs w:val="20"/>
          <w:rtl/>
        </w:rPr>
        <w:t>س</w:t>
      </w:r>
      <w:r w:rsidR="003E2C33" w:rsidRPr="00043727">
        <w:rPr>
          <w:rFonts w:ascii="Simplified Arabic" w:hAnsi="Simplified Arabic" w:cs="Simplified Arabic"/>
          <w:sz w:val="20"/>
          <w:szCs w:val="20"/>
          <w:rtl/>
        </w:rPr>
        <w:t xml:space="preserve">ي </w:t>
      </w:r>
      <w:r w:rsidR="00C32337" w:rsidRPr="00043727">
        <w:rPr>
          <w:rFonts w:ascii="Simplified Arabic" w:hAnsi="Simplified Arabic" w:cs="Simplified Arabic"/>
          <w:sz w:val="20"/>
          <w:szCs w:val="20"/>
          <w:rtl/>
        </w:rPr>
        <w:t>ل</w:t>
      </w:r>
      <w:r w:rsidR="003E2C33" w:rsidRPr="00043727">
        <w:rPr>
          <w:rFonts w:ascii="Simplified Arabic" w:hAnsi="Simplified Arabic" w:cs="Simplified Arabic"/>
          <w:sz w:val="20"/>
          <w:szCs w:val="20"/>
          <w:rtl/>
        </w:rPr>
        <w:t>ضمان عدم استبعاد هؤلاء الأ</w:t>
      </w:r>
      <w:r w:rsidR="00C32337" w:rsidRPr="00043727">
        <w:rPr>
          <w:rFonts w:ascii="Simplified Arabic" w:hAnsi="Simplified Arabic" w:cs="Simplified Arabic"/>
          <w:sz w:val="20"/>
          <w:szCs w:val="20"/>
          <w:rtl/>
        </w:rPr>
        <w:t>شخاص في</w:t>
      </w:r>
      <w:r w:rsidR="003E2C33" w:rsidRPr="00043727">
        <w:rPr>
          <w:rFonts w:ascii="Simplified Arabic" w:hAnsi="Simplified Arabic" w:cs="Simplified Arabic"/>
          <w:sz w:val="20"/>
          <w:szCs w:val="20"/>
          <w:rtl/>
        </w:rPr>
        <w:t xml:space="preserve"> أثناء جمع البيانات. </w:t>
      </w:r>
      <w:r w:rsidR="00C32337" w:rsidRPr="00043727">
        <w:rPr>
          <w:rFonts w:ascii="Simplified Arabic" w:hAnsi="Simplified Arabic" w:cs="Simplified Arabic"/>
          <w:sz w:val="20"/>
          <w:szCs w:val="20"/>
          <w:rtl/>
        </w:rPr>
        <w:t>و</w:t>
      </w:r>
      <w:r w:rsidR="003E2C33" w:rsidRPr="00043727">
        <w:rPr>
          <w:rFonts w:ascii="Simplified Arabic" w:hAnsi="Simplified Arabic" w:cs="Simplified Arabic"/>
          <w:sz w:val="20"/>
          <w:szCs w:val="20"/>
          <w:rtl/>
        </w:rPr>
        <w:t>بالنسبة لجميع الأ</w:t>
      </w:r>
      <w:r w:rsidR="00C32337" w:rsidRPr="00043727">
        <w:rPr>
          <w:rFonts w:ascii="Simplified Arabic" w:hAnsi="Simplified Arabic" w:cs="Simplified Arabic"/>
          <w:sz w:val="20"/>
          <w:szCs w:val="20"/>
          <w:rtl/>
        </w:rPr>
        <w:t>شخاص</w:t>
      </w:r>
      <w:r w:rsidR="003E2C33" w:rsidRPr="00043727">
        <w:rPr>
          <w:rFonts w:ascii="Simplified Arabic" w:hAnsi="Simplified Arabic" w:cs="Simplified Arabic"/>
          <w:sz w:val="20"/>
          <w:szCs w:val="20"/>
          <w:rtl/>
        </w:rPr>
        <w:t xml:space="preserve"> الذين تمت مقابلتهم، يج</w:t>
      </w:r>
      <w:r w:rsidR="00C32337" w:rsidRPr="00043727">
        <w:rPr>
          <w:rFonts w:ascii="Simplified Arabic" w:hAnsi="Simplified Arabic" w:cs="Simplified Arabic"/>
          <w:sz w:val="20"/>
          <w:szCs w:val="20"/>
          <w:rtl/>
        </w:rPr>
        <w:t>در</w:t>
      </w:r>
      <w:r w:rsidR="003E2C33" w:rsidRPr="00043727">
        <w:rPr>
          <w:rFonts w:ascii="Simplified Arabic" w:hAnsi="Simplified Arabic" w:cs="Simplified Arabic"/>
          <w:sz w:val="20"/>
          <w:szCs w:val="20"/>
          <w:rtl/>
        </w:rPr>
        <w:t xml:space="preserve"> </w:t>
      </w:r>
      <w:r w:rsidR="00E832D5">
        <w:rPr>
          <w:rFonts w:ascii="Simplified Arabic" w:hAnsi="Simplified Arabic" w:cs="Simplified Arabic" w:hint="cs"/>
          <w:sz w:val="20"/>
          <w:szCs w:val="20"/>
          <w:rtl/>
        </w:rPr>
        <w:t>الحصول على</w:t>
      </w:r>
      <w:r w:rsidR="003E2C33" w:rsidRPr="00043727">
        <w:rPr>
          <w:rFonts w:ascii="Simplified Arabic" w:hAnsi="Simplified Arabic" w:cs="Simplified Arabic"/>
          <w:sz w:val="20"/>
          <w:szCs w:val="20"/>
          <w:rtl/>
        </w:rPr>
        <w:t xml:space="preserve"> </w:t>
      </w:r>
      <w:r w:rsidR="00E832D5">
        <w:rPr>
          <w:rFonts w:ascii="Simplified Arabic" w:hAnsi="Simplified Arabic" w:cs="Simplified Arabic" w:hint="cs"/>
          <w:sz w:val="20"/>
          <w:szCs w:val="20"/>
          <w:rtl/>
        </w:rPr>
        <w:t>موافقتهم</w:t>
      </w:r>
      <w:r w:rsidR="003E2C33" w:rsidRPr="00043727">
        <w:rPr>
          <w:rFonts w:ascii="Simplified Arabic" w:hAnsi="Simplified Arabic" w:cs="Simplified Arabic"/>
          <w:sz w:val="20"/>
          <w:szCs w:val="20"/>
          <w:rtl/>
        </w:rPr>
        <w:t xml:space="preserve"> المس</w:t>
      </w:r>
      <w:r w:rsidR="003A2A51" w:rsidRPr="00043727">
        <w:rPr>
          <w:rFonts w:ascii="Simplified Arabic" w:hAnsi="Simplified Arabic" w:cs="Simplified Arabic"/>
          <w:sz w:val="20"/>
          <w:szCs w:val="20"/>
          <w:rtl/>
        </w:rPr>
        <w:t>بق</w:t>
      </w:r>
      <w:r w:rsidR="003E2C33" w:rsidRPr="00043727">
        <w:rPr>
          <w:rFonts w:ascii="Simplified Arabic" w:hAnsi="Simplified Arabic" w:cs="Simplified Arabic"/>
          <w:sz w:val="20"/>
          <w:szCs w:val="20"/>
          <w:rtl/>
        </w:rPr>
        <w:t xml:space="preserve">ة. </w:t>
      </w:r>
      <w:r w:rsidR="00C32337" w:rsidRPr="00043727">
        <w:rPr>
          <w:rFonts w:ascii="Simplified Arabic" w:hAnsi="Simplified Arabic" w:cs="Simplified Arabic"/>
          <w:sz w:val="20"/>
          <w:szCs w:val="20"/>
          <w:rtl/>
        </w:rPr>
        <w:t>و</w:t>
      </w:r>
      <w:r w:rsidR="003E2C33" w:rsidRPr="00043727">
        <w:rPr>
          <w:rFonts w:ascii="Simplified Arabic" w:hAnsi="Simplified Arabic" w:cs="Simplified Arabic"/>
          <w:sz w:val="20"/>
          <w:szCs w:val="20"/>
          <w:rtl/>
        </w:rPr>
        <w:t>في حالة الأ</w:t>
      </w:r>
      <w:r w:rsidR="00C32337" w:rsidRPr="00043727">
        <w:rPr>
          <w:rFonts w:ascii="Simplified Arabic" w:hAnsi="Simplified Arabic" w:cs="Simplified Arabic"/>
          <w:sz w:val="20"/>
          <w:szCs w:val="20"/>
          <w:rtl/>
        </w:rPr>
        <w:t>شخاص</w:t>
      </w:r>
      <w:r w:rsidR="003E2C33" w:rsidRPr="00043727">
        <w:rPr>
          <w:rFonts w:ascii="Simplified Arabic" w:hAnsi="Simplified Arabic" w:cs="Simplified Arabic"/>
          <w:sz w:val="20"/>
          <w:szCs w:val="20"/>
          <w:rtl/>
        </w:rPr>
        <w:t xml:space="preserve"> الذين تقل أعمارهم عن 18 عامًا، </w:t>
      </w:r>
      <w:r w:rsidR="00C32337" w:rsidRPr="00043727">
        <w:rPr>
          <w:rFonts w:ascii="Simplified Arabic" w:hAnsi="Simplified Arabic" w:cs="Simplified Arabic"/>
          <w:sz w:val="20"/>
          <w:szCs w:val="20"/>
          <w:rtl/>
        </w:rPr>
        <w:t>لا بد</w:t>
      </w:r>
      <w:r w:rsidR="003E2C33" w:rsidRPr="00043727">
        <w:rPr>
          <w:rFonts w:ascii="Simplified Arabic" w:hAnsi="Simplified Arabic" w:cs="Simplified Arabic"/>
          <w:sz w:val="20"/>
          <w:szCs w:val="20"/>
          <w:rtl/>
        </w:rPr>
        <w:t xml:space="preserve"> الحصول على موافقة مس</w:t>
      </w:r>
      <w:r w:rsidR="003A2A51" w:rsidRPr="00043727">
        <w:rPr>
          <w:rFonts w:ascii="Simplified Arabic" w:hAnsi="Simplified Arabic" w:cs="Simplified Arabic"/>
          <w:sz w:val="20"/>
          <w:szCs w:val="20"/>
          <w:rtl/>
        </w:rPr>
        <w:t>بق</w:t>
      </w:r>
      <w:r w:rsidR="003E2C33" w:rsidRPr="00043727">
        <w:rPr>
          <w:rFonts w:ascii="Simplified Arabic" w:hAnsi="Simplified Arabic" w:cs="Simplified Arabic"/>
          <w:sz w:val="20"/>
          <w:szCs w:val="20"/>
          <w:rtl/>
        </w:rPr>
        <w:t>ة من الوصي/مقدم الرعاية</w:t>
      </w:r>
      <w:r w:rsidR="003E2C33" w:rsidRPr="00043727">
        <w:rPr>
          <w:rFonts w:ascii="Simplified Arabic" w:hAnsi="Simplified Arabic" w:cs="Simplified Arabic"/>
          <w:sz w:val="20"/>
          <w:szCs w:val="20"/>
        </w:rPr>
        <w:t>.</w:t>
      </w:r>
    </w:p>
    <w:p w14:paraId="1C2ED755" w14:textId="4C07A0B5" w:rsidR="00B82432" w:rsidRPr="00043727" w:rsidRDefault="00B82432" w:rsidP="00C867EE">
      <w:pPr>
        <w:pStyle w:val="Default"/>
        <w:jc w:val="both"/>
        <w:rPr>
          <w:rFonts w:ascii="Simplified Arabic" w:hAnsi="Simplified Arabic" w:cs="Simplified Arabic"/>
          <w:sz w:val="20"/>
          <w:szCs w:val="20"/>
          <w:lang w:val="en-GB"/>
        </w:rPr>
      </w:pPr>
    </w:p>
    <w:p w14:paraId="015B3F7D" w14:textId="74E7ED22" w:rsidR="008B6B45" w:rsidRPr="00043727" w:rsidRDefault="008B6B45"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نظرًا للطبيعة المعقدة لهذه الحالة الطارئة، من المحتمل أن تظهر حالات متعلقة بالحماية أثناء جمع البيانات، وبخاصة في ما يتعلق </w:t>
      </w:r>
      <w:r w:rsidR="003A2A51" w:rsidRPr="00043727">
        <w:rPr>
          <w:rFonts w:ascii="Simplified Arabic" w:hAnsi="Simplified Arabic" w:cs="Simplified Arabic"/>
          <w:sz w:val="20"/>
          <w:szCs w:val="20"/>
          <w:rtl/>
        </w:rPr>
        <w:t>ب</w:t>
      </w:r>
      <w:r w:rsidRPr="00043727">
        <w:rPr>
          <w:rFonts w:ascii="Simplified Arabic" w:hAnsi="Simplified Arabic" w:cs="Simplified Arabic"/>
          <w:sz w:val="20"/>
          <w:szCs w:val="20"/>
          <w:rtl/>
        </w:rPr>
        <w:t xml:space="preserve">حماية الطفل أو الحالات المتعلقة بالعنف الجنسي والجنساني. فمن المهم أن يفهم كل عضو في فريق التقييم كيفية التعامل مع مثل هذه الإفصاحات وإحالة الشخص بشكل مناسب </w:t>
      </w:r>
      <w:r w:rsidR="00BA316C" w:rsidRPr="00043727">
        <w:rPr>
          <w:rFonts w:ascii="Simplified Arabic" w:hAnsi="Simplified Arabic" w:cs="Simplified Arabic"/>
          <w:sz w:val="20"/>
          <w:szCs w:val="20"/>
          <w:rtl/>
        </w:rPr>
        <w:t>في حال</w:t>
      </w:r>
      <w:r w:rsidRPr="00043727">
        <w:rPr>
          <w:rFonts w:ascii="Simplified Arabic" w:hAnsi="Simplified Arabic" w:cs="Simplified Arabic"/>
          <w:sz w:val="20"/>
          <w:szCs w:val="20"/>
          <w:rtl/>
        </w:rPr>
        <w:t xml:space="preserve"> لزم الأمر.</w:t>
      </w:r>
    </w:p>
    <w:p w14:paraId="528F51F6" w14:textId="5F482FAB" w:rsidR="00D02083" w:rsidRPr="00043727" w:rsidRDefault="00D02083" w:rsidP="00C867EE">
      <w:pPr>
        <w:pStyle w:val="Default"/>
        <w:jc w:val="both"/>
        <w:rPr>
          <w:rFonts w:ascii="Simplified Arabic" w:hAnsi="Simplified Arabic" w:cs="Simplified Arabic"/>
          <w:sz w:val="20"/>
          <w:szCs w:val="20"/>
        </w:rPr>
      </w:pPr>
    </w:p>
    <w:p w14:paraId="0330554B" w14:textId="7BEB8688" w:rsidR="00BA316C" w:rsidRPr="00043727" w:rsidRDefault="00BA316C" w:rsidP="00C867EE">
      <w:pPr>
        <w:bidi/>
        <w:jc w:val="both"/>
        <w:rPr>
          <w:rFonts w:ascii="Simplified Arabic" w:hAnsi="Simplified Arabic" w:cs="Simplified Arabic"/>
          <w:sz w:val="20"/>
          <w:szCs w:val="20"/>
        </w:rPr>
      </w:pPr>
      <w:r w:rsidRPr="00043727">
        <w:rPr>
          <w:rFonts w:ascii="Simplified Arabic" w:hAnsi="Simplified Arabic" w:cs="Simplified Arabic"/>
          <w:sz w:val="20"/>
          <w:szCs w:val="20"/>
          <w:rtl/>
        </w:rPr>
        <w:t>سيلتقي فريق</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التقييم الآني</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مع أصحاب المصلحة الرئيسيين والأساسيين في الصليب الأحمر الإندونيسي والمسؤولين الحكوميين والمنظمات الشريكة الخارجية واللجنة الدولية للصليب الأحمر، ومكاتب الأمانة العامة للاتحاد الدولي ذات الصلة. سيتشاور الفريق أيضًا مع الشركاء والمنظمات الأخرى مثل الأمم المتحدة والمنظمات غير الحكومية</w:t>
      </w:r>
      <w:r w:rsidR="000C2B7D" w:rsidRPr="000C2B7D">
        <w:rPr>
          <w:rFonts w:ascii="Simplified Arabic" w:hAnsi="Simplified Arabic" w:cs="Simplified Arabic"/>
          <w:sz w:val="20"/>
          <w:szCs w:val="20"/>
          <w:rtl/>
        </w:rPr>
        <w:t xml:space="preserve"> </w:t>
      </w:r>
      <w:r w:rsidR="000C2B7D" w:rsidRPr="00043727">
        <w:rPr>
          <w:rFonts w:ascii="Simplified Arabic" w:hAnsi="Simplified Arabic" w:cs="Simplified Arabic"/>
          <w:sz w:val="20"/>
          <w:szCs w:val="20"/>
          <w:rtl/>
        </w:rPr>
        <w:t>الدولية</w:t>
      </w:r>
      <w:r w:rsidRPr="00043727">
        <w:rPr>
          <w:rFonts w:ascii="Simplified Arabic" w:hAnsi="Simplified Arabic" w:cs="Simplified Arabic"/>
          <w:sz w:val="20"/>
          <w:szCs w:val="20"/>
          <w:rtl/>
        </w:rPr>
        <w:t>/المنظمات غير الحكومية بما يتناسب مع أهداف التقييمات، بما في ذلك المستفيدين</w:t>
      </w:r>
      <w:r w:rsidRPr="00043727">
        <w:rPr>
          <w:rFonts w:ascii="Simplified Arabic" w:hAnsi="Simplified Arabic" w:cs="Simplified Arabic"/>
          <w:sz w:val="20"/>
          <w:szCs w:val="20"/>
        </w:rPr>
        <w:t>.</w:t>
      </w:r>
    </w:p>
    <w:p w14:paraId="5387FCDA" w14:textId="77777777" w:rsidR="00355D62" w:rsidRPr="00043727" w:rsidRDefault="00355D62" w:rsidP="00C867EE">
      <w:pPr>
        <w:pStyle w:val="Default"/>
        <w:jc w:val="both"/>
        <w:rPr>
          <w:rFonts w:ascii="Simplified Arabic" w:hAnsi="Simplified Arabic" w:cs="Simplified Arabic"/>
          <w:sz w:val="20"/>
          <w:szCs w:val="20"/>
        </w:rPr>
      </w:pPr>
    </w:p>
    <w:p w14:paraId="49435417" w14:textId="7020BFDB" w:rsidR="00846DAD" w:rsidRPr="00043727" w:rsidRDefault="00846DAD" w:rsidP="00C867EE">
      <w:pPr>
        <w:bidi/>
        <w:jc w:val="both"/>
        <w:rPr>
          <w:rFonts w:ascii="Simplified Arabic" w:hAnsi="Simplified Arabic" w:cs="Simplified Arabic"/>
          <w:sz w:val="20"/>
          <w:szCs w:val="20"/>
          <w:rtl/>
        </w:rPr>
      </w:pPr>
      <w:r w:rsidRPr="00043727">
        <w:rPr>
          <w:rFonts w:ascii="Simplified Arabic" w:hAnsi="Simplified Arabic" w:cs="Simplified Arabic"/>
          <w:sz w:val="20"/>
          <w:szCs w:val="20"/>
          <w:rtl/>
        </w:rPr>
        <w:t>كما سيتم إطلاع فريق</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التقييم الآني</w:t>
      </w:r>
      <w:r w:rsidR="007E2C75"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أيضًا في جاكرتا وكوالالمبور وجنيف</w:t>
      </w:r>
      <w:r w:rsidRPr="00043727">
        <w:rPr>
          <w:rFonts w:ascii="Simplified Arabic" w:hAnsi="Simplified Arabic" w:cs="Simplified Arabic"/>
          <w:sz w:val="20"/>
          <w:szCs w:val="20"/>
        </w:rPr>
        <w:t>.</w:t>
      </w:r>
    </w:p>
    <w:p w14:paraId="13084B2A" w14:textId="77777777" w:rsidR="000C2B7D" w:rsidRDefault="000C2B7D" w:rsidP="00C867EE">
      <w:pPr>
        <w:bidi/>
        <w:jc w:val="both"/>
        <w:rPr>
          <w:rFonts w:ascii="Simplified Arabic" w:hAnsi="Simplified Arabic" w:cs="Simplified Arabic"/>
          <w:sz w:val="20"/>
          <w:szCs w:val="20"/>
          <w:rtl/>
        </w:rPr>
      </w:pPr>
    </w:p>
    <w:p w14:paraId="35DFAF60" w14:textId="022A0B0E" w:rsidR="00846DAD" w:rsidRPr="00043727" w:rsidRDefault="00846DAD" w:rsidP="000C2B7D">
      <w:pPr>
        <w:bidi/>
        <w:jc w:val="both"/>
        <w:rPr>
          <w:rFonts w:ascii="Simplified Arabic" w:hAnsi="Simplified Arabic" w:cs="Simplified Arabic"/>
          <w:sz w:val="20"/>
          <w:szCs w:val="20"/>
        </w:rPr>
      </w:pPr>
      <w:r w:rsidRPr="00043727">
        <w:rPr>
          <w:rFonts w:ascii="Simplified Arabic" w:hAnsi="Simplified Arabic" w:cs="Simplified Arabic"/>
          <w:sz w:val="20"/>
          <w:szCs w:val="20"/>
          <w:rtl/>
        </w:rPr>
        <w:t>س</w:t>
      </w:r>
      <w:r w:rsidR="000C2B7D">
        <w:rPr>
          <w:rFonts w:ascii="Simplified Arabic" w:hAnsi="Simplified Arabic" w:cs="Simplified Arabic" w:hint="cs"/>
          <w:sz w:val="20"/>
          <w:szCs w:val="20"/>
          <w:rtl/>
        </w:rPr>
        <w:t>ت</w:t>
      </w:r>
      <w:r w:rsidRPr="00043727">
        <w:rPr>
          <w:rFonts w:ascii="Simplified Arabic" w:hAnsi="Simplified Arabic" w:cs="Simplified Arabic"/>
          <w:sz w:val="20"/>
          <w:szCs w:val="20"/>
          <w:rtl/>
        </w:rPr>
        <w:t>تم مشاركة النتائج الأولية مع</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الصلي</w:t>
      </w:r>
      <w:r w:rsidR="004A5CCC" w:rsidRPr="00043727">
        <w:rPr>
          <w:rFonts w:ascii="Simplified Arabic" w:hAnsi="Simplified Arabic" w:cs="Simplified Arabic"/>
          <w:sz w:val="20"/>
          <w:szCs w:val="20"/>
          <w:rtl/>
        </w:rPr>
        <w:t>ب الأحمر الإندونيسي</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وفرق الاستجابة التشغيلية الشريكة في إندونيسيا. وسي</w:t>
      </w:r>
      <w:r w:rsidR="008F7916" w:rsidRPr="00043727">
        <w:rPr>
          <w:rFonts w:ascii="Simplified Arabic" w:hAnsi="Simplified Arabic" w:cs="Simplified Arabic"/>
          <w:sz w:val="20"/>
          <w:szCs w:val="20"/>
          <w:rtl/>
        </w:rPr>
        <w:t>ُعد</w:t>
      </w:r>
      <w:r w:rsidRPr="00043727">
        <w:rPr>
          <w:rFonts w:ascii="Simplified Arabic" w:hAnsi="Simplified Arabic" w:cs="Simplified Arabic"/>
          <w:sz w:val="20"/>
          <w:szCs w:val="20"/>
          <w:rtl/>
        </w:rPr>
        <w:t xml:space="preserve"> رئيس فريق التقييم مسودة تقرير </w:t>
      </w:r>
      <w:r w:rsidRPr="00043727">
        <w:rPr>
          <w:rFonts w:ascii="Simplified Arabic" w:hAnsi="Simplified Arabic" w:cs="Simplified Arabic"/>
          <w:b/>
          <w:bCs/>
          <w:sz w:val="20"/>
          <w:szCs w:val="20"/>
          <w:rtl/>
        </w:rPr>
        <w:t>للمراجعة</w:t>
      </w:r>
      <w:r w:rsidRPr="00043727">
        <w:rPr>
          <w:rFonts w:ascii="Simplified Arabic" w:hAnsi="Simplified Arabic" w:cs="Simplified Arabic"/>
          <w:sz w:val="20"/>
          <w:szCs w:val="20"/>
          <w:rtl/>
        </w:rPr>
        <w:t xml:space="preserve">. </w:t>
      </w:r>
      <w:r w:rsidR="008F7916" w:rsidRPr="00043727">
        <w:rPr>
          <w:rFonts w:ascii="Simplified Arabic" w:hAnsi="Simplified Arabic" w:cs="Simplified Arabic"/>
          <w:sz w:val="20"/>
          <w:szCs w:val="20"/>
          <w:rtl/>
        </w:rPr>
        <w:t>ولا بد من</w:t>
      </w:r>
      <w:r w:rsidRPr="00043727">
        <w:rPr>
          <w:rFonts w:ascii="Simplified Arabic" w:hAnsi="Simplified Arabic" w:cs="Simplified Arabic"/>
          <w:sz w:val="20"/>
          <w:szCs w:val="20"/>
          <w:rtl/>
        </w:rPr>
        <w:t xml:space="preserve"> أن </w:t>
      </w:r>
      <w:r w:rsidR="000C2B7D">
        <w:rPr>
          <w:rFonts w:ascii="Simplified Arabic" w:hAnsi="Simplified Arabic" w:cs="Simplified Arabic" w:hint="cs"/>
          <w:sz w:val="20"/>
          <w:szCs w:val="20"/>
          <w:rtl/>
        </w:rPr>
        <w:t>تجرى</w:t>
      </w:r>
      <w:r w:rsidRPr="00043727">
        <w:rPr>
          <w:rFonts w:ascii="Simplified Arabic" w:hAnsi="Simplified Arabic" w:cs="Simplified Arabic"/>
          <w:sz w:val="20"/>
          <w:szCs w:val="20"/>
          <w:rtl/>
        </w:rPr>
        <w:t xml:space="preserve"> عملية المراجعة هذه في غضون أربعة أسابيع من تقديم مسودة التقرير إلى فريق إدارة التقييم، </w:t>
      </w:r>
      <w:r w:rsidR="000C2B7D">
        <w:rPr>
          <w:rFonts w:ascii="Simplified Arabic" w:hAnsi="Simplified Arabic" w:cs="Simplified Arabic" w:hint="cs"/>
          <w:sz w:val="20"/>
          <w:szCs w:val="20"/>
          <w:rtl/>
        </w:rPr>
        <w:t>على أن يشارك فيها</w:t>
      </w:r>
      <w:r w:rsidRPr="00043727">
        <w:rPr>
          <w:rFonts w:ascii="Simplified Arabic" w:hAnsi="Simplified Arabic" w:cs="Simplified Arabic"/>
          <w:sz w:val="20"/>
          <w:szCs w:val="20"/>
          <w:rtl/>
        </w:rPr>
        <w:t xml:space="preserve"> أصحاب المصلحة </w:t>
      </w:r>
      <w:r w:rsidR="000C2B7D">
        <w:rPr>
          <w:rFonts w:ascii="Simplified Arabic" w:hAnsi="Simplified Arabic" w:cs="Simplified Arabic" w:hint="cs"/>
          <w:sz w:val="20"/>
          <w:szCs w:val="20"/>
          <w:rtl/>
        </w:rPr>
        <w:t>أدناه</w:t>
      </w:r>
      <w:r w:rsidRPr="00043727">
        <w:rPr>
          <w:rFonts w:ascii="Simplified Arabic" w:hAnsi="Simplified Arabic" w:cs="Simplified Arabic"/>
          <w:sz w:val="20"/>
          <w:szCs w:val="20"/>
          <w:rtl/>
        </w:rPr>
        <w:t xml:space="preserve"> بالترتيب التالي</w:t>
      </w:r>
      <w:r w:rsidRPr="00043727">
        <w:rPr>
          <w:rFonts w:ascii="Simplified Arabic" w:hAnsi="Simplified Arabic" w:cs="Simplified Arabic"/>
          <w:sz w:val="20"/>
          <w:szCs w:val="20"/>
        </w:rPr>
        <w:t>:</w:t>
      </w:r>
    </w:p>
    <w:p w14:paraId="377E0FB5" w14:textId="77777777" w:rsidR="004B7D14" w:rsidRPr="00043727" w:rsidRDefault="004B7D14" w:rsidP="00C867EE">
      <w:pPr>
        <w:bidi/>
        <w:jc w:val="both"/>
        <w:rPr>
          <w:rFonts w:ascii="Simplified Arabic" w:hAnsi="Simplified Arabic" w:cs="Simplified Arabic"/>
          <w:sz w:val="20"/>
          <w:szCs w:val="20"/>
        </w:rPr>
      </w:pPr>
    </w:p>
    <w:p w14:paraId="02CF3E59" w14:textId="7FA0281A" w:rsidR="008F7916" w:rsidRPr="00043727" w:rsidRDefault="008F7916" w:rsidP="00C867EE">
      <w:pPr>
        <w:pStyle w:val="Default"/>
        <w:numPr>
          <w:ilvl w:val="0"/>
          <w:numId w:val="17"/>
        </w:numPr>
        <w:bidi/>
        <w:spacing w:after="66"/>
        <w:jc w:val="both"/>
        <w:rPr>
          <w:rFonts w:ascii="Simplified Arabic" w:hAnsi="Simplified Arabic" w:cs="Simplified Arabic"/>
          <w:sz w:val="20"/>
          <w:szCs w:val="20"/>
        </w:rPr>
      </w:pPr>
      <w:r w:rsidRPr="00043727">
        <w:rPr>
          <w:rFonts w:ascii="Simplified Arabic" w:hAnsi="Simplified Arabic" w:cs="Simplified Arabic"/>
          <w:b/>
          <w:bCs/>
          <w:sz w:val="20"/>
          <w:szCs w:val="20"/>
          <w:rtl/>
        </w:rPr>
        <w:t>تقديم المسودة الأولية لتقرير التقييم (الأسبوع</w:t>
      </w:r>
      <w:r w:rsidR="00941A1C" w:rsidRPr="00043727">
        <w:rPr>
          <w:rFonts w:ascii="Simplified Arabic" w:hAnsi="Simplified Arabic" w:cs="Simplified Arabic"/>
          <w:b/>
          <w:bCs/>
          <w:sz w:val="20"/>
          <w:szCs w:val="20"/>
          <w:rtl/>
        </w:rPr>
        <w:t xml:space="preserve"> </w:t>
      </w:r>
      <w:r w:rsidR="00941A1C" w:rsidRPr="00A829EC">
        <w:rPr>
          <w:rFonts w:ascii="Simplified Arabic" w:hAnsi="Simplified Arabic" w:cs="Simplified Arabic"/>
          <w:b/>
          <w:bCs/>
          <w:sz w:val="20"/>
          <w:szCs w:val="20"/>
          <w:rtl/>
        </w:rPr>
        <w:t>4</w:t>
      </w:r>
      <w:r w:rsidRPr="00043727">
        <w:rPr>
          <w:rFonts w:ascii="Simplified Arabic" w:hAnsi="Simplified Arabic" w:cs="Simplified Arabic"/>
          <w:b/>
          <w:bCs/>
          <w:sz w:val="20"/>
          <w:szCs w:val="20"/>
          <w:rtl/>
        </w:rPr>
        <w:t>):</w:t>
      </w:r>
      <w:r w:rsidRPr="00043727">
        <w:rPr>
          <w:rFonts w:ascii="Simplified Arabic" w:hAnsi="Simplified Arabic" w:cs="Simplified Arabic"/>
          <w:sz w:val="20"/>
          <w:szCs w:val="20"/>
          <w:rtl/>
        </w:rPr>
        <w:t xml:space="preserve"> ي</w:t>
      </w:r>
      <w:r w:rsidR="00941A1C" w:rsidRPr="00043727">
        <w:rPr>
          <w:rFonts w:ascii="Simplified Arabic" w:hAnsi="Simplified Arabic" w:cs="Simplified Arabic"/>
          <w:sz w:val="20"/>
          <w:szCs w:val="20"/>
          <w:rtl/>
        </w:rPr>
        <w:t>تحقق</w:t>
      </w:r>
      <w:r w:rsidRPr="00043727">
        <w:rPr>
          <w:rFonts w:ascii="Simplified Arabic" w:hAnsi="Simplified Arabic" w:cs="Simplified Arabic"/>
          <w:sz w:val="20"/>
          <w:szCs w:val="20"/>
          <w:rtl/>
        </w:rPr>
        <w:t xml:space="preserve"> فريق إدارة التقييم </w:t>
      </w:r>
      <w:r w:rsidR="00A829EC">
        <w:rPr>
          <w:rFonts w:ascii="Simplified Arabic" w:hAnsi="Simplified Arabic" w:cs="Simplified Arabic" w:hint="cs"/>
          <w:sz w:val="20"/>
          <w:szCs w:val="20"/>
          <w:rtl/>
        </w:rPr>
        <w:t xml:space="preserve">من </w:t>
      </w:r>
      <w:r w:rsidRPr="00043727">
        <w:rPr>
          <w:rFonts w:ascii="Simplified Arabic" w:hAnsi="Simplified Arabic" w:cs="Simplified Arabic"/>
          <w:sz w:val="20"/>
          <w:szCs w:val="20"/>
          <w:rtl/>
        </w:rPr>
        <w:t xml:space="preserve">المحتوى بما يتماشى مع </w:t>
      </w:r>
      <w:r w:rsidR="00A829EC">
        <w:rPr>
          <w:rFonts w:ascii="Simplified Arabic" w:hAnsi="Simplified Arabic" w:cs="Simplified Arabic" w:hint="cs"/>
          <w:sz w:val="20"/>
          <w:szCs w:val="20"/>
          <w:rtl/>
        </w:rPr>
        <w:t>الشروط المرجعية</w:t>
      </w:r>
      <w:r w:rsidR="00295E39"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 xml:space="preserve">ومعايير تقييم الاتحاد الدولي لجمعيات الصليب الأحمر والهلال الأحمر. </w:t>
      </w:r>
      <w:r w:rsidR="00902223" w:rsidRPr="00043727">
        <w:rPr>
          <w:rFonts w:ascii="Simplified Arabic" w:hAnsi="Simplified Arabic" w:cs="Simplified Arabic"/>
          <w:sz w:val="20"/>
          <w:szCs w:val="20"/>
          <w:rtl/>
        </w:rPr>
        <w:t xml:space="preserve">يقدم </w:t>
      </w:r>
      <w:r w:rsidRPr="00043727">
        <w:rPr>
          <w:rFonts w:ascii="Simplified Arabic" w:hAnsi="Simplified Arabic" w:cs="Simplified Arabic"/>
          <w:sz w:val="20"/>
          <w:szCs w:val="20"/>
          <w:rtl/>
        </w:rPr>
        <w:t xml:space="preserve">أصحاب المصلحة الذين شاركوا في التقييم </w:t>
      </w:r>
      <w:r w:rsidR="00A829EC">
        <w:rPr>
          <w:rFonts w:ascii="Simplified Arabic" w:hAnsi="Simplified Arabic" w:cs="Simplified Arabic" w:hint="cs"/>
          <w:sz w:val="20"/>
          <w:szCs w:val="20"/>
          <w:rtl/>
        </w:rPr>
        <w:t>تعقيبًا</w:t>
      </w:r>
      <w:r w:rsidRPr="00043727">
        <w:rPr>
          <w:rFonts w:ascii="Simplified Arabic" w:hAnsi="Simplified Arabic" w:cs="Simplified Arabic"/>
          <w:sz w:val="20"/>
          <w:szCs w:val="20"/>
          <w:rtl/>
        </w:rPr>
        <w:t xml:space="preserve"> بشأن أي خط</w:t>
      </w:r>
      <w:r w:rsidR="00727017" w:rsidRPr="00043727">
        <w:rPr>
          <w:rFonts w:ascii="Simplified Arabic" w:hAnsi="Simplified Arabic" w:cs="Simplified Arabic"/>
          <w:sz w:val="20"/>
          <w:szCs w:val="20"/>
          <w:rtl/>
        </w:rPr>
        <w:t>أ</w:t>
      </w:r>
      <w:r w:rsidRPr="00043727">
        <w:rPr>
          <w:rFonts w:ascii="Simplified Arabic" w:hAnsi="Simplified Arabic" w:cs="Simplified Arabic"/>
          <w:sz w:val="20"/>
          <w:szCs w:val="20"/>
          <w:rtl/>
        </w:rPr>
        <w:t xml:space="preserve"> أو توضيحات (لا ينبغي طرح الاختلافات في الرأي هنا ولكن يج</w:t>
      </w:r>
      <w:r w:rsidR="00727017" w:rsidRPr="00043727">
        <w:rPr>
          <w:rFonts w:ascii="Simplified Arabic" w:hAnsi="Simplified Arabic" w:cs="Simplified Arabic"/>
          <w:sz w:val="20"/>
          <w:szCs w:val="20"/>
          <w:rtl/>
        </w:rPr>
        <w:t>در</w:t>
      </w:r>
      <w:r w:rsidRPr="00043727">
        <w:rPr>
          <w:rFonts w:ascii="Simplified Arabic" w:hAnsi="Simplified Arabic" w:cs="Simplified Arabic"/>
          <w:sz w:val="20"/>
          <w:szCs w:val="20"/>
          <w:rtl/>
        </w:rPr>
        <w:t xml:space="preserve"> توضيحها في استجابة الإدارة). بعد ذلك، يتم إعداد المسودة النهائية</w:t>
      </w:r>
      <w:r w:rsidRPr="00043727">
        <w:rPr>
          <w:rFonts w:ascii="Simplified Arabic" w:hAnsi="Simplified Arabic" w:cs="Simplified Arabic"/>
          <w:sz w:val="20"/>
          <w:szCs w:val="20"/>
        </w:rPr>
        <w:t>.</w:t>
      </w:r>
    </w:p>
    <w:p w14:paraId="3E722948" w14:textId="531AB269" w:rsidR="00217753" w:rsidRPr="00043727" w:rsidRDefault="00217753" w:rsidP="00C867EE">
      <w:pPr>
        <w:pStyle w:val="Default"/>
        <w:numPr>
          <w:ilvl w:val="0"/>
          <w:numId w:val="17"/>
        </w:numPr>
        <w:bidi/>
        <w:jc w:val="both"/>
        <w:rPr>
          <w:rFonts w:ascii="Simplified Arabic" w:hAnsi="Simplified Arabic" w:cs="Simplified Arabic"/>
          <w:sz w:val="20"/>
          <w:szCs w:val="20"/>
        </w:rPr>
      </w:pPr>
      <w:r w:rsidRPr="00043727">
        <w:rPr>
          <w:rFonts w:ascii="Simplified Arabic" w:hAnsi="Simplified Arabic" w:cs="Simplified Arabic"/>
          <w:b/>
          <w:bCs/>
          <w:sz w:val="20"/>
          <w:szCs w:val="20"/>
          <w:rtl/>
        </w:rPr>
        <w:t>تقديم المسودة النهائية لتقرير التقييم (الأسبوع 8):</w:t>
      </w:r>
      <w:r w:rsidRPr="00043727">
        <w:rPr>
          <w:rFonts w:ascii="Simplified Arabic" w:hAnsi="Simplified Arabic" w:cs="Simplified Arabic"/>
          <w:sz w:val="20"/>
          <w:szCs w:val="20"/>
          <w:rtl/>
        </w:rPr>
        <w:t xml:space="preserve"> فريق إدارة التقييم مسؤول عن ال</w:t>
      </w:r>
      <w:r w:rsidR="00727017" w:rsidRPr="00043727">
        <w:rPr>
          <w:rFonts w:ascii="Simplified Arabic" w:hAnsi="Simplified Arabic" w:cs="Simplified Arabic"/>
          <w:sz w:val="20"/>
          <w:szCs w:val="20"/>
          <w:rtl/>
        </w:rPr>
        <w:t xml:space="preserve">تنسيق مع </w:t>
      </w:r>
      <w:r w:rsidRPr="00043727">
        <w:rPr>
          <w:rFonts w:ascii="Simplified Arabic" w:hAnsi="Simplified Arabic" w:cs="Simplified Arabic"/>
          <w:sz w:val="20"/>
          <w:szCs w:val="20"/>
          <w:rtl/>
        </w:rPr>
        <w:t>قائد فريق التقييم لضمان معالجة جميع التعليقات في المسودة النهائية وإرسالها إلى المفوضين للمراجعة النهائية والموافقة عليها</w:t>
      </w:r>
      <w:r w:rsidRPr="00043727">
        <w:rPr>
          <w:rFonts w:ascii="Simplified Arabic" w:hAnsi="Simplified Arabic" w:cs="Simplified Arabic"/>
          <w:sz w:val="20"/>
          <w:szCs w:val="20"/>
        </w:rPr>
        <w:t>.</w:t>
      </w:r>
    </w:p>
    <w:p w14:paraId="308EFA16" w14:textId="132662F9" w:rsidR="00217753" w:rsidRPr="00043727" w:rsidRDefault="00217753" w:rsidP="00C867EE">
      <w:pPr>
        <w:pStyle w:val="Default"/>
        <w:numPr>
          <w:ilvl w:val="0"/>
          <w:numId w:val="17"/>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lastRenderedPageBreak/>
        <w:t>سيتم استخدام دليل وإجراءات</w:t>
      </w:r>
      <w:r w:rsidRPr="00043727">
        <w:rPr>
          <w:rFonts w:ascii="Simplified Arabic" w:hAnsi="Simplified Arabic" w:cs="Simplified Arabic"/>
          <w:sz w:val="20"/>
          <w:szCs w:val="20"/>
        </w:rPr>
        <w:t xml:space="preserve"> </w:t>
      </w:r>
      <w:r w:rsidR="00E35FD3" w:rsidRPr="00043727">
        <w:rPr>
          <w:rFonts w:ascii="Simplified Arabic" w:hAnsi="Simplified Arabic" w:cs="Simplified Arabic"/>
          <w:sz w:val="20"/>
          <w:szCs w:val="20"/>
          <w:rtl/>
        </w:rPr>
        <w:t>التقييم الآني</w:t>
      </w:r>
      <w:r w:rsidRPr="00043727">
        <w:rPr>
          <w:rFonts w:ascii="Simplified Arabic" w:hAnsi="Simplified Arabic" w:cs="Simplified Arabic"/>
          <w:sz w:val="20"/>
          <w:szCs w:val="20"/>
        </w:rPr>
        <w:t xml:space="preserve"> </w:t>
      </w:r>
      <w:r w:rsidR="00E35FD3" w:rsidRPr="00043727">
        <w:rPr>
          <w:rFonts w:ascii="Simplified Arabic" w:hAnsi="Simplified Arabic" w:cs="Simplified Arabic"/>
          <w:sz w:val="20"/>
          <w:szCs w:val="20"/>
          <w:rtl/>
        </w:rPr>
        <w:t>لل</w:t>
      </w:r>
      <w:r w:rsidRPr="00043727">
        <w:rPr>
          <w:rFonts w:ascii="Simplified Arabic" w:hAnsi="Simplified Arabic" w:cs="Simplified Arabic"/>
          <w:sz w:val="20"/>
          <w:szCs w:val="20"/>
          <w:rtl/>
        </w:rPr>
        <w:t>اتحاد الدولي لجمعيات الصليب الأحمر والهلال الأحمر لهذ</w:t>
      </w:r>
      <w:r w:rsidR="00E35FD3" w:rsidRPr="00043727">
        <w:rPr>
          <w:rFonts w:ascii="Simplified Arabic" w:hAnsi="Simplified Arabic" w:cs="Simplified Arabic"/>
          <w:sz w:val="20"/>
          <w:szCs w:val="20"/>
          <w:rtl/>
        </w:rPr>
        <w:t>ا التقييم الآني وإتاحته</w:t>
      </w:r>
      <w:r w:rsidRPr="00043727">
        <w:rPr>
          <w:rFonts w:ascii="Simplified Arabic" w:hAnsi="Simplified Arabic" w:cs="Simplified Arabic"/>
          <w:sz w:val="20"/>
          <w:szCs w:val="20"/>
          <w:rtl/>
        </w:rPr>
        <w:t xml:space="preserve"> لفريق التقييم</w:t>
      </w:r>
      <w:r w:rsidRPr="00043727">
        <w:rPr>
          <w:rFonts w:ascii="Simplified Arabic" w:hAnsi="Simplified Arabic" w:cs="Simplified Arabic"/>
          <w:sz w:val="20"/>
          <w:szCs w:val="20"/>
        </w:rPr>
        <w:t>.</w:t>
      </w:r>
    </w:p>
    <w:p w14:paraId="4B769CAC" w14:textId="77777777" w:rsidR="00893568" w:rsidRPr="00043727" w:rsidRDefault="00893568" w:rsidP="00C867EE">
      <w:pPr>
        <w:pStyle w:val="Default"/>
        <w:ind w:left="360"/>
        <w:jc w:val="both"/>
        <w:rPr>
          <w:rFonts w:ascii="Simplified Arabic" w:hAnsi="Simplified Arabic" w:cs="Simplified Arabic"/>
          <w:sz w:val="22"/>
          <w:szCs w:val="22"/>
        </w:rPr>
      </w:pPr>
    </w:p>
    <w:p w14:paraId="693EA97B" w14:textId="2F1D4516" w:rsidR="00E35FD3" w:rsidRPr="00043727" w:rsidRDefault="0037218A" w:rsidP="0037218A">
      <w:pPr>
        <w:pStyle w:val="Default"/>
        <w:numPr>
          <w:ilvl w:val="0"/>
          <w:numId w:val="23"/>
        </w:numPr>
        <w:bidi/>
        <w:jc w:val="both"/>
        <w:rPr>
          <w:rFonts w:ascii="Simplified Arabic" w:hAnsi="Simplified Arabic" w:cs="Simplified Arabic"/>
          <w:b/>
          <w:bCs/>
          <w:sz w:val="22"/>
          <w:szCs w:val="22"/>
        </w:rPr>
      </w:pPr>
      <w:r w:rsidRPr="00043727">
        <w:rPr>
          <w:rFonts w:ascii="Simplified Arabic" w:hAnsi="Simplified Arabic" w:cs="Simplified Arabic"/>
          <w:b/>
          <w:bCs/>
          <w:sz w:val="22"/>
          <w:szCs w:val="22"/>
          <w:rtl/>
        </w:rPr>
        <w:t>ن</w:t>
      </w:r>
      <w:r w:rsidR="0082184C" w:rsidRPr="00043727">
        <w:rPr>
          <w:rFonts w:ascii="Simplified Arabic" w:hAnsi="Simplified Arabic" w:cs="Simplified Arabic"/>
          <w:b/>
          <w:bCs/>
          <w:sz w:val="22"/>
          <w:szCs w:val="22"/>
          <w:rtl/>
        </w:rPr>
        <w:t>تائج التقييم</w:t>
      </w:r>
      <w:r w:rsidR="009F4A64" w:rsidRPr="00043727">
        <w:rPr>
          <w:rFonts w:ascii="Simplified Arabic" w:hAnsi="Simplified Arabic" w:cs="Simplified Arabic"/>
          <w:b/>
          <w:bCs/>
          <w:sz w:val="22"/>
          <w:szCs w:val="22"/>
          <w:rtl/>
        </w:rPr>
        <w:t xml:space="preserve"> </w:t>
      </w:r>
      <w:r w:rsidR="0082184C" w:rsidRPr="00043727">
        <w:rPr>
          <w:rFonts w:ascii="Simplified Arabic" w:hAnsi="Simplified Arabic" w:cs="Simplified Arabic"/>
          <w:b/>
          <w:bCs/>
          <w:sz w:val="22"/>
          <w:szCs w:val="22"/>
          <w:rtl/>
        </w:rPr>
        <w:t>والإطار الزمني</w:t>
      </w:r>
      <w:r w:rsidR="00975CAE">
        <w:rPr>
          <w:rFonts w:ascii="Simplified Arabic" w:hAnsi="Simplified Arabic" w:cs="Simplified Arabic" w:hint="cs"/>
          <w:b/>
          <w:bCs/>
          <w:sz w:val="22"/>
          <w:szCs w:val="22"/>
          <w:rtl/>
        </w:rPr>
        <w:t xml:space="preserve"> المرجعي</w:t>
      </w:r>
    </w:p>
    <w:p w14:paraId="54413B0E" w14:textId="7D7186E5" w:rsidR="00217753" w:rsidRPr="00043727" w:rsidRDefault="00217753" w:rsidP="00C867EE">
      <w:pPr>
        <w:pStyle w:val="Default"/>
        <w:numPr>
          <w:ilvl w:val="0"/>
          <w:numId w:val="17"/>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t>سيتم تطوير ما يلي وتقديمه بما يتماشى مع دليل وإجراءات</w:t>
      </w:r>
      <w:r w:rsidRPr="00043727">
        <w:rPr>
          <w:rFonts w:ascii="Simplified Arabic" w:hAnsi="Simplified Arabic" w:cs="Simplified Arabic"/>
          <w:sz w:val="20"/>
          <w:szCs w:val="20"/>
        </w:rPr>
        <w:t xml:space="preserve"> </w:t>
      </w:r>
      <w:r w:rsidR="0082184C" w:rsidRPr="00043727">
        <w:rPr>
          <w:rFonts w:ascii="Simplified Arabic" w:hAnsi="Simplified Arabic" w:cs="Simplified Arabic"/>
          <w:sz w:val="20"/>
          <w:szCs w:val="20"/>
          <w:rtl/>
        </w:rPr>
        <w:t>التقييم الآني</w:t>
      </w:r>
      <w:r w:rsidR="007E2C75"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للاتحاد الدولي لجمعيات الصليب الأحمر والهلال الأحمر</w:t>
      </w:r>
      <w:r w:rsidRPr="00043727">
        <w:rPr>
          <w:rFonts w:ascii="Simplified Arabic" w:hAnsi="Simplified Arabic" w:cs="Simplified Arabic"/>
          <w:sz w:val="20"/>
          <w:szCs w:val="20"/>
        </w:rPr>
        <w:t>:</w:t>
      </w:r>
    </w:p>
    <w:p w14:paraId="01801D04" w14:textId="656D1203" w:rsidR="00217753" w:rsidRPr="00043727" w:rsidRDefault="0082184C" w:rsidP="00C867EE">
      <w:pPr>
        <w:pStyle w:val="Default"/>
        <w:numPr>
          <w:ilvl w:val="0"/>
          <w:numId w:val="17"/>
        </w:numPr>
        <w:bidi/>
        <w:spacing w:after="150"/>
        <w:jc w:val="both"/>
        <w:rPr>
          <w:rFonts w:ascii="Simplified Arabic" w:hAnsi="Simplified Arabic" w:cs="Simplified Arabic"/>
          <w:sz w:val="20"/>
          <w:szCs w:val="20"/>
        </w:rPr>
      </w:pPr>
      <w:r w:rsidRPr="00043727">
        <w:rPr>
          <w:rFonts w:ascii="Simplified Arabic" w:hAnsi="Simplified Arabic" w:cs="Simplified Arabic"/>
          <w:b/>
          <w:bCs/>
          <w:sz w:val="20"/>
          <w:szCs w:val="20"/>
          <w:rtl/>
        </w:rPr>
        <w:t>التقرير المبدئي</w:t>
      </w:r>
      <w:r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Pr>
        <w:t>–</w:t>
      </w:r>
      <w:r w:rsidR="007E2C75" w:rsidRPr="00043727">
        <w:rPr>
          <w:rFonts w:ascii="Simplified Arabic" w:hAnsi="Simplified Arabic" w:cs="Simplified Arabic"/>
          <w:sz w:val="20"/>
          <w:szCs w:val="20"/>
          <w:rtl/>
        </w:rPr>
        <w:t xml:space="preserve"> </w:t>
      </w:r>
      <w:r w:rsidR="005C0699">
        <w:rPr>
          <w:rFonts w:ascii="Simplified Arabic" w:hAnsi="Simplified Arabic" w:cs="Simplified Arabic" w:hint="cs"/>
          <w:sz w:val="20"/>
          <w:szCs w:val="20"/>
          <w:rtl/>
        </w:rPr>
        <w:t>يهدف</w:t>
      </w:r>
      <w:r w:rsidR="00217753" w:rsidRPr="00043727">
        <w:rPr>
          <w:rFonts w:ascii="Simplified Arabic" w:hAnsi="Simplified Arabic" w:cs="Simplified Arabic"/>
          <w:sz w:val="20"/>
          <w:szCs w:val="20"/>
          <w:rtl/>
        </w:rPr>
        <w:t xml:space="preserve"> التقرير ال</w:t>
      </w:r>
      <w:r w:rsidRPr="00043727">
        <w:rPr>
          <w:rFonts w:ascii="Simplified Arabic" w:hAnsi="Simplified Arabic" w:cs="Simplified Arabic"/>
          <w:sz w:val="20"/>
          <w:szCs w:val="20"/>
          <w:rtl/>
        </w:rPr>
        <w:t>مبدئي</w:t>
      </w:r>
      <w:r w:rsidR="00217753" w:rsidRPr="00043727">
        <w:rPr>
          <w:rFonts w:ascii="Simplified Arabic" w:hAnsi="Simplified Arabic" w:cs="Simplified Arabic"/>
          <w:sz w:val="20"/>
          <w:szCs w:val="20"/>
          <w:rtl/>
        </w:rPr>
        <w:t xml:space="preserve"> </w:t>
      </w:r>
      <w:r w:rsidR="005C0699">
        <w:rPr>
          <w:rFonts w:ascii="Simplified Arabic" w:hAnsi="Simplified Arabic" w:cs="Simplified Arabic" w:hint="cs"/>
          <w:sz w:val="20"/>
          <w:szCs w:val="20"/>
          <w:rtl/>
        </w:rPr>
        <w:t>إلى</w:t>
      </w:r>
      <w:r w:rsidR="00FB3E4C" w:rsidRPr="00043727">
        <w:rPr>
          <w:rFonts w:ascii="Simplified Arabic" w:hAnsi="Simplified Arabic" w:cs="Simplified Arabic"/>
          <w:sz w:val="20"/>
          <w:szCs w:val="20"/>
          <w:rtl/>
        </w:rPr>
        <w:t xml:space="preserve"> </w:t>
      </w:r>
      <w:r w:rsidR="00217753" w:rsidRPr="00043727">
        <w:rPr>
          <w:rFonts w:ascii="Simplified Arabic" w:hAnsi="Simplified Arabic" w:cs="Simplified Arabic"/>
          <w:sz w:val="20"/>
          <w:szCs w:val="20"/>
          <w:rtl/>
        </w:rPr>
        <w:t>تحديد نطاق</w:t>
      </w:r>
      <w:r w:rsidR="00FB3E4C" w:rsidRPr="00043727">
        <w:rPr>
          <w:rFonts w:ascii="Simplified Arabic" w:hAnsi="Simplified Arabic" w:cs="Simplified Arabic"/>
          <w:sz w:val="20"/>
          <w:szCs w:val="20"/>
          <w:rtl/>
        </w:rPr>
        <w:t xml:space="preserve"> التقييم الآني</w:t>
      </w:r>
      <w:r w:rsidR="00217753" w:rsidRPr="00043727">
        <w:rPr>
          <w:rFonts w:ascii="Simplified Arabic" w:hAnsi="Simplified Arabic" w:cs="Simplified Arabic"/>
          <w:sz w:val="20"/>
          <w:szCs w:val="20"/>
          <w:rtl/>
        </w:rPr>
        <w:t xml:space="preserve"> وسيتضمن المنهجيات المقترحة، </w:t>
      </w:r>
      <w:r w:rsidR="005C0699">
        <w:rPr>
          <w:rFonts w:ascii="Simplified Arabic" w:hAnsi="Simplified Arabic" w:cs="Simplified Arabic" w:hint="cs"/>
          <w:sz w:val="20"/>
          <w:szCs w:val="20"/>
          <w:rtl/>
        </w:rPr>
        <w:t>وجمع</w:t>
      </w:r>
      <w:r w:rsidR="00217753" w:rsidRPr="00043727">
        <w:rPr>
          <w:rFonts w:ascii="Simplified Arabic" w:hAnsi="Simplified Arabic" w:cs="Simplified Arabic"/>
          <w:sz w:val="20"/>
          <w:szCs w:val="20"/>
          <w:rtl/>
        </w:rPr>
        <w:t xml:space="preserve"> البيانات، وتحليل البيانات وخطط إعداد التقارير مع أدوات جمع البيانات </w:t>
      </w:r>
      <w:r w:rsidR="005C0699">
        <w:rPr>
          <w:rFonts w:ascii="Simplified Arabic" w:hAnsi="Simplified Arabic" w:cs="Simplified Arabic" w:hint="cs"/>
          <w:sz w:val="20"/>
          <w:szCs w:val="20"/>
          <w:rtl/>
        </w:rPr>
        <w:t>الأولية</w:t>
      </w:r>
      <w:r w:rsidR="00217753" w:rsidRPr="00043727">
        <w:rPr>
          <w:rFonts w:ascii="Simplified Arabic" w:hAnsi="Simplified Arabic" w:cs="Simplified Arabic"/>
          <w:sz w:val="20"/>
          <w:szCs w:val="20"/>
          <w:rtl/>
        </w:rPr>
        <w:t xml:space="preserve"> مثل أدلة المقابلات، وتخصيص الأدوار والمسؤوليات داخل الفريق، </w:t>
      </w:r>
      <w:r w:rsidR="009F4A64" w:rsidRPr="00043727">
        <w:rPr>
          <w:rFonts w:ascii="Simplified Arabic" w:hAnsi="Simplified Arabic" w:cs="Simplified Arabic"/>
          <w:sz w:val="20"/>
          <w:szCs w:val="20"/>
          <w:rtl/>
        </w:rPr>
        <w:t>و</w:t>
      </w:r>
      <w:r w:rsidR="00217753" w:rsidRPr="00043727">
        <w:rPr>
          <w:rFonts w:ascii="Simplified Arabic" w:hAnsi="Simplified Arabic" w:cs="Simplified Arabic"/>
          <w:sz w:val="20"/>
          <w:szCs w:val="20"/>
          <w:rtl/>
        </w:rPr>
        <w:t>إطار زمني بمواعيد م</w:t>
      </w:r>
      <w:r w:rsidR="009F4A64" w:rsidRPr="00043727">
        <w:rPr>
          <w:rFonts w:ascii="Simplified Arabic" w:hAnsi="Simplified Arabic" w:cs="Simplified Arabic"/>
          <w:sz w:val="20"/>
          <w:szCs w:val="20"/>
          <w:rtl/>
        </w:rPr>
        <w:t>حددة</w:t>
      </w:r>
      <w:r w:rsidR="00217753" w:rsidRPr="00043727">
        <w:rPr>
          <w:rFonts w:ascii="Simplified Arabic" w:hAnsi="Simplified Arabic" w:cs="Simplified Arabic"/>
          <w:sz w:val="20"/>
          <w:szCs w:val="20"/>
          <w:rtl/>
        </w:rPr>
        <w:t xml:space="preserve"> للنتائج</w:t>
      </w:r>
      <w:r w:rsidR="009F4A64" w:rsidRPr="00043727">
        <w:rPr>
          <w:rFonts w:ascii="Simplified Arabic" w:hAnsi="Simplified Arabic" w:cs="Simplified Arabic"/>
          <w:sz w:val="20"/>
          <w:szCs w:val="20"/>
          <w:rtl/>
        </w:rPr>
        <w:t xml:space="preserve"> </w:t>
      </w:r>
      <w:r w:rsidR="005C0699">
        <w:rPr>
          <w:rFonts w:ascii="Simplified Arabic" w:hAnsi="Simplified Arabic" w:cs="Simplified Arabic" w:hint="cs"/>
          <w:sz w:val="20"/>
          <w:szCs w:val="20"/>
          <w:rtl/>
        </w:rPr>
        <w:t>الواجب تحقيقها</w:t>
      </w:r>
      <w:r w:rsidR="00217753" w:rsidRPr="00043727">
        <w:rPr>
          <w:rFonts w:ascii="Simplified Arabic" w:hAnsi="Simplified Arabic" w:cs="Simplified Arabic"/>
          <w:sz w:val="20"/>
          <w:szCs w:val="20"/>
          <w:rtl/>
        </w:rPr>
        <w:t xml:space="preserve"> وترتيبات السفر والترتيبات اللوجستية للفريق</w:t>
      </w:r>
      <w:r w:rsidR="00217753" w:rsidRPr="00043727">
        <w:rPr>
          <w:rFonts w:ascii="Simplified Arabic" w:hAnsi="Simplified Arabic" w:cs="Simplified Arabic"/>
          <w:sz w:val="20"/>
          <w:szCs w:val="20"/>
        </w:rPr>
        <w:t>.</w:t>
      </w:r>
    </w:p>
    <w:p w14:paraId="0B84FCD8" w14:textId="08B6EB17" w:rsidR="00217753" w:rsidRPr="00043727" w:rsidRDefault="00217753" w:rsidP="00C867EE">
      <w:pPr>
        <w:pStyle w:val="Default"/>
        <w:numPr>
          <w:ilvl w:val="0"/>
          <w:numId w:val="17"/>
        </w:numPr>
        <w:bidi/>
        <w:spacing w:after="150"/>
        <w:jc w:val="both"/>
        <w:rPr>
          <w:rFonts w:ascii="Simplified Arabic" w:hAnsi="Simplified Arabic" w:cs="Simplified Arabic"/>
          <w:sz w:val="20"/>
          <w:szCs w:val="20"/>
        </w:rPr>
      </w:pPr>
      <w:r w:rsidRPr="00043727">
        <w:rPr>
          <w:rFonts w:ascii="Simplified Arabic" w:hAnsi="Simplified Arabic" w:cs="Simplified Arabic"/>
          <w:b/>
          <w:bCs/>
          <w:sz w:val="20"/>
          <w:szCs w:val="20"/>
          <w:rtl/>
        </w:rPr>
        <w:t>استخلاص المعلومات/</w:t>
      </w:r>
      <w:r w:rsidR="00975CAE">
        <w:rPr>
          <w:rFonts w:ascii="Simplified Arabic" w:hAnsi="Simplified Arabic" w:cs="Simplified Arabic" w:hint="cs"/>
          <w:b/>
          <w:bCs/>
          <w:sz w:val="20"/>
          <w:szCs w:val="20"/>
          <w:rtl/>
        </w:rPr>
        <w:t>التعقيبات</w:t>
      </w:r>
      <w:r w:rsidRPr="00043727">
        <w:rPr>
          <w:rFonts w:ascii="Simplified Arabic" w:hAnsi="Simplified Arabic" w:cs="Simplified Arabic"/>
          <w:b/>
          <w:bCs/>
          <w:sz w:val="20"/>
          <w:szCs w:val="20"/>
          <w:rtl/>
        </w:rPr>
        <w:t xml:space="preserve"> إلى الإدارة على جميع المستويات:</w:t>
      </w:r>
      <w:r w:rsidRPr="00043727">
        <w:rPr>
          <w:rFonts w:ascii="Simplified Arabic" w:hAnsi="Simplified Arabic" w:cs="Simplified Arabic"/>
          <w:sz w:val="20"/>
          <w:szCs w:val="20"/>
          <w:rtl/>
        </w:rPr>
        <w:t xml:space="preserve"> سيقدم الفريق تقريرًا بنتائجه الأولية إلى </w:t>
      </w:r>
      <w:r w:rsidR="006D48B8" w:rsidRPr="00043727">
        <w:rPr>
          <w:rFonts w:ascii="Simplified Arabic" w:hAnsi="Simplified Arabic" w:cs="Simplified Arabic"/>
          <w:sz w:val="20"/>
          <w:szCs w:val="20"/>
          <w:rtl/>
        </w:rPr>
        <w:t>المكتب الإقليمي لآسيا والمحيط الهادئ التابع ا</w:t>
      </w:r>
      <w:r w:rsidRPr="00043727">
        <w:rPr>
          <w:rFonts w:ascii="Simplified Arabic" w:hAnsi="Simplified Arabic" w:cs="Simplified Arabic"/>
          <w:sz w:val="20"/>
          <w:szCs w:val="20"/>
          <w:rtl/>
        </w:rPr>
        <w:t>لاتحاد الدولي لجمعيات الصليب الأحمر والهلال الأحمر</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في كوالالمبور وسي</w:t>
      </w:r>
      <w:r w:rsidR="003C5306" w:rsidRPr="00043727">
        <w:rPr>
          <w:rFonts w:ascii="Simplified Arabic" w:hAnsi="Simplified Arabic" w:cs="Simplified Arabic"/>
          <w:sz w:val="20"/>
          <w:szCs w:val="20"/>
          <w:rtl/>
        </w:rPr>
        <w:t>ستخلص</w:t>
      </w:r>
      <w:r w:rsidRPr="00043727">
        <w:rPr>
          <w:rFonts w:ascii="Simplified Arabic" w:hAnsi="Simplified Arabic" w:cs="Simplified Arabic"/>
          <w:sz w:val="20"/>
          <w:szCs w:val="20"/>
          <w:rtl/>
        </w:rPr>
        <w:t xml:space="preserve"> الفريق أو قائد الفريق المعلومات في جنيف في الوقت المناسب وسيلتزم بعملية المراجعة المذكورة أعلاه</w:t>
      </w:r>
      <w:r w:rsidRPr="00043727">
        <w:rPr>
          <w:rFonts w:ascii="Simplified Arabic" w:hAnsi="Simplified Arabic" w:cs="Simplified Arabic"/>
          <w:sz w:val="20"/>
          <w:szCs w:val="20"/>
        </w:rPr>
        <w:t>.</w:t>
      </w:r>
    </w:p>
    <w:p w14:paraId="4147FB29" w14:textId="6C657FA9" w:rsidR="00217753" w:rsidRPr="00043727" w:rsidRDefault="00217753" w:rsidP="00C867EE">
      <w:pPr>
        <w:pStyle w:val="Default"/>
        <w:numPr>
          <w:ilvl w:val="0"/>
          <w:numId w:val="17"/>
        </w:numPr>
        <w:bidi/>
        <w:spacing w:after="150"/>
        <w:jc w:val="both"/>
        <w:rPr>
          <w:rFonts w:ascii="Simplified Arabic" w:hAnsi="Simplified Arabic" w:cs="Simplified Arabic"/>
          <w:sz w:val="20"/>
          <w:szCs w:val="20"/>
        </w:rPr>
      </w:pPr>
      <w:r w:rsidRPr="00043727">
        <w:rPr>
          <w:rFonts w:ascii="Simplified Arabic" w:hAnsi="Simplified Arabic" w:cs="Simplified Arabic"/>
          <w:b/>
          <w:bCs/>
          <w:sz w:val="20"/>
          <w:szCs w:val="20"/>
          <w:rtl/>
        </w:rPr>
        <w:t>مسودة التقرير:</w:t>
      </w:r>
      <w:r w:rsidRPr="00043727">
        <w:rPr>
          <w:rFonts w:ascii="Simplified Arabic" w:hAnsi="Simplified Arabic" w:cs="Simplified Arabic"/>
          <w:sz w:val="20"/>
          <w:szCs w:val="20"/>
          <w:rtl/>
        </w:rPr>
        <w:t xml:space="preserve"> سيقدم قائد الفريق مسودة تقرير تحدد النتائج الرئيسية والاستنتاجات والتوصيات والدروس للعملية الحالية والمستقبلية في غضون أسبوعين من عودة فريق التقييم من الميدان. </w:t>
      </w:r>
      <w:r w:rsidR="00CB3E4B" w:rsidRPr="00043727">
        <w:rPr>
          <w:rFonts w:ascii="Simplified Arabic" w:hAnsi="Simplified Arabic" w:cs="Simplified Arabic"/>
          <w:sz w:val="20"/>
          <w:szCs w:val="20"/>
          <w:rtl/>
        </w:rPr>
        <w:t>ولا بد</w:t>
      </w:r>
      <w:r w:rsidR="00531341">
        <w:rPr>
          <w:rFonts w:ascii="Simplified Arabic" w:hAnsi="Simplified Arabic" w:cs="Simplified Arabic" w:hint="cs"/>
          <w:sz w:val="20"/>
          <w:szCs w:val="20"/>
          <w:rtl/>
        </w:rPr>
        <w:t xml:space="preserve"> من</w:t>
      </w:r>
      <w:r w:rsidRPr="00043727">
        <w:rPr>
          <w:rFonts w:ascii="Simplified Arabic" w:hAnsi="Simplified Arabic" w:cs="Simplified Arabic"/>
          <w:sz w:val="20"/>
          <w:szCs w:val="20"/>
          <w:rtl/>
        </w:rPr>
        <w:t xml:space="preserve"> أن يحدد التقرير بوضوح المعلومات/موثوقية البيانات وتدابير التحقق لضمان دقة النتائج واشتقاق التوصيات</w:t>
      </w:r>
      <w:r w:rsidRPr="00043727">
        <w:rPr>
          <w:rFonts w:ascii="Simplified Arabic" w:hAnsi="Simplified Arabic" w:cs="Simplified Arabic"/>
          <w:sz w:val="20"/>
          <w:szCs w:val="20"/>
        </w:rPr>
        <w:t>.</w:t>
      </w:r>
    </w:p>
    <w:p w14:paraId="164E9DCF" w14:textId="078C5FA5" w:rsidR="00217753" w:rsidRPr="00043727" w:rsidRDefault="00217753" w:rsidP="00C867EE">
      <w:pPr>
        <w:pStyle w:val="Default"/>
        <w:numPr>
          <w:ilvl w:val="0"/>
          <w:numId w:val="17"/>
        </w:numPr>
        <w:bidi/>
        <w:spacing w:after="61"/>
        <w:jc w:val="both"/>
        <w:rPr>
          <w:rFonts w:ascii="Simplified Arabic" w:hAnsi="Simplified Arabic" w:cs="Simplified Arabic"/>
          <w:sz w:val="20"/>
          <w:szCs w:val="20"/>
        </w:rPr>
      </w:pPr>
      <w:r w:rsidRPr="00043727">
        <w:rPr>
          <w:rFonts w:ascii="Simplified Arabic" w:hAnsi="Simplified Arabic" w:cs="Simplified Arabic"/>
          <w:b/>
          <w:bCs/>
          <w:sz w:val="20"/>
          <w:szCs w:val="20"/>
          <w:rtl/>
        </w:rPr>
        <w:t>التقرير النهائي:</w:t>
      </w:r>
      <w:r w:rsidRPr="00043727">
        <w:rPr>
          <w:rFonts w:ascii="Simplified Arabic" w:hAnsi="Simplified Arabic" w:cs="Simplified Arabic"/>
          <w:sz w:val="20"/>
          <w:szCs w:val="20"/>
          <w:rtl/>
        </w:rPr>
        <w:t xml:space="preserve"> سي</w:t>
      </w:r>
      <w:r w:rsidR="00023AA6" w:rsidRPr="00043727">
        <w:rPr>
          <w:rFonts w:ascii="Simplified Arabic" w:hAnsi="Simplified Arabic" w:cs="Simplified Arabic"/>
          <w:sz w:val="20"/>
          <w:szCs w:val="20"/>
          <w:rtl/>
        </w:rPr>
        <w:t>تضمن</w:t>
      </w:r>
      <w:r w:rsidRPr="00043727">
        <w:rPr>
          <w:rFonts w:ascii="Simplified Arabic" w:hAnsi="Simplified Arabic" w:cs="Simplified Arabic"/>
          <w:sz w:val="20"/>
          <w:szCs w:val="20"/>
          <w:rtl/>
        </w:rPr>
        <w:t xml:space="preserve"> التقرير النهائي ملخص</w:t>
      </w:r>
      <w:r w:rsidR="00023AA6" w:rsidRPr="00043727">
        <w:rPr>
          <w:rFonts w:ascii="Simplified Arabic" w:hAnsi="Simplified Arabic" w:cs="Simplified Arabic"/>
          <w:sz w:val="20"/>
          <w:szCs w:val="20"/>
          <w:rtl/>
        </w:rPr>
        <w:t>ًا</w:t>
      </w:r>
      <w:r w:rsidRPr="00043727">
        <w:rPr>
          <w:rFonts w:ascii="Simplified Arabic" w:hAnsi="Simplified Arabic" w:cs="Simplified Arabic"/>
          <w:sz w:val="20"/>
          <w:szCs w:val="20"/>
          <w:rtl/>
        </w:rPr>
        <w:t xml:space="preserve"> تنفيذي</w:t>
      </w:r>
      <w:r w:rsidR="00023AA6" w:rsidRPr="00043727">
        <w:rPr>
          <w:rFonts w:ascii="Simplified Arabic" w:hAnsi="Simplified Arabic" w:cs="Simplified Arabic"/>
          <w:sz w:val="20"/>
          <w:szCs w:val="20"/>
          <w:rtl/>
        </w:rPr>
        <w:t>ًا</w:t>
      </w:r>
      <w:r w:rsidRPr="00043727">
        <w:rPr>
          <w:rFonts w:ascii="Simplified Arabic" w:hAnsi="Simplified Arabic" w:cs="Simplified Arabic"/>
          <w:sz w:val="20"/>
          <w:szCs w:val="20"/>
          <w:rtl/>
        </w:rPr>
        <w:t xml:space="preserve"> قصير</w:t>
      </w:r>
      <w:r w:rsidR="00023AA6" w:rsidRPr="00043727">
        <w:rPr>
          <w:rFonts w:ascii="Simplified Arabic" w:hAnsi="Simplified Arabic" w:cs="Simplified Arabic"/>
          <w:sz w:val="20"/>
          <w:szCs w:val="20"/>
          <w:rtl/>
        </w:rPr>
        <w:t>ًا</w:t>
      </w:r>
      <w:r w:rsidRPr="00043727">
        <w:rPr>
          <w:rFonts w:ascii="Simplified Arabic" w:hAnsi="Simplified Arabic" w:cs="Simplified Arabic"/>
          <w:sz w:val="20"/>
          <w:szCs w:val="20"/>
          <w:rtl/>
        </w:rPr>
        <w:t xml:space="preserve"> (لا يزيد عن 1000 كلمة) و</w:t>
      </w:r>
      <w:r w:rsidR="00D83F2C" w:rsidRPr="00043727">
        <w:rPr>
          <w:rFonts w:ascii="Simplified Arabic" w:hAnsi="Simplified Arabic" w:cs="Simplified Arabic"/>
          <w:sz w:val="20"/>
          <w:szCs w:val="20"/>
          <w:rtl/>
        </w:rPr>
        <w:t>الجزء</w:t>
      </w:r>
      <w:r w:rsidRPr="00043727">
        <w:rPr>
          <w:rFonts w:ascii="Simplified Arabic" w:hAnsi="Simplified Arabic" w:cs="Simplified Arabic"/>
          <w:sz w:val="20"/>
          <w:szCs w:val="20"/>
          <w:rtl/>
        </w:rPr>
        <w:t xml:space="preserve"> </w:t>
      </w:r>
      <w:r w:rsidR="00D83F2C" w:rsidRPr="00043727">
        <w:rPr>
          <w:rFonts w:ascii="Simplified Arabic" w:hAnsi="Simplified Arabic" w:cs="Simplified Arabic"/>
          <w:sz w:val="20"/>
          <w:szCs w:val="20"/>
          <w:rtl/>
        </w:rPr>
        <w:t>ال</w:t>
      </w:r>
      <w:r w:rsidRPr="00043727">
        <w:rPr>
          <w:rFonts w:ascii="Simplified Arabic" w:hAnsi="Simplified Arabic" w:cs="Simplified Arabic"/>
          <w:sz w:val="20"/>
          <w:szCs w:val="20"/>
          <w:rtl/>
        </w:rPr>
        <w:t xml:space="preserve">رئيسي </w:t>
      </w:r>
      <w:r w:rsidR="00D83F2C" w:rsidRPr="00043727">
        <w:rPr>
          <w:rFonts w:ascii="Simplified Arabic" w:hAnsi="Simplified Arabic" w:cs="Simplified Arabic"/>
          <w:sz w:val="20"/>
          <w:szCs w:val="20"/>
          <w:rtl/>
        </w:rPr>
        <w:t>من ا</w:t>
      </w:r>
      <w:r w:rsidRPr="00043727">
        <w:rPr>
          <w:rFonts w:ascii="Simplified Arabic" w:hAnsi="Simplified Arabic" w:cs="Simplified Arabic"/>
          <w:sz w:val="20"/>
          <w:szCs w:val="20"/>
          <w:rtl/>
        </w:rPr>
        <w:t>لتقرير (لا يزيد عن 10000 كلمة) يغطي خلفية التدخل الذي تم تقييمه، ووصف طرق التقييم والقيود</w:t>
      </w:r>
      <w:r w:rsidR="006A1ED7" w:rsidRPr="00043727">
        <w:rPr>
          <w:rFonts w:ascii="Simplified Arabic" w:hAnsi="Simplified Arabic" w:cs="Simplified Arabic"/>
          <w:sz w:val="20"/>
          <w:szCs w:val="20"/>
          <w:rtl/>
        </w:rPr>
        <w:t>،</w:t>
      </w:r>
      <w:r w:rsidRPr="00043727">
        <w:rPr>
          <w:rFonts w:ascii="Simplified Arabic" w:hAnsi="Simplified Arabic" w:cs="Simplified Arabic"/>
          <w:sz w:val="20"/>
          <w:szCs w:val="20"/>
          <w:rtl/>
        </w:rPr>
        <w:t xml:space="preserve"> </w:t>
      </w:r>
      <w:r w:rsidR="006A1ED7"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 xml:space="preserve">النتائج، وتحليل البيانات، والاستنتاجات، والدروس المستفادة، وتوصيات واضحة. </w:t>
      </w:r>
      <w:r w:rsidR="006A1ED7" w:rsidRPr="00043727">
        <w:rPr>
          <w:rFonts w:ascii="Simplified Arabic" w:hAnsi="Simplified Arabic" w:cs="Simplified Arabic"/>
          <w:sz w:val="20"/>
          <w:szCs w:val="20"/>
          <w:rtl/>
        </w:rPr>
        <w:t>ويتعين على</w:t>
      </w:r>
      <w:r w:rsidRPr="00043727">
        <w:rPr>
          <w:rFonts w:ascii="Simplified Arabic" w:hAnsi="Simplified Arabic" w:cs="Simplified Arabic"/>
          <w:sz w:val="20"/>
          <w:szCs w:val="20"/>
          <w:rtl/>
        </w:rPr>
        <w:t xml:space="preserve"> التوصيات </w:t>
      </w:r>
      <w:r w:rsidR="006A1ED7" w:rsidRPr="00043727">
        <w:rPr>
          <w:rFonts w:ascii="Simplified Arabic" w:hAnsi="Simplified Arabic" w:cs="Simplified Arabic"/>
          <w:sz w:val="20"/>
          <w:szCs w:val="20"/>
          <w:rtl/>
        </w:rPr>
        <w:t xml:space="preserve">أن تكون </w:t>
      </w:r>
      <w:r w:rsidRPr="00043727">
        <w:rPr>
          <w:rFonts w:ascii="Simplified Arabic" w:hAnsi="Simplified Arabic" w:cs="Simplified Arabic"/>
          <w:sz w:val="20"/>
          <w:szCs w:val="20"/>
          <w:rtl/>
        </w:rPr>
        <w:t>محددة وقابلة للتطبيق. يجب أن ي</w:t>
      </w:r>
      <w:r w:rsidR="006A1ED7" w:rsidRPr="00043727">
        <w:rPr>
          <w:rFonts w:ascii="Simplified Arabic" w:hAnsi="Simplified Arabic" w:cs="Simplified Arabic"/>
          <w:sz w:val="20"/>
          <w:szCs w:val="20"/>
          <w:rtl/>
        </w:rPr>
        <w:t>تضمن</w:t>
      </w:r>
      <w:r w:rsidRPr="00043727">
        <w:rPr>
          <w:rFonts w:ascii="Simplified Arabic" w:hAnsi="Simplified Arabic" w:cs="Simplified Arabic"/>
          <w:sz w:val="20"/>
          <w:szCs w:val="20"/>
          <w:rtl/>
        </w:rPr>
        <w:t xml:space="preserve"> التقرير أيضًا ملاحق مناسبة، بما في ذلك نسخة </w:t>
      </w:r>
      <w:r w:rsidR="00295E33">
        <w:rPr>
          <w:rFonts w:ascii="Simplified Arabic" w:hAnsi="Simplified Arabic" w:cs="Simplified Arabic" w:hint="cs"/>
          <w:sz w:val="20"/>
          <w:szCs w:val="20"/>
          <w:rtl/>
        </w:rPr>
        <w:t>ع</w:t>
      </w:r>
      <w:r w:rsidRPr="00043727">
        <w:rPr>
          <w:rFonts w:ascii="Simplified Arabic" w:hAnsi="Simplified Arabic" w:cs="Simplified Arabic"/>
          <w:sz w:val="20"/>
          <w:szCs w:val="20"/>
          <w:rtl/>
        </w:rPr>
        <w:t xml:space="preserve">ن </w:t>
      </w:r>
      <w:r w:rsidR="00295E33">
        <w:rPr>
          <w:rFonts w:ascii="Simplified Arabic" w:hAnsi="Simplified Arabic" w:cs="Simplified Arabic" w:hint="cs"/>
          <w:sz w:val="20"/>
          <w:szCs w:val="20"/>
          <w:rtl/>
        </w:rPr>
        <w:t>الشروط المرجعية</w:t>
      </w:r>
      <w:r w:rsidRPr="00043727">
        <w:rPr>
          <w:rFonts w:ascii="Simplified Arabic" w:hAnsi="Simplified Arabic" w:cs="Simplified Arabic"/>
          <w:sz w:val="20"/>
          <w:szCs w:val="20"/>
          <w:rtl/>
        </w:rPr>
        <w:t xml:space="preserve"> والم</w:t>
      </w:r>
      <w:r w:rsidR="00C03190" w:rsidRPr="00043727">
        <w:rPr>
          <w:rFonts w:ascii="Simplified Arabic" w:hAnsi="Simplified Arabic" w:cs="Simplified Arabic"/>
          <w:sz w:val="20"/>
          <w:szCs w:val="20"/>
          <w:rtl/>
        </w:rPr>
        <w:t>صادر</w:t>
      </w:r>
      <w:r w:rsidRPr="00043727">
        <w:rPr>
          <w:rFonts w:ascii="Simplified Arabic" w:hAnsi="Simplified Arabic" w:cs="Simplified Arabic"/>
          <w:sz w:val="20"/>
          <w:szCs w:val="20"/>
          <w:rtl/>
        </w:rPr>
        <w:t xml:space="preserve"> أو ال</w:t>
      </w:r>
      <w:r w:rsidR="00C03190" w:rsidRPr="00043727">
        <w:rPr>
          <w:rFonts w:ascii="Simplified Arabic" w:hAnsi="Simplified Arabic" w:cs="Simplified Arabic"/>
          <w:sz w:val="20"/>
          <w:szCs w:val="20"/>
          <w:rtl/>
        </w:rPr>
        <w:t>مراجع</w:t>
      </w:r>
      <w:r w:rsidRPr="00043727">
        <w:rPr>
          <w:rFonts w:ascii="Simplified Arabic" w:hAnsi="Simplified Arabic" w:cs="Simplified Arabic"/>
          <w:sz w:val="20"/>
          <w:szCs w:val="20"/>
          <w:rtl/>
        </w:rPr>
        <w:t xml:space="preserve"> المقتبسة وقائمة بالأشخاص الذين تمت مقابلتهم وأي مواد أخرى ذات صلة. </w:t>
      </w:r>
      <w:r w:rsidR="0076269D">
        <w:rPr>
          <w:rFonts w:ascii="Simplified Arabic" w:hAnsi="Simplified Arabic" w:cs="Simplified Arabic" w:hint="cs"/>
          <w:sz w:val="20"/>
          <w:szCs w:val="20"/>
          <w:rtl/>
        </w:rPr>
        <w:t>سيُقدَّم</w:t>
      </w:r>
      <w:r w:rsidRPr="00043727">
        <w:rPr>
          <w:rFonts w:ascii="Simplified Arabic" w:hAnsi="Simplified Arabic" w:cs="Simplified Arabic"/>
          <w:sz w:val="20"/>
          <w:szCs w:val="20"/>
          <w:rtl/>
        </w:rPr>
        <w:t xml:space="preserve"> التقرير النهائي عن</w:t>
      </w:r>
      <w:r w:rsidRPr="00043727">
        <w:rPr>
          <w:rFonts w:ascii="Simplified Arabic" w:hAnsi="Simplified Arabic" w:cs="Simplified Arabic"/>
          <w:sz w:val="20"/>
          <w:szCs w:val="20"/>
        </w:rPr>
        <w:t xml:space="preserve"> </w:t>
      </w:r>
      <w:r w:rsidR="00C03190" w:rsidRPr="00043727">
        <w:rPr>
          <w:rFonts w:ascii="Simplified Arabic" w:hAnsi="Simplified Arabic" w:cs="Simplified Arabic"/>
          <w:sz w:val="20"/>
          <w:szCs w:val="20"/>
          <w:rtl/>
        </w:rPr>
        <w:t>التقييم الآني</w:t>
      </w:r>
      <w:r w:rsidRPr="00043727">
        <w:rPr>
          <w:rFonts w:ascii="Simplified Arabic" w:hAnsi="Simplified Arabic" w:cs="Simplified Arabic"/>
          <w:sz w:val="20"/>
          <w:szCs w:val="20"/>
        </w:rPr>
        <w:t xml:space="preserve"> </w:t>
      </w:r>
      <w:r w:rsidRPr="00043727">
        <w:rPr>
          <w:rFonts w:ascii="Simplified Arabic" w:hAnsi="Simplified Arabic" w:cs="Simplified Arabic"/>
          <w:sz w:val="20"/>
          <w:szCs w:val="20"/>
          <w:rtl/>
        </w:rPr>
        <w:t>بعد أسبوع واحد من استلام ا</w:t>
      </w:r>
      <w:r w:rsidR="00D124A6" w:rsidRPr="00043727">
        <w:rPr>
          <w:rFonts w:ascii="Simplified Arabic" w:hAnsi="Simplified Arabic" w:cs="Simplified Arabic"/>
          <w:sz w:val="20"/>
          <w:szCs w:val="20"/>
          <w:rtl/>
        </w:rPr>
        <w:t>لملاحظ</w:t>
      </w:r>
      <w:r w:rsidRPr="00043727">
        <w:rPr>
          <w:rFonts w:ascii="Simplified Arabic" w:hAnsi="Simplified Arabic" w:cs="Simplified Arabic"/>
          <w:sz w:val="20"/>
          <w:szCs w:val="20"/>
          <w:rtl/>
        </w:rPr>
        <w:t>ات الموحدة من الاتحاد الدولي لجمعيات الصليب الأحمر والهلال الأحمر</w:t>
      </w:r>
      <w:r w:rsidRPr="00043727">
        <w:rPr>
          <w:rFonts w:ascii="Simplified Arabic" w:hAnsi="Simplified Arabic" w:cs="Simplified Arabic"/>
          <w:sz w:val="20"/>
          <w:szCs w:val="20"/>
        </w:rPr>
        <w:t>.</w:t>
      </w:r>
    </w:p>
    <w:p w14:paraId="7AB5B84D" w14:textId="43D38A46" w:rsidR="00217753" w:rsidRPr="00043727" w:rsidRDefault="00217753" w:rsidP="00C867EE">
      <w:pPr>
        <w:pStyle w:val="Default"/>
        <w:numPr>
          <w:ilvl w:val="0"/>
          <w:numId w:val="17"/>
        </w:numPr>
        <w:bidi/>
        <w:jc w:val="both"/>
        <w:rPr>
          <w:rFonts w:ascii="Simplified Arabic" w:hAnsi="Simplified Arabic" w:cs="Simplified Arabic"/>
          <w:sz w:val="20"/>
          <w:szCs w:val="20"/>
        </w:rPr>
      </w:pPr>
      <w:r w:rsidRPr="00043727">
        <w:rPr>
          <w:rFonts w:ascii="Simplified Arabic" w:hAnsi="Simplified Arabic" w:cs="Simplified Arabic"/>
          <w:b/>
          <w:bCs/>
          <w:sz w:val="20"/>
          <w:szCs w:val="20"/>
          <w:rtl/>
        </w:rPr>
        <w:t>استجابة الإدارة</w:t>
      </w:r>
      <w:r w:rsidRPr="00043727">
        <w:rPr>
          <w:rFonts w:ascii="Simplified Arabic" w:hAnsi="Simplified Arabic" w:cs="Simplified Arabic"/>
          <w:sz w:val="20"/>
          <w:szCs w:val="20"/>
          <w:rtl/>
        </w:rPr>
        <w:t>. ي</w:t>
      </w:r>
      <w:r w:rsidR="00C01177" w:rsidRPr="00043727">
        <w:rPr>
          <w:rFonts w:ascii="Simplified Arabic" w:hAnsi="Simplified Arabic" w:cs="Simplified Arabic"/>
          <w:sz w:val="20"/>
          <w:szCs w:val="20"/>
          <w:rtl/>
        </w:rPr>
        <w:t>نبغي</w:t>
      </w:r>
      <w:r w:rsidRPr="00043727">
        <w:rPr>
          <w:rFonts w:ascii="Simplified Arabic" w:hAnsi="Simplified Arabic" w:cs="Simplified Arabic"/>
          <w:sz w:val="20"/>
          <w:szCs w:val="20"/>
          <w:rtl/>
        </w:rPr>
        <w:t xml:space="preserve"> تحديد فريق استجابة إدارة ال</w:t>
      </w:r>
      <w:r w:rsidR="00C01177" w:rsidRPr="00043727">
        <w:rPr>
          <w:rFonts w:ascii="Simplified Arabic" w:hAnsi="Simplified Arabic" w:cs="Simplified Arabic"/>
          <w:sz w:val="20"/>
          <w:szCs w:val="20"/>
          <w:rtl/>
        </w:rPr>
        <w:t>تقييم</w:t>
      </w:r>
      <w:r w:rsidR="007E2C75"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 xml:space="preserve">من داخل الاتحاد الدولي لجمعيات الصليب الأحمر والهلال الأحمر </w:t>
      </w:r>
      <w:r w:rsidR="00AA2AFD" w:rsidRPr="00043727">
        <w:rPr>
          <w:rFonts w:ascii="Simplified Arabic" w:hAnsi="Simplified Arabic" w:cs="Simplified Arabic"/>
          <w:sz w:val="20"/>
          <w:szCs w:val="20"/>
          <w:rtl/>
        </w:rPr>
        <w:t>يضطلع بمسؤولية</w:t>
      </w:r>
      <w:r w:rsidRPr="00043727">
        <w:rPr>
          <w:rFonts w:ascii="Simplified Arabic" w:hAnsi="Simplified Arabic" w:cs="Simplified Arabic"/>
          <w:sz w:val="20"/>
          <w:szCs w:val="20"/>
          <w:rtl/>
        </w:rPr>
        <w:t xml:space="preserve"> صياغة استجابة الإدارة وخطة العمل التي سيتم الكشف عنها بالاشتراك مع التقييم كملحق. سيقدم</w:t>
      </w:r>
      <w:r w:rsidR="00713AF2" w:rsidRPr="00043727">
        <w:rPr>
          <w:rFonts w:ascii="Simplified Arabic" w:hAnsi="Simplified Arabic" w:cs="Simplified Arabic"/>
          <w:sz w:val="20"/>
          <w:szCs w:val="20"/>
          <w:rtl/>
        </w:rPr>
        <w:t xml:space="preserve"> هذا الف</w:t>
      </w:r>
      <w:r w:rsidR="00AA2AFD" w:rsidRPr="00043727">
        <w:rPr>
          <w:rFonts w:ascii="Simplified Arabic" w:hAnsi="Simplified Arabic" w:cs="Simplified Arabic"/>
          <w:sz w:val="20"/>
          <w:szCs w:val="20"/>
          <w:rtl/>
        </w:rPr>
        <w:t>ري</w:t>
      </w:r>
      <w:r w:rsidR="00713AF2" w:rsidRPr="00043727">
        <w:rPr>
          <w:rFonts w:ascii="Simplified Arabic" w:hAnsi="Simplified Arabic" w:cs="Simplified Arabic"/>
          <w:sz w:val="20"/>
          <w:szCs w:val="20"/>
          <w:rtl/>
        </w:rPr>
        <w:t xml:space="preserve">ق </w:t>
      </w:r>
      <w:r w:rsidRPr="00043727">
        <w:rPr>
          <w:rFonts w:ascii="Simplified Arabic" w:hAnsi="Simplified Arabic" w:cs="Simplified Arabic"/>
          <w:sz w:val="20"/>
          <w:szCs w:val="20"/>
          <w:rtl/>
        </w:rPr>
        <w:t>استجابة الإدارة وخطة العمل إلى وكيل الأمين العام للبرامج والعمليات، الذي سيشرف على استجابة الإدارة وسيضمن المتابعة اللاحقة</w:t>
      </w:r>
      <w:r w:rsidRPr="00043727">
        <w:rPr>
          <w:rFonts w:ascii="Simplified Arabic" w:hAnsi="Simplified Arabic" w:cs="Simplified Arabic"/>
          <w:sz w:val="20"/>
          <w:szCs w:val="20"/>
        </w:rPr>
        <w:t>.</w:t>
      </w:r>
    </w:p>
    <w:p w14:paraId="03D6611F" w14:textId="77777777" w:rsidR="00355D62" w:rsidRPr="00043727" w:rsidRDefault="00355D62" w:rsidP="00C867EE">
      <w:pPr>
        <w:pStyle w:val="Default"/>
        <w:jc w:val="both"/>
        <w:rPr>
          <w:rFonts w:ascii="Simplified Arabic" w:hAnsi="Simplified Arabic" w:cs="Simplified Arabic"/>
          <w:sz w:val="20"/>
          <w:szCs w:val="20"/>
        </w:rPr>
      </w:pPr>
    </w:p>
    <w:p w14:paraId="40F75437" w14:textId="5CD60941" w:rsidR="00B05CC1" w:rsidRPr="00043727" w:rsidRDefault="006D3DA4" w:rsidP="00C867EE">
      <w:pPr>
        <w:pStyle w:val="Default"/>
        <w:bidi/>
        <w:jc w:val="both"/>
        <w:rPr>
          <w:rFonts w:ascii="Simplified Arabic" w:hAnsi="Simplified Arabic" w:cs="Simplified Arabic"/>
          <w:sz w:val="20"/>
          <w:szCs w:val="20"/>
        </w:rPr>
      </w:pPr>
      <w:r>
        <w:rPr>
          <w:rFonts w:ascii="Simplified Arabic" w:hAnsi="Simplified Arabic" w:cs="Simplified Arabic" w:hint="cs"/>
          <w:sz w:val="20"/>
          <w:szCs w:val="20"/>
          <w:rtl/>
        </w:rPr>
        <w:t>تعود ملكية</w:t>
      </w:r>
      <w:r w:rsidR="00B05CC1" w:rsidRPr="00043727">
        <w:rPr>
          <w:rFonts w:ascii="Simplified Arabic" w:hAnsi="Simplified Arabic" w:cs="Simplified Arabic"/>
          <w:sz w:val="20"/>
          <w:szCs w:val="20"/>
          <w:rtl/>
        </w:rPr>
        <w:t xml:space="preserve"> جميع المنتجات الناشئة </w:t>
      </w:r>
      <w:r w:rsidR="00301F8E">
        <w:rPr>
          <w:rFonts w:ascii="Simplified Arabic" w:hAnsi="Simplified Arabic" w:cs="Simplified Arabic" w:hint="cs"/>
          <w:sz w:val="20"/>
          <w:szCs w:val="20"/>
          <w:rtl/>
        </w:rPr>
        <w:t xml:space="preserve">عن هذا التقييم </w:t>
      </w:r>
      <w:r>
        <w:rPr>
          <w:rFonts w:ascii="Simplified Arabic" w:hAnsi="Simplified Arabic" w:cs="Simplified Arabic" w:hint="cs"/>
          <w:sz w:val="20"/>
          <w:szCs w:val="20"/>
          <w:rtl/>
        </w:rPr>
        <w:t>إلى</w:t>
      </w:r>
      <w:r w:rsidR="00B05CC1" w:rsidRPr="00043727">
        <w:rPr>
          <w:rFonts w:ascii="Simplified Arabic" w:hAnsi="Simplified Arabic" w:cs="Simplified Arabic"/>
          <w:sz w:val="20"/>
          <w:szCs w:val="20"/>
          <w:rtl/>
        </w:rPr>
        <w:t xml:space="preserve"> </w:t>
      </w:r>
      <w:r w:rsidR="004A5DE0">
        <w:rPr>
          <w:rFonts w:ascii="Simplified Arabic" w:hAnsi="Simplified Arabic" w:cs="Simplified Arabic" w:hint="cs"/>
          <w:sz w:val="20"/>
          <w:szCs w:val="20"/>
          <w:rtl/>
        </w:rPr>
        <w:t>ا</w:t>
      </w:r>
      <w:r w:rsidR="00B05CC1" w:rsidRPr="00043727">
        <w:rPr>
          <w:rFonts w:ascii="Simplified Arabic" w:hAnsi="Simplified Arabic" w:cs="Simplified Arabic"/>
          <w:sz w:val="20"/>
          <w:szCs w:val="20"/>
          <w:rtl/>
        </w:rPr>
        <w:t>لاتحاد الدولي لجمعيات الصليب الأحمر والهلال الأحمر. لن يُسمح للمقيمين</w:t>
      </w:r>
      <w:r w:rsidR="007C323B" w:rsidRPr="00043727">
        <w:rPr>
          <w:rFonts w:ascii="Simplified Arabic" w:hAnsi="Simplified Arabic" w:cs="Simplified Arabic"/>
          <w:sz w:val="20"/>
          <w:szCs w:val="20"/>
          <w:rtl/>
        </w:rPr>
        <w:t xml:space="preserve"> </w:t>
      </w:r>
      <w:r w:rsidR="00B05CC1" w:rsidRPr="00043727">
        <w:rPr>
          <w:rFonts w:ascii="Simplified Arabic" w:hAnsi="Simplified Arabic" w:cs="Simplified Arabic"/>
          <w:sz w:val="20"/>
          <w:szCs w:val="20"/>
          <w:rtl/>
        </w:rPr>
        <w:t>تقديم أي من النتائج التحليلية على أنها عملهم الخاص أو الاستفادة من نتائج التقييم لأغراض النشر الخاص</w:t>
      </w:r>
      <w:r w:rsidR="007C323B" w:rsidRPr="00043727">
        <w:rPr>
          <w:rFonts w:ascii="Simplified Arabic" w:hAnsi="Simplified Arabic" w:cs="Simplified Arabic"/>
          <w:sz w:val="20"/>
          <w:szCs w:val="20"/>
          <w:rtl/>
        </w:rPr>
        <w:t xml:space="preserve"> من دون إذن خطي مسبق.</w:t>
      </w:r>
    </w:p>
    <w:p w14:paraId="47F61A25" w14:textId="77777777" w:rsidR="00893568" w:rsidRPr="00043727" w:rsidRDefault="00893568" w:rsidP="00C867EE">
      <w:pPr>
        <w:pStyle w:val="Default"/>
        <w:jc w:val="both"/>
        <w:rPr>
          <w:rFonts w:ascii="Simplified Arabic" w:hAnsi="Simplified Arabic" w:cs="Simplified Arabic"/>
          <w:sz w:val="20"/>
          <w:szCs w:val="20"/>
        </w:rPr>
      </w:pPr>
    </w:p>
    <w:p w14:paraId="66F4B5B9" w14:textId="66CF7B88" w:rsidR="00B05CC1" w:rsidRPr="00043727" w:rsidRDefault="00B05CC1"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وكيل الأمين العام للبرامج والعمليات </w:t>
      </w:r>
      <w:r w:rsidR="00050FE3" w:rsidRPr="00043727">
        <w:rPr>
          <w:rFonts w:ascii="Simplified Arabic" w:hAnsi="Simplified Arabic" w:cs="Simplified Arabic"/>
          <w:sz w:val="20"/>
          <w:szCs w:val="20"/>
          <w:rtl/>
        </w:rPr>
        <w:t xml:space="preserve">لدى </w:t>
      </w:r>
      <w:r w:rsidRPr="00043727">
        <w:rPr>
          <w:rFonts w:ascii="Simplified Arabic" w:hAnsi="Simplified Arabic" w:cs="Simplified Arabic"/>
          <w:sz w:val="20"/>
          <w:szCs w:val="20"/>
          <w:rtl/>
        </w:rPr>
        <w:t>الاتحاد الدولي لجمعيات الصليب الأحمر والهلال الأحمر والمدير الإقليمي لمنطقة آسيا والمحيط الهادئ</w:t>
      </w:r>
      <w:r w:rsidR="00655400">
        <w:rPr>
          <w:rFonts w:ascii="Simplified Arabic" w:hAnsi="Simplified Arabic" w:cs="Simplified Arabic" w:hint="cs"/>
          <w:sz w:val="20"/>
          <w:szCs w:val="20"/>
          <w:rtl/>
        </w:rPr>
        <w:t xml:space="preserve"> هما من سيطلبان إجراء هذا التقييم</w:t>
      </w:r>
      <w:r w:rsidRPr="00043727">
        <w:rPr>
          <w:rFonts w:ascii="Simplified Arabic" w:hAnsi="Simplified Arabic" w:cs="Simplified Arabic"/>
          <w:sz w:val="20"/>
          <w:szCs w:val="20"/>
          <w:rtl/>
        </w:rPr>
        <w:t>، وستتم إدارته من قبل مجموعة إدارة (</w:t>
      </w:r>
      <w:r w:rsidR="007C323B" w:rsidRPr="00043727">
        <w:rPr>
          <w:rFonts w:ascii="Simplified Arabic" w:hAnsi="Simplified Arabic" w:cs="Simplified Arabic"/>
          <w:sz w:val="20"/>
          <w:szCs w:val="20"/>
          <w:rtl/>
        </w:rPr>
        <w:t>راجع</w:t>
      </w:r>
      <w:r w:rsidRPr="00043727">
        <w:rPr>
          <w:rFonts w:ascii="Simplified Arabic" w:hAnsi="Simplified Arabic" w:cs="Simplified Arabic"/>
          <w:sz w:val="20"/>
          <w:szCs w:val="20"/>
          <w:rtl/>
        </w:rPr>
        <w:t xml:space="preserve"> القسم 5). ستشرف مجموعة الإدارة على إجراء التقييم وجودته. </w:t>
      </w:r>
      <w:r w:rsidR="00655400">
        <w:rPr>
          <w:rFonts w:ascii="Simplified Arabic" w:hAnsi="Simplified Arabic" w:cs="Simplified Arabic" w:hint="cs"/>
          <w:sz w:val="20"/>
          <w:szCs w:val="20"/>
          <w:rtl/>
        </w:rPr>
        <w:t>و</w:t>
      </w:r>
      <w:r w:rsidRPr="00043727">
        <w:rPr>
          <w:rFonts w:ascii="Simplified Arabic" w:hAnsi="Simplified Arabic" w:cs="Simplified Arabic"/>
          <w:sz w:val="20"/>
          <w:szCs w:val="20"/>
          <w:rtl/>
        </w:rPr>
        <w:t xml:space="preserve">سيقدم قائد الفريق تقريرًا عن التقدم أو التحديات إلى مجموعة الإدارة. </w:t>
      </w:r>
      <w:r w:rsidR="00655400">
        <w:rPr>
          <w:rFonts w:ascii="Simplified Arabic" w:hAnsi="Simplified Arabic" w:cs="Simplified Arabic" w:hint="cs"/>
          <w:sz w:val="20"/>
          <w:szCs w:val="20"/>
          <w:rtl/>
        </w:rPr>
        <w:t>تُرفَع</w:t>
      </w:r>
      <w:r w:rsidRPr="00043727">
        <w:rPr>
          <w:rFonts w:ascii="Simplified Arabic" w:hAnsi="Simplified Arabic" w:cs="Simplified Arabic"/>
          <w:sz w:val="20"/>
          <w:szCs w:val="20"/>
          <w:rtl/>
        </w:rPr>
        <w:t xml:space="preserve"> التقارير الأولية والنهائية من خلال فريق الإدار</w:t>
      </w:r>
      <w:r w:rsidR="000C62EF" w:rsidRPr="00043727">
        <w:rPr>
          <w:rFonts w:ascii="Simplified Arabic" w:hAnsi="Simplified Arabic" w:cs="Simplified Arabic"/>
          <w:sz w:val="20"/>
          <w:szCs w:val="20"/>
          <w:rtl/>
        </w:rPr>
        <w:t>ة</w:t>
      </w:r>
      <w:r w:rsidR="00655400">
        <w:rPr>
          <w:rFonts w:ascii="Simplified Arabic" w:hAnsi="Simplified Arabic" w:cs="Simplified Arabic" w:hint="cs"/>
          <w:sz w:val="20"/>
          <w:szCs w:val="20"/>
          <w:rtl/>
        </w:rPr>
        <w:t>،</w:t>
      </w:r>
      <w:r w:rsidRPr="00043727">
        <w:rPr>
          <w:rFonts w:ascii="Simplified Arabic" w:hAnsi="Simplified Arabic" w:cs="Simplified Arabic"/>
          <w:sz w:val="20"/>
          <w:szCs w:val="20"/>
          <w:rtl/>
        </w:rPr>
        <w:t xml:space="preserve"> الذي سيضمن جودة التق</w:t>
      </w:r>
      <w:r w:rsidR="00655400">
        <w:rPr>
          <w:rFonts w:ascii="Simplified Arabic" w:hAnsi="Simplified Arabic" w:cs="Simplified Arabic" w:hint="cs"/>
          <w:sz w:val="20"/>
          <w:szCs w:val="20"/>
          <w:rtl/>
        </w:rPr>
        <w:t>ا</w:t>
      </w:r>
      <w:r w:rsidRPr="00043727">
        <w:rPr>
          <w:rFonts w:ascii="Simplified Arabic" w:hAnsi="Simplified Arabic" w:cs="Simplified Arabic"/>
          <w:sz w:val="20"/>
          <w:szCs w:val="20"/>
          <w:rtl/>
        </w:rPr>
        <w:t xml:space="preserve">رير </w:t>
      </w:r>
      <w:r w:rsidR="000C62EF" w:rsidRPr="00043727">
        <w:rPr>
          <w:rFonts w:ascii="Simplified Arabic" w:hAnsi="Simplified Arabic" w:cs="Simplified Arabic"/>
          <w:sz w:val="20"/>
          <w:szCs w:val="20"/>
          <w:rtl/>
        </w:rPr>
        <w:t>مع تقديم</w:t>
      </w:r>
      <w:r w:rsidRPr="00043727">
        <w:rPr>
          <w:rFonts w:ascii="Simplified Arabic" w:hAnsi="Simplified Arabic" w:cs="Simplified Arabic"/>
          <w:sz w:val="20"/>
          <w:szCs w:val="20"/>
          <w:rtl/>
        </w:rPr>
        <w:t xml:space="preserve"> مدخلات إذا لزم الأمر</w:t>
      </w:r>
      <w:r w:rsidRPr="00043727">
        <w:rPr>
          <w:rFonts w:ascii="Simplified Arabic" w:hAnsi="Simplified Arabic" w:cs="Simplified Arabic"/>
          <w:sz w:val="20"/>
          <w:szCs w:val="20"/>
        </w:rPr>
        <w:t>.</w:t>
      </w:r>
    </w:p>
    <w:p w14:paraId="283227A7" w14:textId="77777777" w:rsidR="00355D62" w:rsidRPr="00043727" w:rsidRDefault="00355D62" w:rsidP="00C867EE">
      <w:pPr>
        <w:pStyle w:val="Default"/>
        <w:jc w:val="both"/>
        <w:rPr>
          <w:rFonts w:ascii="Simplified Arabic" w:hAnsi="Simplified Arabic" w:cs="Simplified Arabic"/>
          <w:sz w:val="20"/>
          <w:szCs w:val="20"/>
        </w:rPr>
      </w:pPr>
    </w:p>
    <w:p w14:paraId="74E6C17A" w14:textId="7D72509C" w:rsidR="00B05CC1" w:rsidRPr="00043727" w:rsidRDefault="00B05CC1"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في</w:t>
      </w:r>
      <w:r w:rsidR="00387D81"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 xml:space="preserve">ما يلي جدول زمني </w:t>
      </w:r>
      <w:r w:rsidR="00655400">
        <w:rPr>
          <w:rFonts w:ascii="Simplified Arabic" w:hAnsi="Simplified Arabic" w:cs="Simplified Arabic" w:hint="cs"/>
          <w:sz w:val="20"/>
          <w:szCs w:val="20"/>
          <w:rtl/>
        </w:rPr>
        <w:t>مرجعي</w:t>
      </w:r>
      <w:r w:rsidRPr="00043727">
        <w:rPr>
          <w:rFonts w:ascii="Simplified Arabic" w:hAnsi="Simplified Arabic" w:cs="Simplified Arabic"/>
          <w:sz w:val="20"/>
          <w:szCs w:val="20"/>
          <w:rtl/>
        </w:rPr>
        <w:t xml:space="preserve"> </w:t>
      </w:r>
      <w:r w:rsidR="00655400">
        <w:rPr>
          <w:rFonts w:ascii="Simplified Arabic" w:hAnsi="Simplified Arabic" w:cs="Simplified Arabic" w:hint="cs"/>
          <w:sz w:val="20"/>
          <w:szCs w:val="20"/>
          <w:rtl/>
        </w:rPr>
        <w:t>سيُعاد</w:t>
      </w:r>
      <w:r w:rsidRPr="00043727">
        <w:rPr>
          <w:rFonts w:ascii="Simplified Arabic" w:hAnsi="Simplified Arabic" w:cs="Simplified Arabic"/>
          <w:sz w:val="20"/>
          <w:szCs w:val="20"/>
          <w:rtl/>
        </w:rPr>
        <w:t xml:space="preserve"> النظر </w:t>
      </w:r>
      <w:r w:rsidR="00387D81" w:rsidRPr="00043727">
        <w:rPr>
          <w:rFonts w:ascii="Simplified Arabic" w:hAnsi="Simplified Arabic" w:cs="Simplified Arabic"/>
          <w:sz w:val="20"/>
          <w:szCs w:val="20"/>
          <w:rtl/>
        </w:rPr>
        <w:t>فيه</w:t>
      </w:r>
      <w:r w:rsidRPr="00043727">
        <w:rPr>
          <w:rFonts w:ascii="Simplified Arabic" w:hAnsi="Simplified Arabic" w:cs="Simplified Arabic"/>
          <w:sz w:val="20"/>
          <w:szCs w:val="20"/>
          <w:rtl/>
        </w:rPr>
        <w:t xml:space="preserve"> </w:t>
      </w:r>
      <w:r w:rsidR="00387D81" w:rsidRPr="00043727">
        <w:rPr>
          <w:rFonts w:ascii="Simplified Arabic" w:hAnsi="Simplified Arabic" w:cs="Simplified Arabic"/>
          <w:sz w:val="20"/>
          <w:szCs w:val="20"/>
          <w:rtl/>
        </w:rPr>
        <w:t>وإدخال ال</w:t>
      </w:r>
      <w:r w:rsidRPr="00043727">
        <w:rPr>
          <w:rFonts w:ascii="Simplified Arabic" w:hAnsi="Simplified Arabic" w:cs="Simplified Arabic"/>
          <w:sz w:val="20"/>
          <w:szCs w:val="20"/>
          <w:rtl/>
        </w:rPr>
        <w:t xml:space="preserve">مزيد من التفاصيل </w:t>
      </w:r>
      <w:r w:rsidR="00655400">
        <w:rPr>
          <w:rFonts w:ascii="Simplified Arabic" w:hAnsi="Simplified Arabic" w:cs="Simplified Arabic" w:hint="cs"/>
          <w:sz w:val="20"/>
          <w:szCs w:val="20"/>
          <w:rtl/>
        </w:rPr>
        <w:t xml:space="preserve">إليه </w:t>
      </w:r>
      <w:r w:rsidR="00E96EA1" w:rsidRPr="00043727">
        <w:rPr>
          <w:rFonts w:ascii="Simplified Arabic" w:hAnsi="Simplified Arabic" w:cs="Simplified Arabic"/>
          <w:sz w:val="20"/>
          <w:szCs w:val="20"/>
          <w:rtl/>
        </w:rPr>
        <w:t>في خلال المرحلة الأولى من التقييم الآني:</w:t>
      </w:r>
    </w:p>
    <w:p w14:paraId="6C0181B2" w14:textId="10D971F8" w:rsidR="00B62CAA" w:rsidRPr="00043727" w:rsidRDefault="00B62CAA" w:rsidP="00C867EE">
      <w:pPr>
        <w:pStyle w:val="Default"/>
        <w:jc w:val="both"/>
        <w:rPr>
          <w:rFonts w:ascii="Simplified Arabic" w:hAnsi="Simplified Arabic" w:cs="Simplified Arabic"/>
          <w:sz w:val="20"/>
          <w:szCs w:val="20"/>
        </w:rPr>
      </w:pPr>
    </w:p>
    <w:tbl>
      <w:tblPr>
        <w:tblStyle w:val="TableGrid"/>
        <w:bidiVisual/>
        <w:tblW w:w="0" w:type="auto"/>
        <w:tblLook w:val="04A0" w:firstRow="1" w:lastRow="0" w:firstColumn="1" w:lastColumn="0" w:noHBand="0" w:noVBand="1"/>
      </w:tblPr>
      <w:tblGrid>
        <w:gridCol w:w="1558"/>
        <w:gridCol w:w="4449"/>
        <w:gridCol w:w="3003"/>
      </w:tblGrid>
      <w:tr w:rsidR="00B62CAA" w:rsidRPr="00043727" w14:paraId="0AFBD5BB" w14:textId="77777777" w:rsidTr="00475699">
        <w:tc>
          <w:tcPr>
            <w:tcW w:w="1555" w:type="dxa"/>
          </w:tcPr>
          <w:p w14:paraId="1533CC55" w14:textId="258B5D2C" w:rsidR="00B62CAA" w:rsidRPr="00043727" w:rsidRDefault="00E96EA1" w:rsidP="00C867EE">
            <w:pPr>
              <w:pStyle w:val="Default"/>
              <w:bidi/>
              <w:jc w:val="both"/>
              <w:rPr>
                <w:rFonts w:ascii="Simplified Arabic" w:hAnsi="Simplified Arabic" w:cs="Simplified Arabic"/>
                <w:b/>
                <w:sz w:val="20"/>
                <w:szCs w:val="20"/>
              </w:rPr>
            </w:pPr>
            <w:r w:rsidRPr="00043727">
              <w:rPr>
                <w:rFonts w:ascii="Simplified Arabic" w:hAnsi="Simplified Arabic" w:cs="Simplified Arabic"/>
                <w:b/>
                <w:sz w:val="20"/>
                <w:szCs w:val="20"/>
                <w:rtl/>
              </w:rPr>
              <w:t>الجدول الزمن</w:t>
            </w:r>
            <w:r w:rsidR="00655400">
              <w:rPr>
                <w:rFonts w:ascii="Simplified Arabic" w:hAnsi="Simplified Arabic" w:cs="Simplified Arabic" w:hint="cs"/>
                <w:b/>
                <w:sz w:val="20"/>
                <w:szCs w:val="20"/>
                <w:rtl/>
              </w:rPr>
              <w:t>ي</w:t>
            </w:r>
          </w:p>
        </w:tc>
        <w:tc>
          <w:tcPr>
            <w:tcW w:w="4451" w:type="dxa"/>
          </w:tcPr>
          <w:p w14:paraId="7F328AB4" w14:textId="0F6EC382" w:rsidR="00B62CAA" w:rsidRPr="00043727" w:rsidRDefault="00655400" w:rsidP="00C867EE">
            <w:pPr>
              <w:pStyle w:val="Default"/>
              <w:bidi/>
              <w:jc w:val="both"/>
              <w:rPr>
                <w:rFonts w:ascii="Simplified Arabic" w:hAnsi="Simplified Arabic" w:cs="Simplified Arabic"/>
                <w:b/>
                <w:sz w:val="20"/>
                <w:szCs w:val="20"/>
              </w:rPr>
            </w:pPr>
            <w:r>
              <w:rPr>
                <w:rFonts w:ascii="Simplified Arabic" w:hAnsi="Simplified Arabic" w:cs="Simplified Arabic" w:hint="cs"/>
                <w:b/>
                <w:sz w:val="20"/>
                <w:szCs w:val="20"/>
                <w:rtl/>
              </w:rPr>
              <w:t>ال</w:t>
            </w:r>
            <w:r w:rsidR="00860720" w:rsidRPr="00043727">
              <w:rPr>
                <w:rFonts w:ascii="Simplified Arabic" w:hAnsi="Simplified Arabic" w:cs="Simplified Arabic"/>
                <w:b/>
                <w:sz w:val="20"/>
                <w:szCs w:val="20"/>
                <w:rtl/>
              </w:rPr>
              <w:t>أنشطة</w:t>
            </w:r>
          </w:p>
        </w:tc>
        <w:tc>
          <w:tcPr>
            <w:tcW w:w="3004" w:type="dxa"/>
          </w:tcPr>
          <w:p w14:paraId="51001393" w14:textId="71E6F390" w:rsidR="00B62CAA" w:rsidRPr="00043727" w:rsidRDefault="00860720" w:rsidP="00C867EE">
            <w:pPr>
              <w:pStyle w:val="Default"/>
              <w:bidi/>
              <w:jc w:val="both"/>
              <w:rPr>
                <w:rFonts w:ascii="Simplified Arabic" w:hAnsi="Simplified Arabic" w:cs="Simplified Arabic"/>
                <w:b/>
                <w:sz w:val="20"/>
                <w:szCs w:val="20"/>
              </w:rPr>
            </w:pPr>
            <w:r w:rsidRPr="00043727">
              <w:rPr>
                <w:rFonts w:ascii="Simplified Arabic" w:hAnsi="Simplified Arabic" w:cs="Simplified Arabic"/>
                <w:b/>
                <w:sz w:val="20"/>
                <w:szCs w:val="20"/>
                <w:rtl/>
              </w:rPr>
              <w:t xml:space="preserve">النتائج </w:t>
            </w:r>
            <w:r w:rsidR="00655400">
              <w:rPr>
                <w:rFonts w:ascii="Simplified Arabic" w:hAnsi="Simplified Arabic" w:cs="Simplified Arabic" w:hint="cs"/>
                <w:b/>
                <w:sz w:val="20"/>
                <w:szCs w:val="20"/>
                <w:rtl/>
              </w:rPr>
              <w:t>الواجب تحقيقها</w:t>
            </w:r>
          </w:p>
        </w:tc>
      </w:tr>
      <w:tr w:rsidR="00B62CAA" w:rsidRPr="00043727" w14:paraId="054E09AF" w14:textId="77777777" w:rsidTr="00475699">
        <w:tc>
          <w:tcPr>
            <w:tcW w:w="1555" w:type="dxa"/>
          </w:tcPr>
          <w:p w14:paraId="23B22DA3" w14:textId="77777777" w:rsidR="00860720" w:rsidRPr="00043727" w:rsidRDefault="00860720" w:rsidP="00C867EE">
            <w:pPr>
              <w:pStyle w:val="Default"/>
              <w:bidi/>
              <w:jc w:val="both"/>
              <w:rPr>
                <w:rFonts w:ascii="Simplified Arabic" w:hAnsi="Simplified Arabic" w:cs="Simplified Arabic"/>
                <w:sz w:val="20"/>
                <w:szCs w:val="20"/>
                <w:rtl/>
              </w:rPr>
            </w:pPr>
            <w:r w:rsidRPr="00043727">
              <w:rPr>
                <w:rFonts w:ascii="Simplified Arabic" w:hAnsi="Simplified Arabic" w:cs="Simplified Arabic"/>
                <w:sz w:val="20"/>
                <w:szCs w:val="20"/>
                <w:rtl/>
              </w:rPr>
              <w:t>الأسبوع 1</w:t>
            </w:r>
          </w:p>
          <w:p w14:paraId="7A432CEA" w14:textId="5DA87C37" w:rsidR="00B62CAA" w:rsidRPr="00043727" w:rsidRDefault="00860720"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(3-9 كانون الأول/ديسمبر)</w:t>
            </w:r>
          </w:p>
        </w:tc>
        <w:tc>
          <w:tcPr>
            <w:tcW w:w="4451" w:type="dxa"/>
          </w:tcPr>
          <w:p w14:paraId="3619A846" w14:textId="01AB9518" w:rsidR="00B62CAA" w:rsidRPr="00043727" w:rsidRDefault="002F10E8" w:rsidP="00C867EE">
            <w:pPr>
              <w:pStyle w:val="Default"/>
              <w:numPr>
                <w:ilvl w:val="0"/>
                <w:numId w:val="13"/>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t>دراسة مكتبية للمعلومات المرجعية</w:t>
            </w:r>
          </w:p>
          <w:p w14:paraId="2E83681A" w14:textId="26399886" w:rsidR="002F10E8" w:rsidRPr="00043727" w:rsidRDefault="002F10E8" w:rsidP="00C867EE">
            <w:pPr>
              <w:pStyle w:val="Default"/>
              <w:numPr>
                <w:ilvl w:val="0"/>
                <w:numId w:val="13"/>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الإحاطة الأولية، التخطيط لمقابلات </w:t>
            </w:r>
            <w:r w:rsidR="00E802A4" w:rsidRPr="00043727">
              <w:rPr>
                <w:rFonts w:ascii="Simplified Arabic" w:hAnsi="Simplified Arabic" w:cs="Simplified Arabic"/>
                <w:sz w:val="20"/>
                <w:szCs w:val="20"/>
                <w:rtl/>
              </w:rPr>
              <w:t>للإبلاغ عن تطوير التقرير المبدئي</w:t>
            </w:r>
          </w:p>
          <w:p w14:paraId="06ABB831" w14:textId="0CDF59FA" w:rsidR="00E802A4" w:rsidRPr="00043727" w:rsidRDefault="00E802A4" w:rsidP="00C867EE">
            <w:pPr>
              <w:pStyle w:val="Default"/>
              <w:numPr>
                <w:ilvl w:val="0"/>
                <w:numId w:val="13"/>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lastRenderedPageBreak/>
              <w:t xml:space="preserve">تطوير تقرير مبدئي مفصل، أو </w:t>
            </w:r>
            <w:r w:rsidR="003D52B7" w:rsidRPr="00043727">
              <w:rPr>
                <w:rFonts w:ascii="Simplified Arabic" w:hAnsi="Simplified Arabic" w:cs="Simplified Arabic"/>
                <w:sz w:val="20"/>
                <w:szCs w:val="20"/>
                <w:rtl/>
              </w:rPr>
              <w:t xml:space="preserve">خطة </w:t>
            </w:r>
            <w:r w:rsidRPr="00043727">
              <w:rPr>
                <w:rFonts w:ascii="Simplified Arabic" w:hAnsi="Simplified Arabic" w:cs="Simplified Arabic"/>
                <w:sz w:val="20"/>
                <w:szCs w:val="20"/>
                <w:rtl/>
              </w:rPr>
              <w:t>جمع/</w:t>
            </w:r>
            <w:r w:rsidR="003D52B7" w:rsidRPr="00043727">
              <w:rPr>
                <w:rFonts w:ascii="Simplified Arabic" w:hAnsi="Simplified Arabic" w:cs="Simplified Arabic"/>
                <w:sz w:val="20"/>
                <w:szCs w:val="20"/>
                <w:rtl/>
              </w:rPr>
              <w:t xml:space="preserve">تحليل البيانات والجدول الزمني، ومسودة </w:t>
            </w:r>
            <w:r w:rsidR="00E67D3A" w:rsidRPr="00043727">
              <w:rPr>
                <w:rFonts w:ascii="Simplified Arabic" w:hAnsi="Simplified Arabic" w:cs="Simplified Arabic"/>
                <w:sz w:val="20"/>
                <w:szCs w:val="20"/>
                <w:rtl/>
              </w:rPr>
              <w:t>ال</w:t>
            </w:r>
            <w:r w:rsidR="003D52B7" w:rsidRPr="00043727">
              <w:rPr>
                <w:rFonts w:ascii="Simplified Arabic" w:hAnsi="Simplified Arabic" w:cs="Simplified Arabic"/>
                <w:sz w:val="20"/>
                <w:szCs w:val="20"/>
                <w:rtl/>
              </w:rPr>
              <w:t>منهجية، وأدوات جمع البيانات</w:t>
            </w:r>
          </w:p>
          <w:p w14:paraId="7E1EFFDF" w14:textId="6F8B8EBB" w:rsidR="00B62CAA" w:rsidRPr="00043727" w:rsidRDefault="003D52B7" w:rsidP="00C867EE">
            <w:pPr>
              <w:pStyle w:val="Default"/>
              <w:numPr>
                <w:ilvl w:val="0"/>
                <w:numId w:val="13"/>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مقابلات افتراضية مع </w:t>
            </w:r>
            <w:r w:rsidR="00D021AD" w:rsidRPr="00043727">
              <w:rPr>
                <w:rFonts w:ascii="Simplified Arabic" w:hAnsi="Simplified Arabic" w:cs="Simplified Arabic"/>
                <w:sz w:val="20"/>
                <w:szCs w:val="20"/>
                <w:rtl/>
              </w:rPr>
              <w:t>مقدمي المعلومات الرئيسيين (عبر الهاتف/سكايب)</w:t>
            </w:r>
          </w:p>
        </w:tc>
        <w:tc>
          <w:tcPr>
            <w:tcW w:w="3004" w:type="dxa"/>
          </w:tcPr>
          <w:p w14:paraId="064AF963" w14:textId="57EF7DA4" w:rsidR="00D021AD" w:rsidRPr="00043727" w:rsidRDefault="00655400" w:rsidP="00C867EE">
            <w:pPr>
              <w:pStyle w:val="Default"/>
              <w:numPr>
                <w:ilvl w:val="0"/>
                <w:numId w:val="13"/>
              </w:numPr>
              <w:bidi/>
              <w:jc w:val="both"/>
              <w:rPr>
                <w:rFonts w:ascii="Simplified Arabic" w:hAnsi="Simplified Arabic" w:cs="Simplified Arabic"/>
                <w:sz w:val="20"/>
                <w:szCs w:val="20"/>
              </w:rPr>
            </w:pPr>
            <w:r>
              <w:rPr>
                <w:rFonts w:ascii="Simplified Arabic" w:hAnsi="Simplified Arabic" w:cs="Simplified Arabic" w:hint="cs"/>
                <w:sz w:val="20"/>
                <w:szCs w:val="20"/>
                <w:rtl/>
              </w:rPr>
              <w:lastRenderedPageBreak/>
              <w:t>ال</w:t>
            </w:r>
            <w:r w:rsidR="00D021AD" w:rsidRPr="00043727">
              <w:rPr>
                <w:rFonts w:ascii="Simplified Arabic" w:hAnsi="Simplified Arabic" w:cs="Simplified Arabic"/>
                <w:sz w:val="20"/>
                <w:szCs w:val="20"/>
                <w:rtl/>
              </w:rPr>
              <w:t xml:space="preserve">تقرير المبدئي مع خطة جمع/تحليل البيانات </w:t>
            </w:r>
            <w:r>
              <w:rPr>
                <w:rFonts w:ascii="Simplified Arabic" w:hAnsi="Simplified Arabic" w:cs="Simplified Arabic" w:hint="cs"/>
                <w:sz w:val="20"/>
                <w:szCs w:val="20"/>
                <w:rtl/>
              </w:rPr>
              <w:t>ال</w:t>
            </w:r>
            <w:r w:rsidR="00D021AD" w:rsidRPr="00043727">
              <w:rPr>
                <w:rFonts w:ascii="Simplified Arabic" w:hAnsi="Simplified Arabic" w:cs="Simplified Arabic"/>
                <w:sz w:val="20"/>
                <w:szCs w:val="20"/>
                <w:rtl/>
              </w:rPr>
              <w:t xml:space="preserve">مفصلة والجدول الزمني </w:t>
            </w:r>
            <w:r w:rsidR="006B1188" w:rsidRPr="00043727">
              <w:rPr>
                <w:rFonts w:ascii="Simplified Arabic" w:hAnsi="Simplified Arabic" w:cs="Simplified Arabic"/>
                <w:sz w:val="20"/>
                <w:szCs w:val="20"/>
                <w:rtl/>
              </w:rPr>
              <w:t>ومسودة المنهجية، وأدوات جمع البيانات</w:t>
            </w:r>
          </w:p>
        </w:tc>
      </w:tr>
      <w:tr w:rsidR="00B62CAA" w:rsidRPr="00043727" w14:paraId="573EB14D" w14:textId="77777777" w:rsidTr="00475699">
        <w:tc>
          <w:tcPr>
            <w:tcW w:w="1555" w:type="dxa"/>
          </w:tcPr>
          <w:p w14:paraId="10169F27" w14:textId="12EA2A9C" w:rsidR="00577B81" w:rsidRPr="00043727" w:rsidRDefault="00860720" w:rsidP="00C867EE">
            <w:pPr>
              <w:pStyle w:val="Default"/>
              <w:bidi/>
              <w:jc w:val="both"/>
              <w:rPr>
                <w:rFonts w:ascii="Simplified Arabic" w:hAnsi="Simplified Arabic" w:cs="Simplified Arabic"/>
                <w:sz w:val="20"/>
                <w:szCs w:val="20"/>
                <w:rtl/>
              </w:rPr>
            </w:pPr>
            <w:r w:rsidRPr="00043727">
              <w:rPr>
                <w:rFonts w:ascii="Simplified Arabic" w:hAnsi="Simplified Arabic" w:cs="Simplified Arabic"/>
                <w:sz w:val="20"/>
                <w:szCs w:val="20"/>
                <w:rtl/>
              </w:rPr>
              <w:t>الأسبوع 2-</w:t>
            </w:r>
            <w:r w:rsidR="00577B81" w:rsidRPr="00043727">
              <w:rPr>
                <w:rFonts w:ascii="Simplified Arabic" w:hAnsi="Simplified Arabic" w:cs="Simplified Arabic"/>
                <w:sz w:val="20"/>
                <w:szCs w:val="20"/>
                <w:rtl/>
              </w:rPr>
              <w:t>3</w:t>
            </w:r>
          </w:p>
          <w:p w14:paraId="1DD63353" w14:textId="029B04DF" w:rsidR="00B62CAA" w:rsidRPr="00043727" w:rsidRDefault="00860720"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(10-23 كانون الأول/ديسمبر)</w:t>
            </w:r>
          </w:p>
        </w:tc>
        <w:tc>
          <w:tcPr>
            <w:tcW w:w="4451" w:type="dxa"/>
          </w:tcPr>
          <w:p w14:paraId="0C846D62" w14:textId="19B3D106" w:rsidR="006B1188" w:rsidRPr="00043727" w:rsidRDefault="006B1188" w:rsidP="00C867EE">
            <w:pPr>
              <w:pStyle w:val="Default"/>
              <w:numPr>
                <w:ilvl w:val="0"/>
                <w:numId w:val="18"/>
              </w:numPr>
              <w:bidi/>
              <w:ind w:left="678"/>
              <w:jc w:val="both"/>
              <w:rPr>
                <w:rFonts w:ascii="Simplified Arabic" w:hAnsi="Simplified Arabic" w:cs="Simplified Arabic"/>
                <w:sz w:val="20"/>
                <w:szCs w:val="20"/>
              </w:rPr>
            </w:pPr>
            <w:r w:rsidRPr="00043727">
              <w:rPr>
                <w:rFonts w:ascii="Simplified Arabic" w:hAnsi="Simplified Arabic" w:cs="Simplified Arabic"/>
                <w:sz w:val="20"/>
                <w:szCs w:val="20"/>
                <w:rtl/>
              </w:rPr>
              <w:t>مقابلات افتراضية مع مع مقدمي المعلومات الرئيسيين (عبر الهاتف/سكايب)</w:t>
            </w:r>
          </w:p>
          <w:p w14:paraId="5C14DBF1" w14:textId="5A958E1A" w:rsidR="006B1188" w:rsidRPr="00043727" w:rsidRDefault="006B1188" w:rsidP="00C867EE">
            <w:pPr>
              <w:pStyle w:val="Default"/>
              <w:numPr>
                <w:ilvl w:val="0"/>
                <w:numId w:val="18"/>
              </w:numPr>
              <w:bidi/>
              <w:ind w:left="678"/>
              <w:jc w:val="both"/>
              <w:rPr>
                <w:rFonts w:ascii="Simplified Arabic" w:hAnsi="Simplified Arabic" w:cs="Simplified Arabic"/>
                <w:sz w:val="20"/>
                <w:szCs w:val="20"/>
              </w:rPr>
            </w:pPr>
            <w:r w:rsidRPr="00043727">
              <w:rPr>
                <w:rFonts w:ascii="Simplified Arabic" w:hAnsi="Simplified Arabic" w:cs="Simplified Arabic"/>
                <w:sz w:val="20"/>
                <w:szCs w:val="20"/>
                <w:rtl/>
              </w:rPr>
              <w:t>جمع البيانات في البلد (مق</w:t>
            </w:r>
            <w:r w:rsidR="00A9435A" w:rsidRPr="00043727">
              <w:rPr>
                <w:rFonts w:ascii="Simplified Arabic" w:hAnsi="Simplified Arabic" w:cs="Simplified Arabic"/>
                <w:sz w:val="20"/>
                <w:szCs w:val="20"/>
                <w:rtl/>
              </w:rPr>
              <w:t>دمو المعلومات الرئيسي</w:t>
            </w:r>
            <w:r w:rsidR="007712F1">
              <w:rPr>
                <w:rFonts w:ascii="Simplified Arabic" w:hAnsi="Simplified Arabic" w:cs="Simplified Arabic" w:hint="cs"/>
                <w:sz w:val="20"/>
                <w:szCs w:val="20"/>
                <w:rtl/>
              </w:rPr>
              <w:t>ون</w:t>
            </w:r>
            <w:r w:rsidR="00A9435A" w:rsidRPr="00043727">
              <w:rPr>
                <w:rFonts w:ascii="Simplified Arabic" w:hAnsi="Simplified Arabic" w:cs="Simplified Arabic"/>
                <w:sz w:val="20"/>
                <w:szCs w:val="20"/>
                <w:rtl/>
              </w:rPr>
              <w:t xml:space="preserve"> عبر جميع مجموعات أصحاب المصلحة في الموقعين </w:t>
            </w:r>
            <w:r w:rsidR="00614862" w:rsidRPr="00043727">
              <w:rPr>
                <w:rFonts w:ascii="Simplified Arabic" w:hAnsi="Simplified Arabic" w:cs="Simplified Arabic"/>
                <w:sz w:val="20"/>
                <w:szCs w:val="20"/>
                <w:rtl/>
              </w:rPr>
              <w:t>–</w:t>
            </w:r>
            <w:r w:rsidR="00A9435A" w:rsidRPr="00043727">
              <w:rPr>
                <w:rFonts w:ascii="Simplified Arabic" w:hAnsi="Simplified Arabic" w:cs="Simplified Arabic"/>
                <w:sz w:val="20"/>
                <w:szCs w:val="20"/>
                <w:rtl/>
              </w:rPr>
              <w:t xml:space="preserve"> </w:t>
            </w:r>
            <w:r w:rsidR="00614862" w:rsidRPr="00043727">
              <w:rPr>
                <w:rFonts w:ascii="Simplified Arabic" w:hAnsi="Simplified Arabic" w:cs="Simplified Arabic"/>
                <w:sz w:val="20"/>
                <w:szCs w:val="20"/>
                <w:rtl/>
              </w:rPr>
              <w:t xml:space="preserve">تواريخ لومبوك وتواريخ سولاوسي وفقًا لجدول </w:t>
            </w:r>
            <w:r w:rsidR="00E67D3A" w:rsidRPr="00043727">
              <w:rPr>
                <w:rFonts w:ascii="Simplified Arabic" w:hAnsi="Simplified Arabic" w:cs="Simplified Arabic"/>
                <w:sz w:val="20"/>
                <w:szCs w:val="20"/>
                <w:rtl/>
              </w:rPr>
              <w:t>ج</w:t>
            </w:r>
            <w:r w:rsidR="00792432" w:rsidRPr="00043727">
              <w:rPr>
                <w:rFonts w:ascii="Simplified Arabic" w:hAnsi="Simplified Arabic" w:cs="Simplified Arabic"/>
                <w:sz w:val="20"/>
                <w:szCs w:val="20"/>
                <w:rtl/>
              </w:rPr>
              <w:t>مع البيانات</w:t>
            </w:r>
          </w:p>
          <w:p w14:paraId="0B3558D9" w14:textId="2266A1DB" w:rsidR="00792432" w:rsidRPr="00043727" w:rsidRDefault="00792432" w:rsidP="00C867EE">
            <w:pPr>
              <w:pStyle w:val="Default"/>
              <w:numPr>
                <w:ilvl w:val="0"/>
                <w:numId w:val="18"/>
              </w:numPr>
              <w:bidi/>
              <w:ind w:left="678"/>
              <w:jc w:val="both"/>
              <w:rPr>
                <w:rFonts w:ascii="Simplified Arabic" w:hAnsi="Simplified Arabic" w:cs="Simplified Arabic"/>
                <w:sz w:val="20"/>
                <w:szCs w:val="20"/>
              </w:rPr>
            </w:pPr>
            <w:r w:rsidRPr="00043727">
              <w:rPr>
                <w:rFonts w:ascii="Simplified Arabic" w:hAnsi="Simplified Arabic" w:cs="Simplified Arabic"/>
                <w:sz w:val="20"/>
                <w:szCs w:val="20"/>
                <w:rtl/>
              </w:rPr>
              <w:t>زيارة المكتب الإقليمي/استخلاص المعلومات</w:t>
            </w:r>
          </w:p>
          <w:p w14:paraId="3D7BCC32" w14:textId="0FF2BC82" w:rsidR="00792432" w:rsidRPr="00043727" w:rsidRDefault="00792432" w:rsidP="00C867EE">
            <w:pPr>
              <w:pStyle w:val="Default"/>
              <w:numPr>
                <w:ilvl w:val="0"/>
                <w:numId w:val="18"/>
              </w:numPr>
              <w:bidi/>
              <w:ind w:left="678"/>
              <w:jc w:val="both"/>
              <w:rPr>
                <w:rFonts w:ascii="Simplified Arabic" w:hAnsi="Simplified Arabic" w:cs="Simplified Arabic"/>
                <w:sz w:val="20"/>
                <w:szCs w:val="20"/>
              </w:rPr>
            </w:pPr>
            <w:r w:rsidRPr="00043727">
              <w:rPr>
                <w:rFonts w:ascii="Simplified Arabic" w:hAnsi="Simplified Arabic" w:cs="Simplified Arabic"/>
                <w:sz w:val="20"/>
                <w:szCs w:val="20"/>
                <w:rtl/>
              </w:rPr>
              <w:t>مقابلات</w:t>
            </w:r>
            <w:r w:rsidR="00E67D3A" w:rsidRPr="00043727">
              <w:rPr>
                <w:rFonts w:ascii="Simplified Arabic" w:hAnsi="Simplified Arabic" w:cs="Simplified Arabic"/>
                <w:sz w:val="20"/>
                <w:szCs w:val="20"/>
                <w:rtl/>
              </w:rPr>
              <w:t>/زيارات</w:t>
            </w:r>
            <w:r w:rsidRPr="00043727">
              <w:rPr>
                <w:rFonts w:ascii="Simplified Arabic" w:hAnsi="Simplified Arabic" w:cs="Simplified Arabic"/>
                <w:sz w:val="20"/>
                <w:szCs w:val="20"/>
                <w:rtl/>
              </w:rPr>
              <w:t xml:space="preserve"> في جنيف واستخلاص المعلومات</w:t>
            </w:r>
          </w:p>
        </w:tc>
        <w:tc>
          <w:tcPr>
            <w:tcW w:w="3004" w:type="dxa"/>
          </w:tcPr>
          <w:p w14:paraId="51557A39" w14:textId="77777777" w:rsidR="00B62CAA" w:rsidRPr="00043727" w:rsidRDefault="00B62CAA" w:rsidP="00C867EE">
            <w:pPr>
              <w:pStyle w:val="Default"/>
              <w:bidi/>
              <w:jc w:val="both"/>
              <w:rPr>
                <w:rFonts w:ascii="Simplified Arabic" w:hAnsi="Simplified Arabic" w:cs="Simplified Arabic"/>
                <w:sz w:val="20"/>
                <w:szCs w:val="20"/>
              </w:rPr>
            </w:pPr>
          </w:p>
        </w:tc>
      </w:tr>
      <w:tr w:rsidR="00B62CAA" w:rsidRPr="00043727" w14:paraId="7D7EC729" w14:textId="77777777" w:rsidTr="00475699">
        <w:tc>
          <w:tcPr>
            <w:tcW w:w="1555" w:type="dxa"/>
          </w:tcPr>
          <w:p w14:paraId="5A589395" w14:textId="77777777" w:rsidR="00137418" w:rsidRPr="00043727" w:rsidRDefault="00577B81" w:rsidP="00C867EE">
            <w:pPr>
              <w:pStyle w:val="Default"/>
              <w:bidi/>
              <w:jc w:val="both"/>
              <w:rPr>
                <w:rFonts w:ascii="Simplified Arabic" w:hAnsi="Simplified Arabic" w:cs="Simplified Arabic"/>
                <w:sz w:val="20"/>
                <w:szCs w:val="20"/>
                <w:rtl/>
              </w:rPr>
            </w:pPr>
            <w:r w:rsidRPr="00043727">
              <w:rPr>
                <w:rFonts w:ascii="Simplified Arabic" w:hAnsi="Simplified Arabic" w:cs="Simplified Arabic"/>
                <w:sz w:val="20"/>
                <w:szCs w:val="20"/>
                <w:rtl/>
              </w:rPr>
              <w:t>الأسبوع 4</w:t>
            </w:r>
          </w:p>
          <w:p w14:paraId="1D02D08D" w14:textId="3322D52B" w:rsidR="00B62CAA" w:rsidRPr="00043727" w:rsidRDefault="00577B81"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(24- 30</w:t>
            </w:r>
            <w:r w:rsidR="00137418" w:rsidRPr="00043727">
              <w:rPr>
                <w:rFonts w:ascii="Simplified Arabic" w:hAnsi="Simplified Arabic" w:cs="Simplified Arabic"/>
                <w:sz w:val="20"/>
                <w:szCs w:val="20"/>
                <w:rtl/>
              </w:rPr>
              <w:t xml:space="preserve"> كانون الأول/ديسمبر)</w:t>
            </w:r>
          </w:p>
          <w:p w14:paraId="1B24B396" w14:textId="2FB14129" w:rsidR="00B62CAA" w:rsidRPr="00043727" w:rsidRDefault="00B62CAA" w:rsidP="00C867EE">
            <w:pPr>
              <w:pStyle w:val="Default"/>
              <w:bidi/>
              <w:jc w:val="both"/>
              <w:rPr>
                <w:rFonts w:ascii="Simplified Arabic" w:hAnsi="Simplified Arabic" w:cs="Simplified Arabic"/>
                <w:sz w:val="20"/>
                <w:szCs w:val="20"/>
              </w:rPr>
            </w:pPr>
          </w:p>
        </w:tc>
        <w:tc>
          <w:tcPr>
            <w:tcW w:w="4451" w:type="dxa"/>
          </w:tcPr>
          <w:p w14:paraId="6A0A4872" w14:textId="5AF5D63B" w:rsidR="00871956" w:rsidRPr="00043727" w:rsidRDefault="00BC2475" w:rsidP="00C867EE">
            <w:pPr>
              <w:pStyle w:val="Default"/>
              <w:numPr>
                <w:ilvl w:val="0"/>
                <w:numId w:val="12"/>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t>إعداد مسودة تقرير التقييم</w:t>
            </w:r>
          </w:p>
        </w:tc>
        <w:tc>
          <w:tcPr>
            <w:tcW w:w="3004" w:type="dxa"/>
          </w:tcPr>
          <w:p w14:paraId="278A3E25" w14:textId="098E7BE6" w:rsidR="00BC2475" w:rsidRPr="00043727" w:rsidRDefault="00BC2475" w:rsidP="00C867EE">
            <w:pPr>
              <w:pStyle w:val="Default"/>
              <w:numPr>
                <w:ilvl w:val="0"/>
                <w:numId w:val="12"/>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t>نسخة أولية من تقرير التقييم</w:t>
            </w:r>
          </w:p>
        </w:tc>
      </w:tr>
      <w:tr w:rsidR="00B62CAA" w:rsidRPr="00043727" w14:paraId="77C6DC9F" w14:textId="77777777" w:rsidTr="00475699">
        <w:tc>
          <w:tcPr>
            <w:tcW w:w="1555" w:type="dxa"/>
          </w:tcPr>
          <w:p w14:paraId="36AD6194" w14:textId="77777777" w:rsidR="00137418" w:rsidRPr="00043727" w:rsidRDefault="00137418" w:rsidP="00C867EE">
            <w:pPr>
              <w:pStyle w:val="Default"/>
              <w:bidi/>
              <w:jc w:val="both"/>
              <w:rPr>
                <w:rFonts w:ascii="Simplified Arabic" w:hAnsi="Simplified Arabic" w:cs="Simplified Arabic"/>
                <w:sz w:val="20"/>
                <w:szCs w:val="20"/>
                <w:rtl/>
              </w:rPr>
            </w:pPr>
            <w:r w:rsidRPr="00043727">
              <w:rPr>
                <w:rFonts w:ascii="Simplified Arabic" w:hAnsi="Simplified Arabic" w:cs="Simplified Arabic"/>
                <w:sz w:val="20"/>
                <w:szCs w:val="20"/>
                <w:rtl/>
              </w:rPr>
              <w:t xml:space="preserve">الأسبوع 5-7 </w:t>
            </w:r>
          </w:p>
          <w:p w14:paraId="03AB792B" w14:textId="565C1DC2" w:rsidR="00B62CAA" w:rsidRPr="00043727" w:rsidRDefault="00137418"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(31 كانون الأول/ديسمبر – 13 كانون الثاني/يناير)</w:t>
            </w:r>
          </w:p>
        </w:tc>
        <w:tc>
          <w:tcPr>
            <w:tcW w:w="4451" w:type="dxa"/>
          </w:tcPr>
          <w:p w14:paraId="6454111B" w14:textId="1456ED20" w:rsidR="00B62CAA" w:rsidRPr="00043727" w:rsidRDefault="00BC2475" w:rsidP="00C867EE">
            <w:pPr>
              <w:pStyle w:val="Default"/>
              <w:numPr>
                <w:ilvl w:val="0"/>
                <w:numId w:val="19"/>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t>مراجعة الاتحاد الدولي لجمعيات الصليب الأحمر والهلال الأحمر</w:t>
            </w:r>
          </w:p>
        </w:tc>
        <w:tc>
          <w:tcPr>
            <w:tcW w:w="3004" w:type="dxa"/>
          </w:tcPr>
          <w:p w14:paraId="08211247" w14:textId="77777777" w:rsidR="00B62CAA" w:rsidRPr="00043727" w:rsidRDefault="00B62CAA" w:rsidP="00C867EE">
            <w:pPr>
              <w:pStyle w:val="Default"/>
              <w:bidi/>
              <w:jc w:val="both"/>
              <w:rPr>
                <w:rFonts w:ascii="Simplified Arabic" w:hAnsi="Simplified Arabic" w:cs="Simplified Arabic"/>
                <w:sz w:val="20"/>
                <w:szCs w:val="20"/>
              </w:rPr>
            </w:pPr>
          </w:p>
        </w:tc>
      </w:tr>
      <w:tr w:rsidR="00B62CAA" w:rsidRPr="00043727" w14:paraId="1680D24E" w14:textId="77777777" w:rsidTr="00475699">
        <w:tc>
          <w:tcPr>
            <w:tcW w:w="1555" w:type="dxa"/>
          </w:tcPr>
          <w:p w14:paraId="628BB341" w14:textId="77777777" w:rsidR="00B62CAA" w:rsidRPr="00043727" w:rsidRDefault="00137418" w:rsidP="00C867EE">
            <w:pPr>
              <w:pStyle w:val="Default"/>
              <w:bidi/>
              <w:jc w:val="both"/>
              <w:rPr>
                <w:rFonts w:ascii="Simplified Arabic" w:hAnsi="Simplified Arabic" w:cs="Simplified Arabic"/>
                <w:sz w:val="20"/>
                <w:szCs w:val="20"/>
                <w:rtl/>
              </w:rPr>
            </w:pPr>
            <w:r w:rsidRPr="00043727">
              <w:rPr>
                <w:rFonts w:ascii="Simplified Arabic" w:hAnsi="Simplified Arabic" w:cs="Simplified Arabic"/>
                <w:sz w:val="20"/>
                <w:szCs w:val="20"/>
                <w:rtl/>
              </w:rPr>
              <w:t>الأسبوع 8</w:t>
            </w:r>
          </w:p>
          <w:p w14:paraId="230AADC2" w14:textId="26EE7518" w:rsidR="00137418" w:rsidRPr="00043727" w:rsidRDefault="00137418"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(14 - 16 كانون الثاني/يناير)</w:t>
            </w:r>
          </w:p>
        </w:tc>
        <w:tc>
          <w:tcPr>
            <w:tcW w:w="4451" w:type="dxa"/>
          </w:tcPr>
          <w:p w14:paraId="6BB8B7D3" w14:textId="46BF00A0" w:rsidR="00B62CAA" w:rsidRPr="00043727" w:rsidRDefault="00BC2475" w:rsidP="00C867EE">
            <w:pPr>
              <w:pStyle w:val="Default"/>
              <w:numPr>
                <w:ilvl w:val="0"/>
                <w:numId w:val="11"/>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t>مراجعة وتقديم التقرير ا</w:t>
            </w:r>
            <w:r w:rsidR="00475699" w:rsidRPr="00043727">
              <w:rPr>
                <w:rFonts w:ascii="Simplified Arabic" w:hAnsi="Simplified Arabic" w:cs="Simplified Arabic"/>
                <w:sz w:val="20"/>
                <w:szCs w:val="20"/>
                <w:rtl/>
              </w:rPr>
              <w:t>لتقييم النهائي</w:t>
            </w:r>
            <w:r w:rsidR="00B62CAA" w:rsidRPr="00043727">
              <w:rPr>
                <w:rFonts w:ascii="Simplified Arabic" w:hAnsi="Simplified Arabic" w:cs="Simplified Arabic"/>
                <w:sz w:val="20"/>
                <w:szCs w:val="20"/>
              </w:rPr>
              <w:t xml:space="preserve"> </w:t>
            </w:r>
          </w:p>
        </w:tc>
        <w:tc>
          <w:tcPr>
            <w:tcW w:w="3004" w:type="dxa"/>
          </w:tcPr>
          <w:p w14:paraId="28711D61" w14:textId="1AB218C2" w:rsidR="00B62CAA" w:rsidRPr="00043727" w:rsidRDefault="00475699" w:rsidP="00C867EE">
            <w:pPr>
              <w:pStyle w:val="Default"/>
              <w:numPr>
                <w:ilvl w:val="0"/>
                <w:numId w:val="11"/>
              </w:numPr>
              <w:bidi/>
              <w:jc w:val="both"/>
              <w:rPr>
                <w:rFonts w:ascii="Simplified Arabic" w:hAnsi="Simplified Arabic" w:cs="Simplified Arabic"/>
                <w:sz w:val="20"/>
                <w:szCs w:val="20"/>
              </w:rPr>
            </w:pPr>
            <w:r w:rsidRPr="00043727">
              <w:rPr>
                <w:rFonts w:ascii="Simplified Arabic" w:hAnsi="Simplified Arabic" w:cs="Simplified Arabic"/>
                <w:sz w:val="20"/>
                <w:szCs w:val="20"/>
                <w:rtl/>
              </w:rPr>
              <w:t>المسودة النهائية لتقرير التقييم</w:t>
            </w:r>
          </w:p>
        </w:tc>
      </w:tr>
    </w:tbl>
    <w:p w14:paraId="00F5E494" w14:textId="77777777" w:rsidR="00B62CAA" w:rsidRPr="00043727" w:rsidRDefault="00B62CAA" w:rsidP="00C867EE">
      <w:pPr>
        <w:pStyle w:val="Default"/>
        <w:jc w:val="both"/>
        <w:rPr>
          <w:rFonts w:ascii="Simplified Arabic" w:hAnsi="Simplified Arabic" w:cs="Simplified Arabic"/>
          <w:sz w:val="20"/>
          <w:szCs w:val="20"/>
        </w:rPr>
      </w:pPr>
    </w:p>
    <w:p w14:paraId="2C290898" w14:textId="3D3B8037" w:rsidR="004B7D14" w:rsidRPr="00043727" w:rsidRDefault="004B7D14" w:rsidP="00C867EE">
      <w:pPr>
        <w:pStyle w:val="Default"/>
        <w:jc w:val="both"/>
        <w:rPr>
          <w:rFonts w:ascii="Simplified Arabic" w:hAnsi="Simplified Arabic" w:cs="Simplified Arabic"/>
          <w:sz w:val="20"/>
          <w:szCs w:val="20"/>
        </w:rPr>
      </w:pPr>
    </w:p>
    <w:p w14:paraId="2EB2A562" w14:textId="2DE5011C" w:rsidR="004B7D14" w:rsidRPr="00043727" w:rsidRDefault="004B7D14" w:rsidP="00C867EE">
      <w:pPr>
        <w:pStyle w:val="Default"/>
        <w:jc w:val="both"/>
        <w:rPr>
          <w:rFonts w:ascii="Simplified Arabic" w:hAnsi="Simplified Arabic" w:cs="Simplified Arabic"/>
          <w:sz w:val="20"/>
          <w:szCs w:val="20"/>
        </w:rPr>
      </w:pPr>
    </w:p>
    <w:p w14:paraId="79D1E40B" w14:textId="11C97764" w:rsidR="004B7D14" w:rsidRPr="00043727" w:rsidRDefault="000B7581" w:rsidP="0037218A">
      <w:pPr>
        <w:pStyle w:val="Default"/>
        <w:numPr>
          <w:ilvl w:val="0"/>
          <w:numId w:val="13"/>
        </w:numPr>
        <w:bidi/>
        <w:jc w:val="both"/>
        <w:rPr>
          <w:rFonts w:ascii="Simplified Arabic" w:hAnsi="Simplified Arabic" w:cs="Simplified Arabic"/>
          <w:bCs/>
          <w:sz w:val="22"/>
          <w:szCs w:val="22"/>
        </w:rPr>
      </w:pPr>
      <w:r w:rsidRPr="00043727">
        <w:rPr>
          <w:rFonts w:ascii="Simplified Arabic" w:hAnsi="Simplified Arabic" w:cs="Simplified Arabic"/>
          <w:bCs/>
          <w:sz w:val="22"/>
          <w:szCs w:val="22"/>
          <w:rtl/>
        </w:rPr>
        <w:t>جودة التقييم</w:t>
      </w:r>
      <w:r w:rsidR="0094799F" w:rsidRPr="00043727">
        <w:rPr>
          <w:rFonts w:ascii="Simplified Arabic" w:hAnsi="Simplified Arabic" w:cs="Simplified Arabic"/>
          <w:bCs/>
          <w:sz w:val="22"/>
          <w:szCs w:val="22"/>
          <w:rtl/>
        </w:rPr>
        <w:t xml:space="preserve"> وأخلاقياته</w:t>
      </w:r>
      <w:r w:rsidRPr="00043727">
        <w:rPr>
          <w:rFonts w:ascii="Simplified Arabic" w:hAnsi="Simplified Arabic" w:cs="Simplified Arabic"/>
          <w:bCs/>
          <w:sz w:val="22"/>
          <w:szCs w:val="22"/>
          <w:rtl/>
        </w:rPr>
        <w:t xml:space="preserve"> </w:t>
      </w:r>
    </w:p>
    <w:p w14:paraId="50727FCA" w14:textId="76B0D840" w:rsidR="000B7581" w:rsidRPr="00043727" w:rsidRDefault="00AA0C60"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يتعين على</w:t>
      </w:r>
      <w:r w:rsidR="000B7581" w:rsidRPr="00043727">
        <w:rPr>
          <w:rFonts w:ascii="Simplified Arabic" w:hAnsi="Simplified Arabic" w:cs="Simplified Arabic"/>
          <w:sz w:val="20"/>
          <w:szCs w:val="20"/>
          <w:rtl/>
        </w:rPr>
        <w:t xml:space="preserve"> المقيم</w:t>
      </w:r>
      <w:r w:rsidRPr="00043727">
        <w:rPr>
          <w:rFonts w:ascii="Simplified Arabic" w:hAnsi="Simplified Arabic" w:cs="Simplified Arabic"/>
          <w:sz w:val="20"/>
          <w:szCs w:val="20"/>
          <w:rtl/>
        </w:rPr>
        <w:t>ي</w:t>
      </w:r>
      <w:r w:rsidR="000B7581" w:rsidRPr="00043727">
        <w:rPr>
          <w:rFonts w:ascii="Simplified Arabic" w:hAnsi="Simplified Arabic" w:cs="Simplified Arabic"/>
          <w:sz w:val="20"/>
          <w:szCs w:val="20"/>
          <w:rtl/>
        </w:rPr>
        <w:t xml:space="preserve">ن </w:t>
      </w:r>
      <w:r w:rsidRPr="00043727">
        <w:rPr>
          <w:rFonts w:ascii="Simplified Arabic" w:hAnsi="Simplified Arabic" w:cs="Simplified Arabic"/>
          <w:sz w:val="20"/>
          <w:szCs w:val="20"/>
          <w:rtl/>
        </w:rPr>
        <w:t xml:space="preserve">اتخاذ </w:t>
      </w:r>
      <w:r w:rsidR="000B7581" w:rsidRPr="00043727">
        <w:rPr>
          <w:rFonts w:ascii="Simplified Arabic" w:hAnsi="Simplified Arabic" w:cs="Simplified Arabic"/>
          <w:sz w:val="20"/>
          <w:szCs w:val="20"/>
          <w:rtl/>
        </w:rPr>
        <w:t xml:space="preserve">جميع الخطوات المعقولة لضمان تصميم التقييم وإجرائه </w:t>
      </w:r>
      <w:r w:rsidRPr="00043727">
        <w:rPr>
          <w:rFonts w:ascii="Simplified Arabic" w:hAnsi="Simplified Arabic" w:cs="Simplified Arabic"/>
          <w:sz w:val="20"/>
          <w:szCs w:val="20"/>
          <w:rtl/>
        </w:rPr>
        <w:t xml:space="preserve">مع </w:t>
      </w:r>
      <w:r w:rsidR="000B7581" w:rsidRPr="00043727">
        <w:rPr>
          <w:rFonts w:ascii="Simplified Arabic" w:hAnsi="Simplified Arabic" w:cs="Simplified Arabic"/>
          <w:sz w:val="20"/>
          <w:szCs w:val="20"/>
          <w:rtl/>
        </w:rPr>
        <w:t>احترام وحماية حقوق ورفاهية الأشخاص والمجتمعات المعنية ولضمان تقييم دقيق وموثوق من الناحية الفنية، ويتم إجراؤه بطريقة شفافة ومحايدة، ويساهم في التعلم التنظيمي والمساءلة. لذلك، ي</w:t>
      </w:r>
      <w:r w:rsidR="0060096B" w:rsidRPr="00043727">
        <w:rPr>
          <w:rFonts w:ascii="Simplified Arabic" w:hAnsi="Simplified Arabic" w:cs="Simplified Arabic"/>
          <w:sz w:val="20"/>
          <w:szCs w:val="20"/>
          <w:rtl/>
        </w:rPr>
        <w:t>تعين على</w:t>
      </w:r>
      <w:r w:rsidR="000B7581" w:rsidRPr="00043727">
        <w:rPr>
          <w:rFonts w:ascii="Simplified Arabic" w:hAnsi="Simplified Arabic" w:cs="Simplified Arabic"/>
          <w:sz w:val="20"/>
          <w:szCs w:val="20"/>
          <w:rtl/>
        </w:rPr>
        <w:t xml:space="preserve"> فريق التقييم </w:t>
      </w:r>
      <w:r w:rsidR="0060096B" w:rsidRPr="00043727">
        <w:rPr>
          <w:rFonts w:ascii="Simplified Arabic" w:hAnsi="Simplified Arabic" w:cs="Simplified Arabic"/>
          <w:sz w:val="20"/>
          <w:szCs w:val="20"/>
          <w:rtl/>
        </w:rPr>
        <w:t xml:space="preserve">الالتزام </w:t>
      </w:r>
      <w:r w:rsidR="000B7581" w:rsidRPr="00043727">
        <w:rPr>
          <w:rFonts w:ascii="Simplified Arabic" w:hAnsi="Simplified Arabic" w:cs="Simplified Arabic"/>
          <w:sz w:val="20"/>
          <w:szCs w:val="20"/>
          <w:rtl/>
        </w:rPr>
        <w:t xml:space="preserve">بمعايير التقييم والممارسات </w:t>
      </w:r>
      <w:r w:rsidR="008A3184">
        <w:rPr>
          <w:rFonts w:ascii="Simplified Arabic" w:hAnsi="Simplified Arabic" w:cs="Simplified Arabic" w:hint="cs"/>
          <w:sz w:val="20"/>
          <w:szCs w:val="20"/>
          <w:rtl/>
        </w:rPr>
        <w:t>السارية</w:t>
      </w:r>
      <w:r w:rsidR="00EA6430" w:rsidRPr="00043727">
        <w:rPr>
          <w:rFonts w:ascii="Simplified Arabic" w:hAnsi="Simplified Arabic" w:cs="Simplified Arabic"/>
          <w:sz w:val="20"/>
          <w:szCs w:val="20"/>
          <w:rtl/>
        </w:rPr>
        <w:t xml:space="preserve"> الواردة</w:t>
      </w:r>
      <w:r w:rsidR="000B7581" w:rsidRPr="00043727">
        <w:rPr>
          <w:rFonts w:ascii="Simplified Arabic" w:hAnsi="Simplified Arabic" w:cs="Simplified Arabic"/>
          <w:sz w:val="20"/>
          <w:szCs w:val="20"/>
          <w:rtl/>
        </w:rPr>
        <w:t xml:space="preserve"> في إطار الاتحاد الدولي للتقييم</w:t>
      </w:r>
      <w:r w:rsidR="000B7581" w:rsidRPr="00043727">
        <w:rPr>
          <w:rFonts w:ascii="Simplified Arabic" w:hAnsi="Simplified Arabic" w:cs="Simplified Arabic"/>
          <w:sz w:val="20"/>
          <w:szCs w:val="20"/>
        </w:rPr>
        <w:t>.</w:t>
      </w:r>
    </w:p>
    <w:p w14:paraId="00BBA974" w14:textId="6CC7B16D" w:rsidR="000B7581" w:rsidRPr="00043727" w:rsidRDefault="00EA6430"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إن </w:t>
      </w:r>
      <w:r w:rsidR="000B7581" w:rsidRPr="00043727">
        <w:rPr>
          <w:rFonts w:ascii="Simplified Arabic" w:hAnsi="Simplified Arabic" w:cs="Simplified Arabic"/>
          <w:sz w:val="20"/>
          <w:szCs w:val="20"/>
          <w:rtl/>
        </w:rPr>
        <w:t>معايير تقييم الاتحاد الدولي لجمعيات الصليب الأحمر والهلال الأحمر هي</w:t>
      </w:r>
      <w:r w:rsidR="000B7581" w:rsidRPr="00043727">
        <w:rPr>
          <w:rFonts w:ascii="Simplified Arabic" w:hAnsi="Simplified Arabic" w:cs="Simplified Arabic"/>
          <w:sz w:val="20"/>
          <w:szCs w:val="20"/>
        </w:rPr>
        <w:t>:</w:t>
      </w:r>
    </w:p>
    <w:p w14:paraId="1773EF43" w14:textId="77777777" w:rsidR="00355D62" w:rsidRPr="00043727" w:rsidRDefault="00355D62" w:rsidP="00C867EE">
      <w:pPr>
        <w:pStyle w:val="Default"/>
        <w:jc w:val="both"/>
        <w:rPr>
          <w:rFonts w:ascii="Simplified Arabic" w:hAnsi="Simplified Arabic" w:cs="Simplified Arabic"/>
          <w:sz w:val="20"/>
          <w:szCs w:val="20"/>
        </w:rPr>
      </w:pPr>
    </w:p>
    <w:p w14:paraId="3E22A874" w14:textId="77777777" w:rsidR="00B30059" w:rsidRPr="00043727" w:rsidRDefault="00AB1C2B" w:rsidP="00C867EE">
      <w:pPr>
        <w:pStyle w:val="Default"/>
        <w:numPr>
          <w:ilvl w:val="0"/>
          <w:numId w:val="20"/>
        </w:numPr>
        <w:bidi/>
        <w:spacing w:after="51"/>
        <w:jc w:val="both"/>
        <w:rPr>
          <w:rFonts w:ascii="Simplified Arabic" w:hAnsi="Simplified Arabic" w:cs="Simplified Arabic"/>
          <w:sz w:val="20"/>
          <w:szCs w:val="20"/>
        </w:rPr>
      </w:pPr>
      <w:r w:rsidRPr="00043727">
        <w:rPr>
          <w:rFonts w:ascii="Simplified Arabic" w:hAnsi="Simplified Arabic" w:cs="Simplified Arabic"/>
          <w:b/>
          <w:bCs/>
          <w:sz w:val="20"/>
          <w:szCs w:val="20"/>
          <w:rtl/>
        </w:rPr>
        <w:t>المنفعة</w:t>
      </w:r>
      <w:r w:rsidRPr="00043727">
        <w:rPr>
          <w:rFonts w:ascii="Simplified Arabic" w:hAnsi="Simplified Arabic" w:cs="Simplified Arabic"/>
          <w:sz w:val="20"/>
          <w:szCs w:val="20"/>
          <w:rtl/>
        </w:rPr>
        <w:t>: ينبغي أن ت</w:t>
      </w:r>
      <w:r w:rsidR="00B30059" w:rsidRPr="00043727">
        <w:rPr>
          <w:rFonts w:ascii="Simplified Arabic" w:hAnsi="Simplified Arabic" w:cs="Simplified Arabic"/>
          <w:sz w:val="20"/>
          <w:szCs w:val="20"/>
          <w:rtl/>
        </w:rPr>
        <w:t>كون التقييمات مفيدة ومستخدمة.</w:t>
      </w:r>
    </w:p>
    <w:p w14:paraId="36B5880D" w14:textId="0135253D" w:rsidR="0041127A" w:rsidRPr="00043727" w:rsidRDefault="00B30059" w:rsidP="00C867EE">
      <w:pPr>
        <w:pStyle w:val="Default"/>
        <w:numPr>
          <w:ilvl w:val="0"/>
          <w:numId w:val="20"/>
        </w:numPr>
        <w:bidi/>
        <w:spacing w:after="51"/>
        <w:jc w:val="both"/>
        <w:rPr>
          <w:rFonts w:ascii="Simplified Arabic" w:hAnsi="Simplified Arabic" w:cs="Simplified Arabic"/>
          <w:sz w:val="20"/>
          <w:szCs w:val="20"/>
        </w:rPr>
      </w:pPr>
      <w:r w:rsidRPr="00043727">
        <w:rPr>
          <w:rFonts w:ascii="Simplified Arabic" w:hAnsi="Simplified Arabic" w:cs="Simplified Arabic"/>
          <w:b/>
          <w:bCs/>
          <w:sz w:val="20"/>
          <w:szCs w:val="20"/>
          <w:rtl/>
        </w:rPr>
        <w:t>الجدوى</w:t>
      </w:r>
      <w:r w:rsidRPr="00043727">
        <w:rPr>
          <w:rFonts w:ascii="Simplified Arabic" w:hAnsi="Simplified Arabic" w:cs="Simplified Arabic"/>
          <w:sz w:val="20"/>
          <w:szCs w:val="20"/>
          <w:rtl/>
        </w:rPr>
        <w:t>: ي</w:t>
      </w:r>
      <w:r w:rsidR="0041127A" w:rsidRPr="00043727">
        <w:rPr>
          <w:rFonts w:ascii="Simplified Arabic" w:hAnsi="Simplified Arabic" w:cs="Simplified Arabic"/>
          <w:sz w:val="20"/>
          <w:szCs w:val="20"/>
          <w:rtl/>
        </w:rPr>
        <w:t>نبغي</w:t>
      </w:r>
      <w:r w:rsidRPr="00043727">
        <w:rPr>
          <w:rFonts w:ascii="Simplified Arabic" w:hAnsi="Simplified Arabic" w:cs="Simplified Arabic"/>
          <w:sz w:val="20"/>
          <w:szCs w:val="20"/>
          <w:rtl/>
        </w:rPr>
        <w:t xml:space="preserve"> أن تكون التقييمات واقعية ودبلوماسية وأن تُدار بطريقة معقولة وفعالة من حيث التكلفة</w:t>
      </w:r>
      <w:r w:rsidR="001E1E92">
        <w:rPr>
          <w:rFonts w:ascii="Simplified Arabic" w:hAnsi="Simplified Arabic" w:cs="Simplified Arabic" w:hint="cs"/>
          <w:sz w:val="20"/>
          <w:szCs w:val="20"/>
          <w:rtl/>
        </w:rPr>
        <w:t>.</w:t>
      </w:r>
    </w:p>
    <w:p w14:paraId="7D168678" w14:textId="3F0E33FC" w:rsidR="0041127A" w:rsidRPr="00043727" w:rsidRDefault="0041127A" w:rsidP="00C867EE">
      <w:pPr>
        <w:pStyle w:val="Default"/>
        <w:numPr>
          <w:ilvl w:val="0"/>
          <w:numId w:val="20"/>
        </w:numPr>
        <w:bidi/>
        <w:spacing w:after="51"/>
        <w:jc w:val="both"/>
        <w:rPr>
          <w:rFonts w:ascii="Simplified Arabic" w:hAnsi="Simplified Arabic" w:cs="Simplified Arabic"/>
          <w:sz w:val="20"/>
          <w:szCs w:val="20"/>
        </w:rPr>
      </w:pPr>
      <w:r w:rsidRPr="00043727">
        <w:rPr>
          <w:rFonts w:ascii="Simplified Arabic" w:hAnsi="Simplified Arabic" w:cs="Simplified Arabic"/>
          <w:b/>
          <w:bCs/>
          <w:sz w:val="20"/>
          <w:szCs w:val="20"/>
          <w:rtl/>
        </w:rPr>
        <w:t>الجوانب الأخلاقية والقانونية</w:t>
      </w:r>
      <w:r w:rsidRPr="00043727">
        <w:rPr>
          <w:rFonts w:ascii="Simplified Arabic" w:hAnsi="Simplified Arabic" w:cs="Simplified Arabic"/>
          <w:sz w:val="20"/>
          <w:szCs w:val="20"/>
          <w:rtl/>
        </w:rPr>
        <w:t xml:space="preserve">: ينبغي إجراء التقييمات بطريقة أخلاقية وقانونية، في ما يتعلق برفاهية المشاركين في التقييم والمتأثرين به. </w:t>
      </w:r>
      <w:r w:rsidR="00A779F6">
        <w:rPr>
          <w:rFonts w:ascii="Simplified Arabic" w:hAnsi="Simplified Arabic" w:cs="Simplified Arabic" w:hint="cs"/>
          <w:sz w:val="20"/>
          <w:szCs w:val="20"/>
          <w:rtl/>
        </w:rPr>
        <w:t xml:space="preserve">على وجه التحديد، </w:t>
      </w:r>
      <w:r w:rsidR="00BF61E6" w:rsidRPr="00043727">
        <w:rPr>
          <w:rFonts w:ascii="Simplified Arabic" w:hAnsi="Simplified Arabic" w:cs="Simplified Arabic"/>
          <w:sz w:val="20"/>
          <w:szCs w:val="20"/>
          <w:rtl/>
        </w:rPr>
        <w:t>لا بد</w:t>
      </w:r>
      <w:r w:rsidR="00A779F6">
        <w:rPr>
          <w:rFonts w:ascii="Simplified Arabic" w:hAnsi="Simplified Arabic" w:cs="Simplified Arabic" w:hint="cs"/>
          <w:sz w:val="20"/>
          <w:szCs w:val="20"/>
          <w:rtl/>
        </w:rPr>
        <w:t xml:space="preserve"> من</w:t>
      </w:r>
      <w:r w:rsidRPr="00043727">
        <w:rPr>
          <w:rFonts w:ascii="Simplified Arabic" w:hAnsi="Simplified Arabic" w:cs="Simplified Arabic"/>
          <w:sz w:val="20"/>
          <w:szCs w:val="20"/>
          <w:rtl/>
        </w:rPr>
        <w:t xml:space="preserve"> الالتزام في جميع الأوقات بمدونة السلوك الخاصة بالاتحاد الدولي لجمعيات الصليب الأحمر والهلال الأحمر وسياسة حماية الطفل وسياسة</w:t>
      </w:r>
      <w:r w:rsidR="00C0546C" w:rsidRPr="00043727">
        <w:rPr>
          <w:rFonts w:ascii="Simplified Arabic" w:hAnsi="Simplified Arabic" w:cs="Simplified Arabic"/>
          <w:rtl/>
        </w:rPr>
        <w:t xml:space="preserve"> </w:t>
      </w:r>
      <w:r w:rsidR="00C0546C" w:rsidRPr="00043727">
        <w:rPr>
          <w:rFonts w:ascii="Simplified Arabic" w:hAnsi="Simplified Arabic" w:cs="Simplified Arabic"/>
          <w:sz w:val="20"/>
          <w:szCs w:val="20"/>
          <w:rtl/>
        </w:rPr>
        <w:t>منع الاستغلال والاعتداء الجنسيين والتصدي لهما.</w:t>
      </w:r>
    </w:p>
    <w:p w14:paraId="103A9D72" w14:textId="08BE59CD" w:rsidR="00C0546C" w:rsidRPr="00043727" w:rsidRDefault="00C0546C" w:rsidP="00C867EE">
      <w:pPr>
        <w:pStyle w:val="Default"/>
        <w:numPr>
          <w:ilvl w:val="0"/>
          <w:numId w:val="20"/>
        </w:numPr>
        <w:bidi/>
        <w:spacing w:after="51"/>
        <w:jc w:val="both"/>
        <w:rPr>
          <w:rFonts w:ascii="Simplified Arabic" w:hAnsi="Simplified Arabic" w:cs="Simplified Arabic"/>
          <w:sz w:val="20"/>
          <w:szCs w:val="20"/>
        </w:rPr>
      </w:pPr>
      <w:r w:rsidRPr="00043727">
        <w:rPr>
          <w:rFonts w:ascii="Simplified Arabic" w:hAnsi="Simplified Arabic" w:cs="Simplified Arabic"/>
          <w:b/>
          <w:bCs/>
          <w:sz w:val="20"/>
          <w:szCs w:val="20"/>
          <w:rtl/>
        </w:rPr>
        <w:t>النزاهة والاستقلال</w:t>
      </w:r>
      <w:r w:rsidR="00155BF6" w:rsidRPr="00043727">
        <w:rPr>
          <w:rFonts w:ascii="Simplified Arabic" w:hAnsi="Simplified Arabic" w:cs="Simplified Arabic"/>
          <w:b/>
          <w:bCs/>
          <w:sz w:val="20"/>
          <w:szCs w:val="20"/>
          <w:rtl/>
        </w:rPr>
        <w:t>ية</w:t>
      </w:r>
      <w:r w:rsidR="00F66474" w:rsidRPr="00043727">
        <w:rPr>
          <w:rFonts w:ascii="Simplified Arabic" w:hAnsi="Simplified Arabic" w:cs="Simplified Arabic"/>
          <w:sz w:val="20"/>
          <w:szCs w:val="20"/>
          <w:rtl/>
        </w:rPr>
        <w:t>:</w:t>
      </w:r>
      <w:r w:rsidRPr="00043727">
        <w:rPr>
          <w:rFonts w:ascii="Simplified Arabic" w:hAnsi="Simplified Arabic" w:cs="Simplified Arabic"/>
          <w:sz w:val="20"/>
          <w:szCs w:val="20"/>
          <w:rtl/>
        </w:rPr>
        <w:t xml:space="preserve"> ينبغي أن تكون التقييمات نزيهة و</w:t>
      </w:r>
      <w:r w:rsidR="00CF7895">
        <w:rPr>
          <w:rFonts w:ascii="Simplified Arabic" w:hAnsi="Simplified Arabic" w:cs="Simplified Arabic" w:hint="cs"/>
          <w:sz w:val="20"/>
          <w:szCs w:val="20"/>
          <w:rtl/>
        </w:rPr>
        <w:t xml:space="preserve">أن </w:t>
      </w:r>
      <w:r w:rsidRPr="00043727">
        <w:rPr>
          <w:rFonts w:ascii="Simplified Arabic" w:hAnsi="Simplified Arabic" w:cs="Simplified Arabic"/>
          <w:sz w:val="20"/>
          <w:szCs w:val="20"/>
          <w:rtl/>
        </w:rPr>
        <w:t>توفر تقييمًا شاملاً وغير متحيز يأخذ في الاعتبار آراء جميع أصحاب المصلحة.</w:t>
      </w:r>
    </w:p>
    <w:p w14:paraId="77C6E80C" w14:textId="293B99B8" w:rsidR="00FF25C4" w:rsidRPr="00043727" w:rsidRDefault="00FF25C4" w:rsidP="00C867EE">
      <w:pPr>
        <w:pStyle w:val="Default"/>
        <w:numPr>
          <w:ilvl w:val="0"/>
          <w:numId w:val="20"/>
        </w:numPr>
        <w:bidi/>
        <w:spacing w:after="51"/>
        <w:jc w:val="both"/>
        <w:rPr>
          <w:rFonts w:ascii="Simplified Arabic" w:hAnsi="Simplified Arabic" w:cs="Simplified Arabic"/>
          <w:sz w:val="20"/>
          <w:szCs w:val="20"/>
        </w:rPr>
      </w:pPr>
      <w:r w:rsidRPr="00043727">
        <w:rPr>
          <w:rFonts w:ascii="Simplified Arabic" w:hAnsi="Simplified Arabic" w:cs="Simplified Arabic"/>
          <w:b/>
          <w:bCs/>
          <w:sz w:val="20"/>
          <w:szCs w:val="20"/>
          <w:rtl/>
        </w:rPr>
        <w:lastRenderedPageBreak/>
        <w:t>الشفافية</w:t>
      </w:r>
      <w:r w:rsidRPr="00043727">
        <w:rPr>
          <w:rFonts w:ascii="Simplified Arabic" w:hAnsi="Simplified Arabic" w:cs="Simplified Arabic"/>
          <w:sz w:val="20"/>
          <w:szCs w:val="20"/>
          <w:rtl/>
        </w:rPr>
        <w:t>: ينبغي أن تعكس أنشطة التقييم موقفًا من الانفتاح والشفافية.</w:t>
      </w:r>
    </w:p>
    <w:p w14:paraId="6E84E715" w14:textId="1EE79566" w:rsidR="00FF25C4" w:rsidRPr="00043727" w:rsidRDefault="00FF25C4" w:rsidP="00C867EE">
      <w:pPr>
        <w:pStyle w:val="Default"/>
        <w:numPr>
          <w:ilvl w:val="0"/>
          <w:numId w:val="20"/>
        </w:numPr>
        <w:bidi/>
        <w:spacing w:after="51"/>
        <w:jc w:val="both"/>
        <w:rPr>
          <w:rFonts w:ascii="Simplified Arabic" w:hAnsi="Simplified Arabic" w:cs="Simplified Arabic"/>
          <w:sz w:val="20"/>
          <w:szCs w:val="20"/>
        </w:rPr>
      </w:pPr>
      <w:r w:rsidRPr="00043727">
        <w:rPr>
          <w:rFonts w:ascii="Simplified Arabic" w:hAnsi="Simplified Arabic" w:cs="Simplified Arabic"/>
          <w:b/>
          <w:bCs/>
          <w:sz w:val="20"/>
          <w:szCs w:val="20"/>
          <w:rtl/>
        </w:rPr>
        <w:t>الدقة</w:t>
      </w:r>
      <w:r w:rsidRPr="00043727">
        <w:rPr>
          <w:rFonts w:ascii="Simplified Arabic" w:hAnsi="Simplified Arabic" w:cs="Simplified Arabic"/>
          <w:sz w:val="20"/>
          <w:szCs w:val="20"/>
          <w:rtl/>
        </w:rPr>
        <w:t>: ينبغي أن ت</w:t>
      </w:r>
      <w:r w:rsidR="00166EC0" w:rsidRPr="00043727">
        <w:rPr>
          <w:rFonts w:ascii="Simplified Arabic" w:hAnsi="Simplified Arabic" w:cs="Simplified Arabic"/>
          <w:sz w:val="20"/>
          <w:szCs w:val="20"/>
          <w:rtl/>
        </w:rPr>
        <w:t>تسم</w:t>
      </w:r>
      <w:r w:rsidRPr="00043727">
        <w:rPr>
          <w:rFonts w:ascii="Simplified Arabic" w:hAnsi="Simplified Arabic" w:cs="Simplified Arabic"/>
          <w:sz w:val="20"/>
          <w:szCs w:val="20"/>
          <w:rtl/>
        </w:rPr>
        <w:t xml:space="preserve"> التقييمات </w:t>
      </w:r>
      <w:r w:rsidR="00166EC0" w:rsidRPr="00043727">
        <w:rPr>
          <w:rFonts w:ascii="Simplified Arabic" w:hAnsi="Simplified Arabic" w:cs="Simplified Arabic"/>
          <w:sz w:val="20"/>
          <w:szCs w:val="20"/>
          <w:rtl/>
        </w:rPr>
        <w:t>بالدقة</w:t>
      </w:r>
      <w:r w:rsidRPr="00043727">
        <w:rPr>
          <w:rFonts w:ascii="Simplified Arabic" w:hAnsi="Simplified Arabic" w:cs="Simplified Arabic"/>
          <w:sz w:val="20"/>
          <w:szCs w:val="20"/>
          <w:rtl/>
        </w:rPr>
        <w:t xml:space="preserve"> من الناحية الفنية، وتوفر معلومات كافية حول طرق جمع البيانات وتحليلها وتفسيرها حتى يمكن تحديد قيمتها أو </w:t>
      </w:r>
      <w:r w:rsidR="00B3616A">
        <w:rPr>
          <w:rFonts w:ascii="Simplified Arabic" w:hAnsi="Simplified Arabic" w:cs="Simplified Arabic" w:hint="cs"/>
          <w:sz w:val="20"/>
          <w:szCs w:val="20"/>
          <w:rtl/>
        </w:rPr>
        <w:t>جودتها</w:t>
      </w:r>
      <w:r w:rsidRPr="00043727">
        <w:rPr>
          <w:rFonts w:ascii="Simplified Arabic" w:hAnsi="Simplified Arabic" w:cs="Simplified Arabic"/>
          <w:sz w:val="20"/>
          <w:szCs w:val="20"/>
          <w:rtl/>
        </w:rPr>
        <w:t>.</w:t>
      </w:r>
    </w:p>
    <w:p w14:paraId="6C3F23ED" w14:textId="397B8E2E" w:rsidR="00166EC0" w:rsidRPr="00043727" w:rsidRDefault="00166EC0" w:rsidP="00C867EE">
      <w:pPr>
        <w:pStyle w:val="Default"/>
        <w:numPr>
          <w:ilvl w:val="0"/>
          <w:numId w:val="20"/>
        </w:numPr>
        <w:bidi/>
        <w:spacing w:after="51"/>
        <w:jc w:val="both"/>
        <w:rPr>
          <w:rFonts w:ascii="Simplified Arabic" w:hAnsi="Simplified Arabic" w:cs="Simplified Arabic"/>
          <w:sz w:val="20"/>
          <w:szCs w:val="20"/>
        </w:rPr>
      </w:pPr>
      <w:r w:rsidRPr="00043727">
        <w:rPr>
          <w:rFonts w:ascii="Simplified Arabic" w:hAnsi="Simplified Arabic" w:cs="Simplified Arabic"/>
          <w:b/>
          <w:bCs/>
          <w:sz w:val="20"/>
          <w:szCs w:val="20"/>
          <w:rtl/>
        </w:rPr>
        <w:t>المشاركة</w:t>
      </w:r>
      <w:r w:rsidRPr="00043727">
        <w:rPr>
          <w:rFonts w:ascii="Simplified Arabic" w:hAnsi="Simplified Arabic" w:cs="Simplified Arabic"/>
          <w:sz w:val="20"/>
          <w:szCs w:val="20"/>
          <w:rtl/>
        </w:rPr>
        <w:t>: ينبغي استشارة أصحاب المصلحة وإشراكهم بشكل هادف في عملية التقييم عندما يكون ذلك ممكنًا ومناسبًا.</w:t>
      </w:r>
    </w:p>
    <w:p w14:paraId="540A47A9" w14:textId="68D0C07B" w:rsidR="00AB7971" w:rsidRPr="00043727" w:rsidRDefault="00AB7971" w:rsidP="00C867EE">
      <w:pPr>
        <w:pStyle w:val="Default"/>
        <w:numPr>
          <w:ilvl w:val="0"/>
          <w:numId w:val="20"/>
        </w:numPr>
        <w:bidi/>
        <w:spacing w:after="51"/>
        <w:jc w:val="both"/>
        <w:rPr>
          <w:rFonts w:ascii="Simplified Arabic" w:hAnsi="Simplified Arabic" w:cs="Simplified Arabic"/>
          <w:sz w:val="20"/>
          <w:szCs w:val="20"/>
        </w:rPr>
      </w:pPr>
      <w:r w:rsidRPr="00043727">
        <w:rPr>
          <w:rFonts w:ascii="Simplified Arabic" w:hAnsi="Simplified Arabic" w:cs="Simplified Arabic"/>
          <w:b/>
          <w:bCs/>
          <w:sz w:val="20"/>
          <w:szCs w:val="20"/>
          <w:rtl/>
        </w:rPr>
        <w:t>التعاون</w:t>
      </w:r>
      <w:r w:rsidRPr="00043727">
        <w:rPr>
          <w:rFonts w:ascii="Simplified Arabic" w:hAnsi="Simplified Arabic" w:cs="Simplified Arabic"/>
          <w:sz w:val="20"/>
          <w:szCs w:val="20"/>
          <w:rtl/>
        </w:rPr>
        <w:t xml:space="preserve">: </w:t>
      </w:r>
      <w:r w:rsidR="001F426E" w:rsidRPr="00043727">
        <w:rPr>
          <w:rFonts w:ascii="Simplified Arabic" w:hAnsi="Simplified Arabic" w:cs="Simplified Arabic"/>
          <w:sz w:val="20"/>
          <w:szCs w:val="20"/>
          <w:rtl/>
        </w:rPr>
        <w:t>إن التعاون بين شركاء التشغيل الرئيسيين في عملية التقييم يحسن شرعية التقييم ومنفعته.</w:t>
      </w:r>
    </w:p>
    <w:p w14:paraId="45686CFB" w14:textId="162688B1" w:rsidR="004B7D14" w:rsidRPr="00043727" w:rsidRDefault="004B7D14" w:rsidP="00C867EE">
      <w:pPr>
        <w:pStyle w:val="Default"/>
        <w:jc w:val="both"/>
        <w:rPr>
          <w:rFonts w:ascii="Simplified Arabic" w:hAnsi="Simplified Arabic" w:cs="Simplified Arabic"/>
          <w:sz w:val="20"/>
          <w:szCs w:val="20"/>
          <w:rtl/>
        </w:rPr>
      </w:pPr>
    </w:p>
    <w:p w14:paraId="4E93DF88" w14:textId="10DC44A4" w:rsidR="00172E68" w:rsidRPr="00043727" w:rsidRDefault="00172E68"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من المتوقع أيضًا أن يحترم التقييم المبادئ الأساسية السبعة للصليب الأحمر والهلال الأحمر: 1) الإنسانية، 2) </w:t>
      </w:r>
      <w:r w:rsidR="00155BF6"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 xml:space="preserve">النزاهة، 3) </w:t>
      </w:r>
      <w:r w:rsidR="00155BF6"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 xml:space="preserve">الحياد، 4) </w:t>
      </w:r>
      <w:r w:rsidR="00155BF6"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الاستقلال</w:t>
      </w:r>
      <w:r w:rsidR="00155BF6" w:rsidRPr="00043727">
        <w:rPr>
          <w:rFonts w:ascii="Simplified Arabic" w:hAnsi="Simplified Arabic" w:cs="Simplified Arabic"/>
          <w:sz w:val="20"/>
          <w:szCs w:val="20"/>
          <w:rtl/>
        </w:rPr>
        <w:t>ية</w:t>
      </w:r>
      <w:r w:rsidRPr="00043727">
        <w:rPr>
          <w:rFonts w:ascii="Simplified Arabic" w:hAnsi="Simplified Arabic" w:cs="Simplified Arabic"/>
          <w:sz w:val="20"/>
          <w:szCs w:val="20"/>
          <w:rtl/>
        </w:rPr>
        <w:t xml:space="preserve">، 5) </w:t>
      </w:r>
      <w:r w:rsidR="00155BF6"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 xml:space="preserve">الخدمة التطوعية، 6) </w:t>
      </w:r>
      <w:r w:rsidR="00155BF6"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 xml:space="preserve">الوحدة، 7) </w:t>
      </w:r>
      <w:r w:rsidR="00155BF6" w:rsidRPr="00043727">
        <w:rPr>
          <w:rFonts w:ascii="Simplified Arabic" w:hAnsi="Simplified Arabic" w:cs="Simplified Arabic"/>
          <w:sz w:val="20"/>
          <w:szCs w:val="20"/>
          <w:rtl/>
        </w:rPr>
        <w:t>و</w:t>
      </w:r>
      <w:r w:rsidRPr="00043727">
        <w:rPr>
          <w:rFonts w:ascii="Simplified Arabic" w:hAnsi="Simplified Arabic" w:cs="Simplified Arabic"/>
          <w:sz w:val="20"/>
          <w:szCs w:val="20"/>
          <w:rtl/>
        </w:rPr>
        <w:t>العالمية</w:t>
      </w:r>
      <w:r w:rsidRPr="00043727">
        <w:rPr>
          <w:rFonts w:ascii="Simplified Arabic" w:hAnsi="Simplified Arabic" w:cs="Simplified Arabic"/>
          <w:sz w:val="20"/>
          <w:szCs w:val="20"/>
        </w:rPr>
        <w:t>.</w:t>
      </w:r>
    </w:p>
    <w:p w14:paraId="66AAD8C4" w14:textId="77777777" w:rsidR="00F66474" w:rsidRPr="00043727" w:rsidRDefault="00F66474" w:rsidP="00F66474">
      <w:pPr>
        <w:autoSpaceDE w:val="0"/>
        <w:autoSpaceDN w:val="0"/>
        <w:bidi/>
        <w:adjustRightInd w:val="0"/>
        <w:jc w:val="both"/>
        <w:rPr>
          <w:rFonts w:ascii="Simplified Arabic" w:hAnsi="Simplified Arabic" w:cs="Simplified Arabic"/>
          <w:b/>
          <w:color w:val="000000"/>
          <w:sz w:val="22"/>
          <w:szCs w:val="22"/>
          <w:rtl/>
          <w:lang w:val="en-US"/>
        </w:rPr>
      </w:pPr>
    </w:p>
    <w:p w14:paraId="6E7D2ECB" w14:textId="2DF4273D" w:rsidR="00596DCA" w:rsidRPr="00043727" w:rsidRDefault="00172E68" w:rsidP="00F66474">
      <w:pPr>
        <w:pStyle w:val="ListParagraph"/>
        <w:numPr>
          <w:ilvl w:val="0"/>
          <w:numId w:val="13"/>
        </w:numPr>
        <w:autoSpaceDE w:val="0"/>
        <w:autoSpaceDN w:val="0"/>
        <w:bidi/>
        <w:adjustRightInd w:val="0"/>
        <w:jc w:val="both"/>
        <w:rPr>
          <w:rFonts w:ascii="Simplified Arabic" w:hAnsi="Simplified Arabic" w:cs="Simplified Arabic"/>
          <w:bCs/>
          <w:color w:val="000000"/>
          <w:sz w:val="22"/>
          <w:szCs w:val="22"/>
          <w:lang w:val="en-US"/>
        </w:rPr>
      </w:pPr>
      <w:r w:rsidRPr="00043727">
        <w:rPr>
          <w:rFonts w:ascii="Simplified Arabic" w:hAnsi="Simplified Arabic" w:cs="Simplified Arabic"/>
          <w:bCs/>
          <w:color w:val="000000"/>
          <w:sz w:val="22"/>
          <w:szCs w:val="22"/>
          <w:rtl/>
          <w:lang w:val="en-US"/>
        </w:rPr>
        <w:t>المؤهلات</w:t>
      </w:r>
      <w:r w:rsidR="00596DCA" w:rsidRPr="00043727">
        <w:rPr>
          <w:rFonts w:ascii="Simplified Arabic" w:hAnsi="Simplified Arabic" w:cs="Simplified Arabic"/>
          <w:bCs/>
          <w:color w:val="000000"/>
          <w:sz w:val="22"/>
          <w:szCs w:val="22"/>
          <w:lang w:val="en-US"/>
        </w:rPr>
        <w:t xml:space="preserve"> </w:t>
      </w:r>
    </w:p>
    <w:p w14:paraId="42C3F6AA" w14:textId="509E695F" w:rsidR="001F5CAA" w:rsidRPr="00043727" w:rsidRDefault="001F5CAA"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يعتمد اختيار </w:t>
      </w:r>
      <w:r w:rsidR="00155BF6" w:rsidRPr="00043727">
        <w:rPr>
          <w:rFonts w:ascii="Simplified Arabic" w:hAnsi="Simplified Arabic" w:cs="Simplified Arabic"/>
          <w:sz w:val="20"/>
          <w:szCs w:val="20"/>
          <w:rtl/>
        </w:rPr>
        <w:t>م</w:t>
      </w:r>
      <w:r w:rsidRPr="00043727">
        <w:rPr>
          <w:rFonts w:ascii="Simplified Arabic" w:hAnsi="Simplified Arabic" w:cs="Simplified Arabic"/>
          <w:sz w:val="20"/>
          <w:szCs w:val="20"/>
          <w:rtl/>
        </w:rPr>
        <w:t>ستشاري التقييم الخارجي على المؤهلات التالية:</w:t>
      </w:r>
    </w:p>
    <w:p w14:paraId="2614BEA5" w14:textId="054C9F90" w:rsidR="001F5CAA" w:rsidRPr="00043727" w:rsidRDefault="001F5CAA" w:rsidP="00C867EE">
      <w:pPr>
        <w:pStyle w:val="ListParagraph"/>
        <w:numPr>
          <w:ilvl w:val="0"/>
          <w:numId w:val="21"/>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خبرة يمكن إثباتها في قيادة التقييمات للبرامج الإنسانية التي تستجيب للكوارث الكبرى، مع خبرة محددة في التقييم الآني المختار</w:t>
      </w:r>
    </w:p>
    <w:p w14:paraId="38E01A9B" w14:textId="2F094E2E" w:rsidR="00DC3B45" w:rsidRPr="00043727" w:rsidRDefault="00DC3B45" w:rsidP="00C867EE">
      <w:pPr>
        <w:pStyle w:val="ListParagraph"/>
        <w:numPr>
          <w:ilvl w:val="0"/>
          <w:numId w:val="21"/>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معرفة الإدارة الاستراتيجية والتشغيلية للعمليات الإنسانية والقدرة المثبتة لتقديم توصيات استراتيجية لأصحاب المصلحة الرئيسيين</w:t>
      </w:r>
    </w:p>
    <w:p w14:paraId="4EA45C8C" w14:textId="250ED67D" w:rsidR="00DC3B45" w:rsidRPr="00043727" w:rsidRDefault="00F7507B" w:rsidP="00C867EE">
      <w:pPr>
        <w:pStyle w:val="ListParagraph"/>
        <w:numPr>
          <w:ilvl w:val="0"/>
          <w:numId w:val="21"/>
        </w:numPr>
        <w:autoSpaceDE w:val="0"/>
        <w:autoSpaceDN w:val="0"/>
        <w:bidi/>
        <w:adjustRightInd w:val="0"/>
        <w:spacing w:after="51"/>
        <w:jc w:val="both"/>
        <w:rPr>
          <w:rFonts w:ascii="Simplified Arabic" w:hAnsi="Simplified Arabic" w:cs="Simplified Arabic"/>
          <w:color w:val="000000"/>
          <w:sz w:val="20"/>
          <w:szCs w:val="20"/>
          <w:lang w:val="en-US"/>
        </w:rPr>
      </w:pPr>
      <w:r>
        <w:rPr>
          <w:rFonts w:ascii="Simplified Arabic" w:hAnsi="Simplified Arabic" w:cs="Simplified Arabic" w:hint="cs"/>
          <w:color w:val="000000"/>
          <w:sz w:val="20"/>
          <w:szCs w:val="20"/>
          <w:rtl/>
          <w:lang w:val="en-US"/>
        </w:rPr>
        <w:t xml:space="preserve">من المفضل </w:t>
      </w:r>
      <w:r w:rsidR="00DC3B45" w:rsidRPr="00043727">
        <w:rPr>
          <w:rFonts w:ascii="Simplified Arabic" w:hAnsi="Simplified Arabic" w:cs="Simplified Arabic"/>
          <w:color w:val="000000"/>
          <w:sz w:val="20"/>
          <w:szCs w:val="20"/>
          <w:rtl/>
          <w:lang w:val="en-US"/>
        </w:rPr>
        <w:t xml:space="preserve">فهم توطين المساعدات/الصفقة الكبرى </w:t>
      </w:r>
    </w:p>
    <w:p w14:paraId="0E96358D" w14:textId="396827EA" w:rsidR="000C0493" w:rsidRPr="00043727" w:rsidRDefault="00C914F9" w:rsidP="00C867EE">
      <w:pPr>
        <w:pStyle w:val="ListParagraph"/>
        <w:numPr>
          <w:ilvl w:val="0"/>
          <w:numId w:val="21"/>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 xml:space="preserve">الخبرة في فهم وتحليل السياقات التشغيلية والاجتماعية والثقافية والسياسية مع مراعاة العوامل المحددة </w:t>
      </w:r>
      <w:r w:rsidR="008D5B4F">
        <w:rPr>
          <w:rFonts w:ascii="Simplified Arabic" w:hAnsi="Simplified Arabic" w:cs="Simplified Arabic" w:hint="cs"/>
          <w:color w:val="000000"/>
          <w:sz w:val="20"/>
          <w:szCs w:val="20"/>
          <w:rtl/>
          <w:lang w:val="en-US"/>
        </w:rPr>
        <w:t>ذات</w:t>
      </w:r>
      <w:r w:rsidRPr="00043727">
        <w:rPr>
          <w:rFonts w:ascii="Simplified Arabic" w:hAnsi="Simplified Arabic" w:cs="Simplified Arabic"/>
          <w:color w:val="000000"/>
          <w:sz w:val="20"/>
          <w:szCs w:val="20"/>
          <w:rtl/>
          <w:lang w:val="en-US"/>
        </w:rPr>
        <w:t xml:space="preserve"> التأثير المحلي</w:t>
      </w:r>
    </w:p>
    <w:p w14:paraId="4342E04C" w14:textId="7DB252AC" w:rsidR="00C914F9" w:rsidRPr="00043727" w:rsidRDefault="00C914F9" w:rsidP="00C867EE">
      <w:pPr>
        <w:pStyle w:val="ListParagraph"/>
        <w:numPr>
          <w:ilvl w:val="0"/>
          <w:numId w:val="21"/>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 xml:space="preserve">مهارات تحليلية </w:t>
      </w:r>
      <w:r w:rsidR="008D5B4F">
        <w:rPr>
          <w:rFonts w:ascii="Simplified Arabic" w:hAnsi="Simplified Arabic" w:cs="Simplified Arabic" w:hint="cs"/>
          <w:color w:val="000000"/>
          <w:sz w:val="20"/>
          <w:szCs w:val="20"/>
          <w:rtl/>
          <w:lang w:val="en-US"/>
        </w:rPr>
        <w:t>عميقة</w:t>
      </w:r>
      <w:r w:rsidRPr="00043727">
        <w:rPr>
          <w:rFonts w:ascii="Simplified Arabic" w:hAnsi="Simplified Arabic" w:cs="Simplified Arabic"/>
          <w:color w:val="000000"/>
          <w:sz w:val="20"/>
          <w:szCs w:val="20"/>
          <w:rtl/>
          <w:lang w:val="en-US"/>
        </w:rPr>
        <w:t xml:space="preserve"> والقدرة على ت</w:t>
      </w:r>
      <w:r w:rsidR="001C071A" w:rsidRPr="00043727">
        <w:rPr>
          <w:rFonts w:ascii="Simplified Arabic" w:hAnsi="Simplified Arabic" w:cs="Simplified Arabic"/>
          <w:color w:val="000000"/>
          <w:sz w:val="20"/>
          <w:szCs w:val="20"/>
          <w:rtl/>
          <w:lang w:val="en-US"/>
        </w:rPr>
        <w:t>وليف</w:t>
      </w:r>
      <w:r w:rsidRPr="00043727">
        <w:rPr>
          <w:rFonts w:ascii="Simplified Arabic" w:hAnsi="Simplified Arabic" w:cs="Simplified Arabic"/>
          <w:color w:val="000000"/>
          <w:sz w:val="20"/>
          <w:szCs w:val="20"/>
          <w:rtl/>
          <w:lang w:val="en-US"/>
        </w:rPr>
        <w:t xml:space="preserve"> النتائج وعرضها بوضوح، واستخلاص استنتاجات عملية، وتقديم توصيات، وإعداد تقارير مكتوبة جيدًا في الوقت المناسب</w:t>
      </w:r>
    </w:p>
    <w:p w14:paraId="46B6C992" w14:textId="21DDEA71" w:rsidR="001C071A" w:rsidRPr="00043727" w:rsidRDefault="001C071A" w:rsidP="00C867EE">
      <w:pPr>
        <w:pStyle w:val="ListParagraph"/>
        <w:numPr>
          <w:ilvl w:val="0"/>
          <w:numId w:val="21"/>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خبرة في جمع البيانات النوعية وتقنيات تحليل البيانات،</w:t>
      </w:r>
      <w:r w:rsidR="00A765A6" w:rsidRPr="00043727">
        <w:rPr>
          <w:rFonts w:ascii="Simplified Arabic" w:hAnsi="Simplified Arabic" w:cs="Simplified Arabic"/>
          <w:color w:val="000000"/>
          <w:sz w:val="20"/>
          <w:szCs w:val="20"/>
          <w:rtl/>
          <w:lang w:val="en-US"/>
        </w:rPr>
        <w:t xml:space="preserve"> ب</w:t>
      </w:r>
      <w:r w:rsidRPr="00043727">
        <w:rPr>
          <w:rFonts w:ascii="Simplified Arabic" w:hAnsi="Simplified Arabic" w:cs="Simplified Arabic"/>
          <w:color w:val="000000"/>
          <w:sz w:val="20"/>
          <w:szCs w:val="20"/>
          <w:rtl/>
          <w:lang w:val="en-US"/>
        </w:rPr>
        <w:t>خاصة في عمليات الطوارئ</w:t>
      </w:r>
    </w:p>
    <w:p w14:paraId="19AFC988" w14:textId="6F379F33" w:rsidR="00A765A6" w:rsidRPr="00043727" w:rsidRDefault="00A765A6" w:rsidP="00C867EE">
      <w:pPr>
        <w:pStyle w:val="ListParagraph"/>
        <w:numPr>
          <w:ilvl w:val="0"/>
          <w:numId w:val="21"/>
        </w:numPr>
        <w:autoSpaceDE w:val="0"/>
        <w:autoSpaceDN w:val="0"/>
        <w:bidi/>
        <w:adjustRightInd w:val="0"/>
        <w:spacing w:after="51"/>
        <w:jc w:val="both"/>
        <w:rPr>
          <w:rFonts w:ascii="Simplified Arabic" w:hAnsi="Simplified Arabic" w:cs="Simplified Arabic"/>
          <w:b/>
          <w:bCs/>
          <w:color w:val="000000"/>
          <w:sz w:val="20"/>
          <w:szCs w:val="20"/>
          <w:lang w:val="en-US"/>
        </w:rPr>
      </w:pPr>
      <w:r w:rsidRPr="00043727">
        <w:rPr>
          <w:rFonts w:ascii="Simplified Arabic" w:hAnsi="Simplified Arabic" w:cs="Simplified Arabic"/>
          <w:b/>
          <w:bCs/>
          <w:color w:val="000000"/>
          <w:sz w:val="20"/>
          <w:szCs w:val="20"/>
          <w:rtl/>
          <w:lang w:val="en-US"/>
        </w:rPr>
        <w:t>القدرة على دمج الحماية والنوع الاجتماعي والإدماج كأجندة شاملة عند إجراء تحليل البيانات وتقديم التوصيات</w:t>
      </w:r>
    </w:p>
    <w:p w14:paraId="43E34BDB" w14:textId="3DF448A0" w:rsidR="00A765A6" w:rsidRPr="00043727" w:rsidRDefault="00A765A6" w:rsidP="00C867EE">
      <w:pPr>
        <w:pStyle w:val="ListParagraph"/>
        <w:numPr>
          <w:ilvl w:val="0"/>
          <w:numId w:val="21"/>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المعرفة والخبرة في العمل مع حركة الصليب الأحمر والهلال الأحمر</w:t>
      </w:r>
    </w:p>
    <w:p w14:paraId="5F92FF42" w14:textId="1CCA9294" w:rsidR="00F73FDA" w:rsidRPr="00043727" w:rsidRDefault="00F73FDA" w:rsidP="00C867EE">
      <w:pPr>
        <w:pStyle w:val="ListParagraph"/>
        <w:numPr>
          <w:ilvl w:val="0"/>
          <w:numId w:val="21"/>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قدرة واضحة على العمل بشكل مستقل وكجزء من فريق متعدد التخصصات ومتعدد الجنسيات</w:t>
      </w:r>
    </w:p>
    <w:p w14:paraId="22660159" w14:textId="20FC0F6A" w:rsidR="00F73FDA" w:rsidRPr="00043727" w:rsidRDefault="00F73FDA" w:rsidP="00C867EE">
      <w:pPr>
        <w:pStyle w:val="ListParagraph"/>
        <w:numPr>
          <w:ilvl w:val="0"/>
          <w:numId w:val="21"/>
        </w:numPr>
        <w:autoSpaceDE w:val="0"/>
        <w:autoSpaceDN w:val="0"/>
        <w:bidi/>
        <w:adjustRightInd w:val="0"/>
        <w:spacing w:after="51"/>
        <w:jc w:val="both"/>
        <w:rPr>
          <w:rFonts w:ascii="Simplified Arabic" w:hAnsi="Simplified Arabic" w:cs="Simplified Arabic"/>
          <w:color w:val="000000"/>
          <w:sz w:val="20"/>
          <w:szCs w:val="20"/>
          <w:lang w:val="en-US"/>
        </w:rPr>
      </w:pPr>
      <w:r w:rsidRPr="00043727">
        <w:rPr>
          <w:rFonts w:ascii="Simplified Arabic" w:hAnsi="Simplified Arabic" w:cs="Simplified Arabic"/>
          <w:color w:val="000000"/>
          <w:sz w:val="20"/>
          <w:szCs w:val="20"/>
          <w:rtl/>
          <w:lang w:val="en-US"/>
        </w:rPr>
        <w:t>مهارات ممتازة في الكتابة والعرض باللغة الإنجليزية، مع نماذج الكتابة ذات الصلة لتقارير التقييم المماثلة.</w:t>
      </w:r>
    </w:p>
    <w:p w14:paraId="00E80684" w14:textId="1D24CABF" w:rsidR="009C3C2E" w:rsidRPr="00043727" w:rsidRDefault="009C3C2E" w:rsidP="00C867EE">
      <w:pPr>
        <w:pStyle w:val="ListParagraph"/>
        <w:numPr>
          <w:ilvl w:val="0"/>
          <w:numId w:val="21"/>
        </w:numPr>
        <w:autoSpaceDE w:val="0"/>
        <w:autoSpaceDN w:val="0"/>
        <w:bidi/>
        <w:adjustRightInd w:val="0"/>
        <w:spacing w:after="51"/>
        <w:jc w:val="both"/>
        <w:rPr>
          <w:rFonts w:ascii="Simplified Arabic" w:hAnsi="Simplified Arabic" w:cs="Simplified Arabic"/>
          <w:b/>
          <w:bCs/>
          <w:color w:val="000000"/>
          <w:sz w:val="20"/>
          <w:szCs w:val="20"/>
          <w:lang w:val="en-US"/>
        </w:rPr>
      </w:pPr>
      <w:r w:rsidRPr="00043727">
        <w:rPr>
          <w:rFonts w:ascii="Simplified Arabic" w:hAnsi="Simplified Arabic" w:cs="Simplified Arabic"/>
          <w:b/>
          <w:bCs/>
          <w:color w:val="000000"/>
          <w:sz w:val="20"/>
          <w:szCs w:val="20"/>
          <w:rtl/>
          <w:lang w:val="en-US"/>
        </w:rPr>
        <w:t>المعرفة الإقليمية للمنطقة/السياق ويُفضل إتقان لغة البهاسا الإندونيسية</w:t>
      </w:r>
      <w:r w:rsidR="008D5B4F">
        <w:rPr>
          <w:rFonts w:ascii="Simplified Arabic" w:hAnsi="Simplified Arabic" w:cs="Simplified Arabic" w:hint="cs"/>
          <w:b/>
          <w:bCs/>
          <w:color w:val="000000"/>
          <w:sz w:val="20"/>
          <w:szCs w:val="20"/>
          <w:rtl/>
          <w:lang w:val="en-US"/>
        </w:rPr>
        <w:t>،</w:t>
      </w:r>
      <w:r w:rsidRPr="00043727">
        <w:rPr>
          <w:rFonts w:ascii="Simplified Arabic" w:hAnsi="Simplified Arabic" w:cs="Simplified Arabic"/>
          <w:b/>
          <w:bCs/>
          <w:color w:val="000000"/>
          <w:sz w:val="20"/>
          <w:szCs w:val="20"/>
          <w:rtl/>
          <w:lang w:val="en-US"/>
        </w:rPr>
        <w:t xml:space="preserve"> ولكن </w:t>
      </w:r>
      <w:r w:rsidR="00B85960" w:rsidRPr="00043727">
        <w:rPr>
          <w:rFonts w:ascii="Simplified Arabic" w:hAnsi="Simplified Arabic" w:cs="Simplified Arabic"/>
          <w:b/>
          <w:bCs/>
          <w:color w:val="000000"/>
          <w:sz w:val="20"/>
          <w:szCs w:val="20"/>
          <w:rtl/>
          <w:lang w:val="en-US"/>
        </w:rPr>
        <w:t xml:space="preserve">ذلك </w:t>
      </w:r>
      <w:r w:rsidRPr="00043727">
        <w:rPr>
          <w:rFonts w:ascii="Simplified Arabic" w:hAnsi="Simplified Arabic" w:cs="Simplified Arabic"/>
          <w:b/>
          <w:bCs/>
          <w:color w:val="000000"/>
          <w:sz w:val="20"/>
          <w:szCs w:val="20"/>
          <w:rtl/>
          <w:lang w:val="en-US"/>
        </w:rPr>
        <w:t>غير مطلوب</w:t>
      </w:r>
    </w:p>
    <w:p w14:paraId="5E508391" w14:textId="634A2216" w:rsidR="00956A97" w:rsidRPr="00043727" w:rsidRDefault="00956A97" w:rsidP="00C867EE">
      <w:pPr>
        <w:pStyle w:val="ListParagraph"/>
        <w:numPr>
          <w:ilvl w:val="0"/>
          <w:numId w:val="21"/>
        </w:numPr>
        <w:autoSpaceDE w:val="0"/>
        <w:autoSpaceDN w:val="0"/>
        <w:bidi/>
        <w:adjustRightInd w:val="0"/>
        <w:spacing w:after="51"/>
        <w:jc w:val="both"/>
        <w:rPr>
          <w:rFonts w:ascii="Simplified Arabic" w:hAnsi="Simplified Arabic" w:cs="Simplified Arabic"/>
          <w:b/>
          <w:bCs/>
          <w:color w:val="000000"/>
          <w:sz w:val="20"/>
          <w:szCs w:val="20"/>
          <w:lang w:val="en-US"/>
        </w:rPr>
      </w:pPr>
      <w:r w:rsidRPr="00043727">
        <w:rPr>
          <w:rFonts w:ascii="Simplified Arabic" w:hAnsi="Simplified Arabic" w:cs="Simplified Arabic"/>
          <w:color w:val="000000"/>
          <w:sz w:val="20"/>
          <w:szCs w:val="20"/>
          <w:rtl/>
          <w:lang w:val="en-US"/>
        </w:rPr>
        <w:t>التوافر الفوري للفترة المشار إليها</w:t>
      </w:r>
    </w:p>
    <w:p w14:paraId="21BAE753" w14:textId="77777777" w:rsidR="00596DCA" w:rsidRPr="00043727" w:rsidRDefault="00596DCA" w:rsidP="00C867EE">
      <w:pPr>
        <w:autoSpaceDE w:val="0"/>
        <w:autoSpaceDN w:val="0"/>
        <w:adjustRightInd w:val="0"/>
        <w:jc w:val="both"/>
        <w:rPr>
          <w:rFonts w:ascii="Simplified Arabic" w:hAnsi="Simplified Arabic" w:cs="Simplified Arabic"/>
          <w:color w:val="000000"/>
          <w:sz w:val="20"/>
          <w:szCs w:val="20"/>
          <w:lang w:val="en-US"/>
        </w:rPr>
      </w:pPr>
    </w:p>
    <w:p w14:paraId="73CA9CD0" w14:textId="5738D95A" w:rsidR="00596DCA" w:rsidRPr="00043727" w:rsidRDefault="00956A97" w:rsidP="00B85960">
      <w:pPr>
        <w:pStyle w:val="Default"/>
        <w:numPr>
          <w:ilvl w:val="0"/>
          <w:numId w:val="13"/>
        </w:numPr>
        <w:bidi/>
        <w:jc w:val="both"/>
        <w:rPr>
          <w:rFonts w:ascii="Simplified Arabic" w:hAnsi="Simplified Arabic" w:cs="Simplified Arabic"/>
          <w:bCs/>
          <w:sz w:val="22"/>
          <w:szCs w:val="22"/>
        </w:rPr>
      </w:pPr>
      <w:r w:rsidRPr="00043727">
        <w:rPr>
          <w:rFonts w:ascii="Simplified Arabic" w:hAnsi="Simplified Arabic" w:cs="Simplified Arabic"/>
          <w:bCs/>
          <w:sz w:val="22"/>
          <w:szCs w:val="22"/>
          <w:rtl/>
        </w:rPr>
        <w:t>إجراءات التقديم</w:t>
      </w:r>
    </w:p>
    <w:p w14:paraId="3CBADE93" w14:textId="454738CD" w:rsidR="00956A97" w:rsidRPr="00043727" w:rsidRDefault="00956A97"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 xml:space="preserve">يتعين على المرشحين المهتمين تقديم طلباتهم بحلول 25 </w:t>
      </w:r>
      <w:r w:rsidR="00FF4195" w:rsidRPr="00043727">
        <w:rPr>
          <w:rFonts w:ascii="Simplified Arabic" w:hAnsi="Simplified Arabic" w:cs="Simplified Arabic"/>
          <w:sz w:val="20"/>
          <w:szCs w:val="20"/>
          <w:rtl/>
        </w:rPr>
        <w:t>تشرين الثاني/</w:t>
      </w:r>
      <w:r w:rsidRPr="00043727">
        <w:rPr>
          <w:rFonts w:ascii="Simplified Arabic" w:hAnsi="Simplified Arabic" w:cs="Simplified Arabic"/>
          <w:sz w:val="20"/>
          <w:szCs w:val="20"/>
          <w:rtl/>
        </w:rPr>
        <w:t>نوفمبر 2018 إلى البريد الإلكتروني التالي</w:t>
      </w:r>
      <w:r w:rsidR="00B85960" w:rsidRPr="00043727">
        <w:rPr>
          <w:rFonts w:ascii="Simplified Arabic" w:hAnsi="Simplified Arabic" w:cs="Simplified Arabic"/>
          <w:sz w:val="20"/>
          <w:szCs w:val="20"/>
          <w:rtl/>
        </w:rPr>
        <w:t xml:space="preserve">: </w:t>
      </w:r>
      <w:hyperlink r:id="rId11" w:history="1">
        <w:r w:rsidR="008D5B4F" w:rsidRPr="00390F49">
          <w:rPr>
            <w:rStyle w:val="Hyperlink"/>
            <w:rFonts w:ascii="Simplified Arabic" w:hAnsi="Simplified Arabic" w:cs="Simplified Arabic"/>
            <w:sz w:val="20"/>
            <w:szCs w:val="20"/>
          </w:rPr>
          <w:t>pmer.apzo@ifrc.org</w:t>
        </w:r>
      </w:hyperlink>
      <w:r w:rsidR="008D5B4F">
        <w:rPr>
          <w:rFonts w:ascii="Simplified Arabic" w:hAnsi="Simplified Arabic" w:cs="Simplified Arabic" w:hint="cs"/>
          <w:sz w:val="20"/>
          <w:szCs w:val="20"/>
          <w:rtl/>
        </w:rPr>
        <w:t xml:space="preserve">. </w:t>
      </w:r>
      <w:r w:rsidR="00FF4195" w:rsidRPr="00043727">
        <w:rPr>
          <w:rFonts w:ascii="Simplified Arabic" w:hAnsi="Simplified Arabic" w:cs="Simplified Arabic"/>
          <w:sz w:val="20"/>
          <w:szCs w:val="20"/>
          <w:rtl/>
        </w:rPr>
        <w:t xml:space="preserve">إن </w:t>
      </w:r>
      <w:r w:rsidR="008D5B4F">
        <w:rPr>
          <w:rFonts w:ascii="Simplified Arabic" w:hAnsi="Simplified Arabic" w:cs="Simplified Arabic" w:hint="cs"/>
          <w:sz w:val="20"/>
          <w:szCs w:val="20"/>
          <w:rtl/>
        </w:rPr>
        <w:t>الطلبات</w:t>
      </w:r>
      <w:r w:rsidRPr="00043727">
        <w:rPr>
          <w:rFonts w:ascii="Simplified Arabic" w:hAnsi="Simplified Arabic" w:cs="Simplified Arabic"/>
          <w:sz w:val="20"/>
          <w:szCs w:val="20"/>
          <w:rtl/>
        </w:rPr>
        <w:t xml:space="preserve"> غير قابلة للإرجاع، ولن يتم النظر في أي طلب متأخر</w:t>
      </w:r>
      <w:r w:rsidR="00FF4195" w:rsidRPr="00043727">
        <w:rPr>
          <w:rFonts w:ascii="Simplified Arabic" w:hAnsi="Simplified Arabic" w:cs="Simplified Arabic"/>
          <w:sz w:val="20"/>
          <w:szCs w:val="20"/>
          <w:rtl/>
        </w:rPr>
        <w:t xml:space="preserve"> </w:t>
      </w:r>
      <w:r w:rsidRPr="00043727">
        <w:rPr>
          <w:rFonts w:ascii="Simplified Arabic" w:hAnsi="Simplified Arabic" w:cs="Simplified Arabic"/>
          <w:sz w:val="20"/>
          <w:szCs w:val="20"/>
          <w:rtl/>
        </w:rPr>
        <w:t xml:space="preserve">أو غير مكتمل. سيتم الاتصال بالمرشحين المدرجين في القائمة المختصرة </w:t>
      </w:r>
      <w:r w:rsidR="008D5B4F">
        <w:rPr>
          <w:rFonts w:ascii="Simplified Arabic" w:hAnsi="Simplified Arabic" w:cs="Simplified Arabic" w:hint="cs"/>
          <w:sz w:val="20"/>
          <w:szCs w:val="20"/>
          <w:rtl/>
        </w:rPr>
        <w:t>فحسب للانتقال إلى المرحلة</w:t>
      </w:r>
      <w:r w:rsidRPr="00043727">
        <w:rPr>
          <w:rFonts w:ascii="Simplified Arabic" w:hAnsi="Simplified Arabic" w:cs="Simplified Arabic"/>
          <w:sz w:val="20"/>
          <w:szCs w:val="20"/>
          <w:rtl/>
        </w:rPr>
        <w:t xml:space="preserve"> التالية </w:t>
      </w:r>
      <w:r w:rsidR="008D5B4F">
        <w:rPr>
          <w:rFonts w:ascii="Simplified Arabic" w:hAnsi="Simplified Arabic" w:cs="Simplified Arabic" w:hint="cs"/>
          <w:sz w:val="20"/>
          <w:szCs w:val="20"/>
          <w:rtl/>
        </w:rPr>
        <w:t>من</w:t>
      </w:r>
      <w:r w:rsidRPr="00043727">
        <w:rPr>
          <w:rFonts w:ascii="Simplified Arabic" w:hAnsi="Simplified Arabic" w:cs="Simplified Arabic"/>
          <w:sz w:val="20"/>
          <w:szCs w:val="20"/>
          <w:rtl/>
        </w:rPr>
        <w:t xml:space="preserve"> عملية التقديم</w:t>
      </w:r>
      <w:r w:rsidRPr="00043727">
        <w:rPr>
          <w:rFonts w:ascii="Simplified Arabic" w:hAnsi="Simplified Arabic" w:cs="Simplified Arabic"/>
          <w:sz w:val="20"/>
          <w:szCs w:val="20"/>
        </w:rPr>
        <w:t>.</w:t>
      </w:r>
    </w:p>
    <w:p w14:paraId="0C0B152F" w14:textId="2BAE61AC" w:rsidR="00604738" w:rsidRPr="00043727" w:rsidRDefault="00604738" w:rsidP="00C867EE">
      <w:pPr>
        <w:pStyle w:val="Default"/>
        <w:bidi/>
        <w:jc w:val="both"/>
        <w:rPr>
          <w:rFonts w:ascii="Simplified Arabic" w:hAnsi="Simplified Arabic" w:cs="Simplified Arabic"/>
          <w:sz w:val="20"/>
          <w:szCs w:val="20"/>
        </w:rPr>
      </w:pPr>
      <w:r w:rsidRPr="00043727">
        <w:rPr>
          <w:rFonts w:ascii="Simplified Arabic" w:hAnsi="Simplified Arabic" w:cs="Simplified Arabic"/>
          <w:sz w:val="20"/>
          <w:szCs w:val="20"/>
          <w:rtl/>
        </w:rPr>
        <w:t>ينبغي أن تت</w:t>
      </w:r>
      <w:r w:rsidR="006F01D1" w:rsidRPr="00043727">
        <w:rPr>
          <w:rFonts w:ascii="Simplified Arabic" w:hAnsi="Simplified Arabic" w:cs="Simplified Arabic"/>
          <w:sz w:val="20"/>
          <w:szCs w:val="20"/>
          <w:rtl/>
        </w:rPr>
        <w:t>ضمن مواد الطلب ما يلي:</w:t>
      </w:r>
    </w:p>
    <w:p w14:paraId="26A88012" w14:textId="77777777" w:rsidR="00355D62" w:rsidRPr="00043727" w:rsidRDefault="00355D62" w:rsidP="00C867EE">
      <w:pPr>
        <w:pStyle w:val="Default"/>
        <w:jc w:val="both"/>
        <w:rPr>
          <w:rFonts w:ascii="Simplified Arabic" w:hAnsi="Simplified Arabic" w:cs="Simplified Arabic"/>
          <w:sz w:val="20"/>
          <w:szCs w:val="20"/>
        </w:rPr>
      </w:pPr>
    </w:p>
    <w:p w14:paraId="58DBE54E" w14:textId="77777777" w:rsidR="007F673E" w:rsidRPr="00043727" w:rsidRDefault="007F673E" w:rsidP="00C867EE">
      <w:pPr>
        <w:pStyle w:val="Default"/>
        <w:numPr>
          <w:ilvl w:val="0"/>
          <w:numId w:val="22"/>
        </w:numPr>
        <w:bidi/>
        <w:spacing w:after="109"/>
        <w:jc w:val="both"/>
        <w:rPr>
          <w:rFonts w:ascii="Simplified Arabic" w:hAnsi="Simplified Arabic" w:cs="Simplified Arabic"/>
          <w:sz w:val="20"/>
          <w:szCs w:val="20"/>
        </w:rPr>
      </w:pPr>
      <w:r w:rsidRPr="00043727">
        <w:rPr>
          <w:rFonts w:ascii="Simplified Arabic" w:hAnsi="Simplified Arabic" w:cs="Simplified Arabic"/>
          <w:b/>
          <w:bCs/>
          <w:sz w:val="20"/>
          <w:szCs w:val="20"/>
          <w:rtl/>
        </w:rPr>
        <w:t>س</w:t>
      </w:r>
      <w:r w:rsidR="006F01D1" w:rsidRPr="00043727">
        <w:rPr>
          <w:rFonts w:ascii="Simplified Arabic" w:hAnsi="Simplified Arabic" w:cs="Simplified Arabic"/>
          <w:b/>
          <w:bCs/>
          <w:sz w:val="20"/>
          <w:szCs w:val="20"/>
          <w:rtl/>
        </w:rPr>
        <w:t xml:space="preserve">يرة ذاتية </w:t>
      </w:r>
      <w:r w:rsidR="006F01D1" w:rsidRPr="00043727">
        <w:rPr>
          <w:rFonts w:ascii="Simplified Arabic" w:hAnsi="Simplified Arabic" w:cs="Simplified Arabic"/>
          <w:sz w:val="20"/>
          <w:szCs w:val="20"/>
          <w:rtl/>
          <w:lang w:bidi="ar-LB"/>
        </w:rPr>
        <w:t>(</w:t>
      </w:r>
      <w:r w:rsidR="006F01D1" w:rsidRPr="00043727">
        <w:rPr>
          <w:rFonts w:ascii="Simplified Arabic" w:hAnsi="Simplified Arabic" w:cs="Simplified Arabic"/>
          <w:sz w:val="20"/>
          <w:szCs w:val="20"/>
          <w:lang w:bidi="ar-LB"/>
        </w:rPr>
        <w:t>CV</w:t>
      </w:r>
      <w:r w:rsidR="006F01D1" w:rsidRPr="00043727">
        <w:rPr>
          <w:rFonts w:ascii="Simplified Arabic" w:hAnsi="Simplified Arabic" w:cs="Simplified Arabic"/>
          <w:sz w:val="20"/>
          <w:szCs w:val="20"/>
          <w:rtl/>
          <w:lang w:bidi="ar-LB"/>
        </w:rPr>
        <w:t>)</w:t>
      </w:r>
    </w:p>
    <w:p w14:paraId="69D0D51F" w14:textId="46177160" w:rsidR="00596DCA" w:rsidRPr="00043727" w:rsidRDefault="007F673E" w:rsidP="00C867EE">
      <w:pPr>
        <w:pStyle w:val="Default"/>
        <w:numPr>
          <w:ilvl w:val="0"/>
          <w:numId w:val="22"/>
        </w:numPr>
        <w:bidi/>
        <w:spacing w:after="109"/>
        <w:jc w:val="both"/>
        <w:rPr>
          <w:rFonts w:ascii="Simplified Arabic" w:hAnsi="Simplified Arabic" w:cs="Simplified Arabic"/>
          <w:sz w:val="20"/>
          <w:szCs w:val="20"/>
        </w:rPr>
      </w:pPr>
      <w:r w:rsidRPr="00043727">
        <w:rPr>
          <w:rFonts w:ascii="Simplified Arabic" w:hAnsi="Simplified Arabic" w:cs="Simplified Arabic"/>
          <w:b/>
          <w:bCs/>
          <w:sz w:val="20"/>
          <w:szCs w:val="20"/>
          <w:rtl/>
        </w:rPr>
        <w:t xml:space="preserve">رسالة إحالة </w:t>
      </w:r>
      <w:r w:rsidR="00B85960" w:rsidRPr="00043727">
        <w:rPr>
          <w:rFonts w:ascii="Simplified Arabic" w:hAnsi="Simplified Arabic" w:cs="Simplified Arabic"/>
          <w:sz w:val="20"/>
          <w:szCs w:val="20"/>
          <w:rtl/>
        </w:rPr>
        <w:t>ت</w:t>
      </w:r>
      <w:r w:rsidRPr="00043727">
        <w:rPr>
          <w:rFonts w:ascii="Simplified Arabic" w:hAnsi="Simplified Arabic" w:cs="Simplified Arabic"/>
          <w:sz w:val="20"/>
          <w:szCs w:val="20"/>
          <w:rtl/>
        </w:rPr>
        <w:t xml:space="preserve">لخص بوضوح تجربتك في ما يتعلق بهذا التقييم الآني، </w:t>
      </w:r>
      <w:r w:rsidR="009E295B">
        <w:rPr>
          <w:rFonts w:ascii="Simplified Arabic" w:hAnsi="Simplified Arabic" w:cs="Simplified Arabic" w:hint="cs"/>
          <w:sz w:val="20"/>
          <w:szCs w:val="20"/>
          <w:rtl/>
        </w:rPr>
        <w:t>وأجرك</w:t>
      </w:r>
      <w:r w:rsidRPr="00043727">
        <w:rPr>
          <w:rFonts w:ascii="Simplified Arabic" w:hAnsi="Simplified Arabic" w:cs="Simplified Arabic"/>
          <w:sz w:val="20"/>
          <w:szCs w:val="20"/>
          <w:rtl/>
        </w:rPr>
        <w:t xml:space="preserve"> اليومي، وثلاثة مراجع مهنية.</w:t>
      </w:r>
      <w:r w:rsidR="00596DCA" w:rsidRPr="00043727">
        <w:rPr>
          <w:rFonts w:ascii="Simplified Arabic" w:hAnsi="Simplified Arabic" w:cs="Simplified Arabic"/>
          <w:sz w:val="20"/>
          <w:szCs w:val="20"/>
        </w:rPr>
        <w:t xml:space="preserve"> </w:t>
      </w:r>
    </w:p>
    <w:p w14:paraId="703C7991" w14:textId="2C0D28E6" w:rsidR="004B7D14" w:rsidRPr="00043727" w:rsidRDefault="00257A9F" w:rsidP="00C867EE">
      <w:pPr>
        <w:pStyle w:val="Default"/>
        <w:numPr>
          <w:ilvl w:val="0"/>
          <w:numId w:val="22"/>
        </w:numPr>
        <w:bidi/>
        <w:spacing w:after="109"/>
        <w:jc w:val="both"/>
        <w:rPr>
          <w:rFonts w:ascii="Simplified Arabic" w:hAnsi="Simplified Arabic" w:cs="Simplified Arabic"/>
          <w:sz w:val="20"/>
          <w:szCs w:val="20"/>
        </w:rPr>
      </w:pPr>
      <w:r w:rsidRPr="00043727">
        <w:rPr>
          <w:rFonts w:ascii="Simplified Arabic" w:hAnsi="Simplified Arabic" w:cs="Simplified Arabic"/>
          <w:b/>
          <w:bCs/>
          <w:sz w:val="20"/>
          <w:szCs w:val="20"/>
          <w:rtl/>
        </w:rPr>
        <w:t>مثال واحد على الأقل لتقرير تقييم</w:t>
      </w:r>
      <w:r w:rsidRPr="00043727">
        <w:rPr>
          <w:rFonts w:ascii="Simplified Arabic" w:hAnsi="Simplified Arabic" w:cs="Simplified Arabic"/>
          <w:sz w:val="20"/>
          <w:szCs w:val="20"/>
          <w:rtl/>
        </w:rPr>
        <w:t xml:space="preserve"> </w:t>
      </w:r>
      <w:r w:rsidR="009E295B">
        <w:rPr>
          <w:rFonts w:ascii="Simplified Arabic" w:hAnsi="Simplified Arabic" w:cs="Simplified Arabic" w:hint="cs"/>
          <w:sz w:val="20"/>
          <w:szCs w:val="20"/>
          <w:rtl/>
        </w:rPr>
        <w:t>شبيه قدر الإمكان</w:t>
      </w:r>
      <w:r w:rsidRPr="00043727">
        <w:rPr>
          <w:rFonts w:ascii="Simplified Arabic" w:hAnsi="Simplified Arabic" w:cs="Simplified Arabic"/>
          <w:sz w:val="20"/>
          <w:szCs w:val="20"/>
          <w:rtl/>
        </w:rPr>
        <w:t xml:space="preserve"> </w:t>
      </w:r>
      <w:r w:rsidR="009E295B">
        <w:rPr>
          <w:rFonts w:ascii="Simplified Arabic" w:hAnsi="Simplified Arabic" w:cs="Simplified Arabic" w:hint="cs"/>
          <w:sz w:val="20"/>
          <w:szCs w:val="20"/>
          <w:rtl/>
        </w:rPr>
        <w:t>بذلك الذي تمّ تفصيله في هذه الشروط المرجعية</w:t>
      </w:r>
      <w:r w:rsidR="0078139B" w:rsidRPr="00043727">
        <w:rPr>
          <w:rFonts w:ascii="Simplified Arabic" w:hAnsi="Simplified Arabic" w:cs="Simplified Arabic"/>
          <w:sz w:val="20"/>
          <w:szCs w:val="20"/>
          <w:rtl/>
        </w:rPr>
        <w:t>.</w:t>
      </w:r>
    </w:p>
    <w:sectPr w:rsidR="004B7D14" w:rsidRPr="00043727" w:rsidSect="00CF508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60A9B" w14:textId="77777777" w:rsidR="00AC691D" w:rsidRDefault="00AC691D" w:rsidP="00192A91">
      <w:r>
        <w:separator/>
      </w:r>
    </w:p>
  </w:endnote>
  <w:endnote w:type="continuationSeparator" w:id="0">
    <w:p w14:paraId="6A33C4D7" w14:textId="77777777" w:rsidR="00AC691D" w:rsidRDefault="00AC691D" w:rsidP="0019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plified Arabic">
    <w:altName w:val="Simplified Arabic"/>
    <w:panose1 w:val="020B0604020202020204"/>
    <w:charset w:val="B2"/>
    <w:family w:val="auto"/>
    <w:pitch w:val="variable"/>
    <w:sig w:usb0="00002001"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BF4FC" w14:textId="77777777" w:rsidR="00AC691D" w:rsidRDefault="00AC691D" w:rsidP="00192A91">
      <w:r>
        <w:separator/>
      </w:r>
    </w:p>
  </w:footnote>
  <w:footnote w:type="continuationSeparator" w:id="0">
    <w:p w14:paraId="38562482" w14:textId="77777777" w:rsidR="00AC691D" w:rsidRDefault="00AC691D" w:rsidP="00192A91">
      <w:r>
        <w:continuationSeparator/>
      </w:r>
    </w:p>
  </w:footnote>
  <w:footnote w:id="1">
    <w:p w14:paraId="20C65846" w14:textId="01AC40D1" w:rsidR="00E32C73" w:rsidRDefault="00E32C73" w:rsidP="00DF0D88">
      <w:pPr>
        <w:pStyle w:val="FootnoteText"/>
        <w:bidi/>
        <w:rPr>
          <w:rtl/>
          <w:lang w:bidi="ar-LB"/>
        </w:rPr>
      </w:pPr>
      <w:r>
        <w:rPr>
          <w:rStyle w:val="FootnoteReference"/>
        </w:rPr>
        <w:footnoteRef/>
      </w:r>
      <w:r>
        <w:t xml:space="preserve"> </w:t>
      </w:r>
      <w:r>
        <w:rPr>
          <w:rFonts w:hint="cs"/>
          <w:rtl/>
          <w:lang w:val="en-US"/>
        </w:rPr>
        <w:t>الملحق 5 من "التقييم الآني لإندونيسيا: الزلا</w:t>
      </w:r>
      <w:r w:rsidR="00B56139">
        <w:rPr>
          <w:rFonts w:hint="cs"/>
          <w:rtl/>
          <w:lang w:val="en-US"/>
        </w:rPr>
        <w:t>ز</w:t>
      </w:r>
      <w:r>
        <w:rPr>
          <w:rFonts w:hint="cs"/>
          <w:rtl/>
          <w:lang w:val="en-US"/>
        </w:rPr>
        <w:t>ل والتسونامي (لومبوك، سولاوسي)</w:t>
      </w:r>
      <w:r w:rsidR="0043769D">
        <w:rPr>
          <w:rFonts w:hint="cs"/>
          <w:rtl/>
          <w:lang w:val="en-US"/>
        </w:rPr>
        <w:t xml:space="preserve">"، </w:t>
      </w:r>
      <w:r w:rsidR="0043769D">
        <w:rPr>
          <w:rFonts w:hint="cs"/>
          <w:rtl/>
          <w:lang w:val="en-US"/>
        </w:rPr>
        <w:t>الاتحاد الدولي لجمعيات الصليب الأحمر والهلال الأحمر</w:t>
      </w:r>
      <w:r w:rsidR="0043769D">
        <w:rPr>
          <w:rFonts w:hint="cs"/>
          <w:rtl/>
          <w:lang w:val="en-US"/>
        </w:rPr>
        <w:t>،</w:t>
      </w:r>
      <w:r>
        <w:rPr>
          <w:rFonts w:hint="cs"/>
          <w:rtl/>
          <w:lang w:val="en-US"/>
        </w:rPr>
        <w:t xml:space="preserve"> 2018</w:t>
      </w:r>
      <w:r w:rsidR="0043769D">
        <w:rPr>
          <w:rFonts w:hint="cs"/>
          <w:rtl/>
          <w:lang w:val="en-US"/>
        </w:rPr>
        <w:t>،</w:t>
      </w:r>
      <w:r>
        <w:rPr>
          <w:rFonts w:hint="cs"/>
          <w:rtl/>
          <w:lang w:val="en-US"/>
        </w:rPr>
        <w:t xml:space="preserve"> التقرير النهائي (23 كانون الثاني/يناير 2019)</w:t>
      </w:r>
      <w:r w:rsidR="0043769D">
        <w:rPr>
          <w:rFonts w:hint="cs"/>
          <w:rtl/>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C818D9"/>
    <w:multiLevelType w:val="hybridMultilevel"/>
    <w:tmpl w:val="6EBD18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E85F4E"/>
    <w:multiLevelType w:val="hybridMultilevel"/>
    <w:tmpl w:val="F4A82BA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374DE1"/>
    <w:multiLevelType w:val="hybridMultilevel"/>
    <w:tmpl w:val="389CD1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AAC633"/>
    <w:multiLevelType w:val="hybridMultilevel"/>
    <w:tmpl w:val="959A78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114DF"/>
    <w:multiLevelType w:val="hybridMultilevel"/>
    <w:tmpl w:val="B6764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18C37"/>
    <w:multiLevelType w:val="hybridMultilevel"/>
    <w:tmpl w:val="4BCE13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436035"/>
    <w:multiLevelType w:val="hybridMultilevel"/>
    <w:tmpl w:val="510EF792"/>
    <w:lvl w:ilvl="0" w:tplc="4B465050">
      <w:start w:val="1"/>
      <w:numFmt w:val="decimal"/>
      <w:lvlText w:val="%1."/>
      <w:lvlJc w:val="left"/>
      <w:pPr>
        <w:ind w:left="720" w:hanging="360"/>
      </w:pPr>
      <w:rPr>
        <w:rFonts w:ascii="Calibri" w:eastAsiaTheme="minorHAns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E5317"/>
    <w:multiLevelType w:val="hybridMultilevel"/>
    <w:tmpl w:val="3946BC66"/>
    <w:lvl w:ilvl="0" w:tplc="A38A5DD6">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864EA"/>
    <w:multiLevelType w:val="hybridMultilevel"/>
    <w:tmpl w:val="07E8C0A0"/>
    <w:lvl w:ilvl="0" w:tplc="46C215B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D50BF"/>
    <w:multiLevelType w:val="hybridMultilevel"/>
    <w:tmpl w:val="48508172"/>
    <w:lvl w:ilvl="0" w:tplc="76EEEC58">
      <w:start w:val="1"/>
      <w:numFmt w:val="decimal"/>
      <w:lvlText w:val="%1."/>
      <w:lvlJc w:val="left"/>
      <w:pPr>
        <w:ind w:left="720" w:hanging="360"/>
      </w:pPr>
      <w:rPr>
        <w:rFonts w:ascii="Calibri" w:eastAsiaTheme="minorHAns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F4D79"/>
    <w:multiLevelType w:val="hybridMultilevel"/>
    <w:tmpl w:val="776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EC3CA"/>
    <w:multiLevelType w:val="hybridMultilevel"/>
    <w:tmpl w:val="F9966B7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F76F26"/>
    <w:multiLevelType w:val="hybridMultilevel"/>
    <w:tmpl w:val="DF515C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6BC098A"/>
    <w:multiLevelType w:val="hybridMultilevel"/>
    <w:tmpl w:val="4E64C91C"/>
    <w:lvl w:ilvl="0" w:tplc="8912F85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B6487A"/>
    <w:multiLevelType w:val="hybridMultilevel"/>
    <w:tmpl w:val="8CEA8E38"/>
    <w:lvl w:ilvl="0" w:tplc="8912F854">
      <w:start w:val="1"/>
      <w:numFmt w:val="decimal"/>
      <w:lvlText w:val="%1."/>
      <w:lvlJc w:val="left"/>
      <w:pPr>
        <w:ind w:left="216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3642FB"/>
    <w:multiLevelType w:val="hybridMultilevel"/>
    <w:tmpl w:val="6E33C5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FB5A8E"/>
    <w:multiLevelType w:val="hybridMultilevel"/>
    <w:tmpl w:val="A8BE32A4"/>
    <w:lvl w:ilvl="0" w:tplc="20000001">
      <w:start w:val="1"/>
      <w:numFmt w:val="bullet"/>
      <w:lvlText w:val=""/>
      <w:lvlJc w:val="left"/>
      <w:pPr>
        <w:ind w:left="720" w:hanging="360"/>
      </w:pPr>
      <w:rPr>
        <w:rFonts w:ascii="Symbol" w:hAnsi="Symbol" w:hint="default"/>
      </w:rPr>
    </w:lvl>
    <w:lvl w:ilvl="1" w:tplc="0726A7C0">
      <w:start w:val="5"/>
      <w:numFmt w:val="bullet"/>
      <w:lvlText w:val="•"/>
      <w:lvlJc w:val="left"/>
      <w:pPr>
        <w:ind w:left="1800" w:hanging="720"/>
      </w:pPr>
      <w:rPr>
        <w:rFonts w:ascii="Calibri" w:eastAsiaTheme="minorHAnsi" w:hAnsi="Calibri" w:cs="Calibri" w:hint="default"/>
        <w:sz w:val="2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D7E3830"/>
    <w:multiLevelType w:val="hybridMultilevel"/>
    <w:tmpl w:val="9C93668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72F5E00"/>
    <w:multiLevelType w:val="hybridMultilevel"/>
    <w:tmpl w:val="DA5A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201F7"/>
    <w:multiLevelType w:val="hybridMultilevel"/>
    <w:tmpl w:val="6CD8F8A8"/>
    <w:lvl w:ilvl="0" w:tplc="F5D0CBA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17321"/>
    <w:multiLevelType w:val="hybridMultilevel"/>
    <w:tmpl w:val="682AA814"/>
    <w:lvl w:ilvl="0" w:tplc="47B2D864">
      <w:start w:val="1"/>
      <w:numFmt w:val="decimal"/>
      <w:lvlText w:val="%1."/>
      <w:lvlJc w:val="left"/>
      <w:pPr>
        <w:ind w:left="720" w:hanging="360"/>
      </w:pPr>
      <w:rPr>
        <w:rFonts w:ascii="Calibri" w:eastAsiaTheme="minorHAns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485A51"/>
    <w:multiLevelType w:val="hybridMultilevel"/>
    <w:tmpl w:val="8AAA40AE"/>
    <w:lvl w:ilvl="0" w:tplc="CE5AC9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25479"/>
    <w:multiLevelType w:val="hybridMultilevel"/>
    <w:tmpl w:val="35E04B20"/>
    <w:lvl w:ilvl="0" w:tplc="02C0F58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051E53"/>
    <w:multiLevelType w:val="hybridMultilevel"/>
    <w:tmpl w:val="330E0E68"/>
    <w:lvl w:ilvl="0" w:tplc="DEA60828">
      <w:start w:val="1"/>
      <w:numFmt w:val="decimal"/>
      <w:lvlText w:val="%1."/>
      <w:lvlJc w:val="left"/>
      <w:pPr>
        <w:ind w:left="720" w:hanging="360"/>
      </w:pPr>
      <w:rPr>
        <w:rFonts w:ascii="Arial" w:hAnsi="Arial"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22452"/>
    <w:multiLevelType w:val="hybridMultilevel"/>
    <w:tmpl w:val="8BD61716"/>
    <w:lvl w:ilvl="0" w:tplc="1B423710">
      <w:start w:val="1"/>
      <w:numFmt w:val="decimal"/>
      <w:lvlText w:val="%1)"/>
      <w:lvlJc w:val="left"/>
      <w:pPr>
        <w:ind w:left="720" w:hanging="360"/>
      </w:pPr>
      <w:rPr>
        <w:rFonts w:ascii="Arial" w:hAnsi="Arial" w:cs="Arial"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1"/>
  </w:num>
  <w:num w:numId="5">
    <w:abstractNumId w:val="1"/>
  </w:num>
  <w:num w:numId="6">
    <w:abstractNumId w:val="17"/>
  </w:num>
  <w:num w:numId="7">
    <w:abstractNumId w:val="2"/>
  </w:num>
  <w:num w:numId="8">
    <w:abstractNumId w:val="15"/>
  </w:num>
  <w:num w:numId="9">
    <w:abstractNumId w:val="0"/>
  </w:num>
  <w:num w:numId="10">
    <w:abstractNumId w:val="12"/>
  </w:num>
  <w:num w:numId="11">
    <w:abstractNumId w:val="6"/>
  </w:num>
  <w:num w:numId="12">
    <w:abstractNumId w:val="9"/>
  </w:num>
  <w:num w:numId="13">
    <w:abstractNumId w:val="20"/>
  </w:num>
  <w:num w:numId="14">
    <w:abstractNumId w:val="10"/>
  </w:num>
  <w:num w:numId="15">
    <w:abstractNumId w:val="18"/>
  </w:num>
  <w:num w:numId="16">
    <w:abstractNumId w:val="21"/>
  </w:num>
  <w:num w:numId="17">
    <w:abstractNumId w:val="16"/>
  </w:num>
  <w:num w:numId="18">
    <w:abstractNumId w:val="13"/>
  </w:num>
  <w:num w:numId="19">
    <w:abstractNumId w:val="19"/>
  </w:num>
  <w:num w:numId="20">
    <w:abstractNumId w:val="7"/>
  </w:num>
  <w:num w:numId="21">
    <w:abstractNumId w:val="24"/>
  </w:num>
  <w:num w:numId="22">
    <w:abstractNumId w:val="8"/>
  </w:num>
  <w:num w:numId="23">
    <w:abstractNumId w:val="22"/>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14"/>
    <w:rsid w:val="0001094D"/>
    <w:rsid w:val="000125B7"/>
    <w:rsid w:val="0001794B"/>
    <w:rsid w:val="00022D38"/>
    <w:rsid w:val="00023AA6"/>
    <w:rsid w:val="00033F75"/>
    <w:rsid w:val="00043727"/>
    <w:rsid w:val="00050FE3"/>
    <w:rsid w:val="00055874"/>
    <w:rsid w:val="00055B53"/>
    <w:rsid w:val="00064DE1"/>
    <w:rsid w:val="00093B96"/>
    <w:rsid w:val="000A4F18"/>
    <w:rsid w:val="000B7581"/>
    <w:rsid w:val="000C0493"/>
    <w:rsid w:val="000C2B7D"/>
    <w:rsid w:val="000C62EF"/>
    <w:rsid w:val="000E0774"/>
    <w:rsid w:val="000E2E08"/>
    <w:rsid w:val="000E79B0"/>
    <w:rsid w:val="000F249C"/>
    <w:rsid w:val="00110680"/>
    <w:rsid w:val="00116BB8"/>
    <w:rsid w:val="00120AB3"/>
    <w:rsid w:val="00133708"/>
    <w:rsid w:val="00137418"/>
    <w:rsid w:val="0013745F"/>
    <w:rsid w:val="00140C04"/>
    <w:rsid w:val="001530A7"/>
    <w:rsid w:val="00155BF6"/>
    <w:rsid w:val="00164298"/>
    <w:rsid w:val="00166EC0"/>
    <w:rsid w:val="00172E68"/>
    <w:rsid w:val="00175BF9"/>
    <w:rsid w:val="00192A91"/>
    <w:rsid w:val="001936EB"/>
    <w:rsid w:val="00193DC0"/>
    <w:rsid w:val="001C071A"/>
    <w:rsid w:val="001D5196"/>
    <w:rsid w:val="001E0ADE"/>
    <w:rsid w:val="001E1A9B"/>
    <w:rsid w:val="001E1E92"/>
    <w:rsid w:val="001F3D34"/>
    <w:rsid w:val="001F426E"/>
    <w:rsid w:val="001F5CAA"/>
    <w:rsid w:val="00215BDE"/>
    <w:rsid w:val="00217753"/>
    <w:rsid w:val="00235C28"/>
    <w:rsid w:val="002432F6"/>
    <w:rsid w:val="002443E2"/>
    <w:rsid w:val="00246203"/>
    <w:rsid w:val="00257A9F"/>
    <w:rsid w:val="00267529"/>
    <w:rsid w:val="00271E00"/>
    <w:rsid w:val="002755F2"/>
    <w:rsid w:val="00294D5A"/>
    <w:rsid w:val="00295E33"/>
    <w:rsid w:val="00295E39"/>
    <w:rsid w:val="002B042F"/>
    <w:rsid w:val="002C2B37"/>
    <w:rsid w:val="002D3F9D"/>
    <w:rsid w:val="002D6B75"/>
    <w:rsid w:val="002F10E8"/>
    <w:rsid w:val="002F15F1"/>
    <w:rsid w:val="002F2373"/>
    <w:rsid w:val="00300716"/>
    <w:rsid w:val="00300EFC"/>
    <w:rsid w:val="00301F8E"/>
    <w:rsid w:val="003038FC"/>
    <w:rsid w:val="0030535C"/>
    <w:rsid w:val="00317F3D"/>
    <w:rsid w:val="00320D20"/>
    <w:rsid w:val="00325A80"/>
    <w:rsid w:val="00327FB7"/>
    <w:rsid w:val="00343EF6"/>
    <w:rsid w:val="00355D62"/>
    <w:rsid w:val="0037218A"/>
    <w:rsid w:val="0037483E"/>
    <w:rsid w:val="00387D81"/>
    <w:rsid w:val="003A2A51"/>
    <w:rsid w:val="003C5306"/>
    <w:rsid w:val="003D52B7"/>
    <w:rsid w:val="003E0434"/>
    <w:rsid w:val="003E2C33"/>
    <w:rsid w:val="003E6048"/>
    <w:rsid w:val="003F6CB7"/>
    <w:rsid w:val="0041127A"/>
    <w:rsid w:val="00416331"/>
    <w:rsid w:val="0043769D"/>
    <w:rsid w:val="00450185"/>
    <w:rsid w:val="004672C1"/>
    <w:rsid w:val="00473DEC"/>
    <w:rsid w:val="00475699"/>
    <w:rsid w:val="00475AED"/>
    <w:rsid w:val="00475CB7"/>
    <w:rsid w:val="004769C0"/>
    <w:rsid w:val="00480D9A"/>
    <w:rsid w:val="00482854"/>
    <w:rsid w:val="00485A2E"/>
    <w:rsid w:val="00492C6C"/>
    <w:rsid w:val="00493176"/>
    <w:rsid w:val="004A5CCC"/>
    <w:rsid w:val="004A5DE0"/>
    <w:rsid w:val="004B7D14"/>
    <w:rsid w:val="004B7DDB"/>
    <w:rsid w:val="004E34C7"/>
    <w:rsid w:val="004F2428"/>
    <w:rsid w:val="005060A8"/>
    <w:rsid w:val="005076BC"/>
    <w:rsid w:val="00517943"/>
    <w:rsid w:val="00526B2D"/>
    <w:rsid w:val="00531341"/>
    <w:rsid w:val="00533ED1"/>
    <w:rsid w:val="00540E7D"/>
    <w:rsid w:val="00555F38"/>
    <w:rsid w:val="00560532"/>
    <w:rsid w:val="005725DC"/>
    <w:rsid w:val="00577B81"/>
    <w:rsid w:val="00596DCA"/>
    <w:rsid w:val="005A0D5C"/>
    <w:rsid w:val="005A219A"/>
    <w:rsid w:val="005B3D28"/>
    <w:rsid w:val="005C0699"/>
    <w:rsid w:val="005D0AF4"/>
    <w:rsid w:val="005D1062"/>
    <w:rsid w:val="005E6492"/>
    <w:rsid w:val="0060096B"/>
    <w:rsid w:val="00601770"/>
    <w:rsid w:val="00604738"/>
    <w:rsid w:val="00614862"/>
    <w:rsid w:val="00641688"/>
    <w:rsid w:val="00643AA8"/>
    <w:rsid w:val="00655400"/>
    <w:rsid w:val="00666F3A"/>
    <w:rsid w:val="00693D21"/>
    <w:rsid w:val="006A0078"/>
    <w:rsid w:val="006A1ED7"/>
    <w:rsid w:val="006B1188"/>
    <w:rsid w:val="006C505E"/>
    <w:rsid w:val="006D3DA4"/>
    <w:rsid w:val="006D48B8"/>
    <w:rsid w:val="006D4F03"/>
    <w:rsid w:val="006E553B"/>
    <w:rsid w:val="006F01D1"/>
    <w:rsid w:val="006F1F64"/>
    <w:rsid w:val="00700DBE"/>
    <w:rsid w:val="0070563D"/>
    <w:rsid w:val="00705C3A"/>
    <w:rsid w:val="00713AF2"/>
    <w:rsid w:val="00727017"/>
    <w:rsid w:val="00743625"/>
    <w:rsid w:val="0076269D"/>
    <w:rsid w:val="007712F1"/>
    <w:rsid w:val="00773A25"/>
    <w:rsid w:val="0077464E"/>
    <w:rsid w:val="007750E5"/>
    <w:rsid w:val="0078139B"/>
    <w:rsid w:val="007919C6"/>
    <w:rsid w:val="00792432"/>
    <w:rsid w:val="007A215C"/>
    <w:rsid w:val="007A709C"/>
    <w:rsid w:val="007C00C6"/>
    <w:rsid w:val="007C0DD1"/>
    <w:rsid w:val="007C323B"/>
    <w:rsid w:val="007D06F7"/>
    <w:rsid w:val="007E0DFF"/>
    <w:rsid w:val="007E2C75"/>
    <w:rsid w:val="007F45E5"/>
    <w:rsid w:val="007F673E"/>
    <w:rsid w:val="007F7C1B"/>
    <w:rsid w:val="0080315A"/>
    <w:rsid w:val="00806FB6"/>
    <w:rsid w:val="0081615A"/>
    <w:rsid w:val="0082047D"/>
    <w:rsid w:val="0082184C"/>
    <w:rsid w:val="00823D83"/>
    <w:rsid w:val="00825552"/>
    <w:rsid w:val="00840A02"/>
    <w:rsid w:val="00845E99"/>
    <w:rsid w:val="00846DAD"/>
    <w:rsid w:val="00846DF6"/>
    <w:rsid w:val="008474B8"/>
    <w:rsid w:val="00851653"/>
    <w:rsid w:val="00860720"/>
    <w:rsid w:val="00871956"/>
    <w:rsid w:val="00881473"/>
    <w:rsid w:val="008826A6"/>
    <w:rsid w:val="00893568"/>
    <w:rsid w:val="00893E67"/>
    <w:rsid w:val="008A24DA"/>
    <w:rsid w:val="008A3184"/>
    <w:rsid w:val="008B6B45"/>
    <w:rsid w:val="008C1DDB"/>
    <w:rsid w:val="008C7A19"/>
    <w:rsid w:val="008D4EBE"/>
    <w:rsid w:val="008D5B4F"/>
    <w:rsid w:val="008E5BE1"/>
    <w:rsid w:val="008F7916"/>
    <w:rsid w:val="00902223"/>
    <w:rsid w:val="00902F96"/>
    <w:rsid w:val="00903345"/>
    <w:rsid w:val="009035B2"/>
    <w:rsid w:val="00914F5E"/>
    <w:rsid w:val="00924939"/>
    <w:rsid w:val="0092607E"/>
    <w:rsid w:val="00927BB6"/>
    <w:rsid w:val="00934D25"/>
    <w:rsid w:val="00941A1C"/>
    <w:rsid w:val="0094799F"/>
    <w:rsid w:val="00953597"/>
    <w:rsid w:val="009535FF"/>
    <w:rsid w:val="00956A97"/>
    <w:rsid w:val="00960383"/>
    <w:rsid w:val="00964D6F"/>
    <w:rsid w:val="009669FE"/>
    <w:rsid w:val="00975CAE"/>
    <w:rsid w:val="00983A3F"/>
    <w:rsid w:val="009927DA"/>
    <w:rsid w:val="009A04D1"/>
    <w:rsid w:val="009A173B"/>
    <w:rsid w:val="009A3C2E"/>
    <w:rsid w:val="009C3C2E"/>
    <w:rsid w:val="009C5C3B"/>
    <w:rsid w:val="009D5D14"/>
    <w:rsid w:val="009D7F70"/>
    <w:rsid w:val="009E295B"/>
    <w:rsid w:val="009F4A64"/>
    <w:rsid w:val="009F4C4D"/>
    <w:rsid w:val="009F4EBC"/>
    <w:rsid w:val="009F562A"/>
    <w:rsid w:val="00A02E90"/>
    <w:rsid w:val="00A1098A"/>
    <w:rsid w:val="00A17959"/>
    <w:rsid w:val="00A17E82"/>
    <w:rsid w:val="00A31DC6"/>
    <w:rsid w:val="00A64C64"/>
    <w:rsid w:val="00A765A6"/>
    <w:rsid w:val="00A779F6"/>
    <w:rsid w:val="00A829EC"/>
    <w:rsid w:val="00A85405"/>
    <w:rsid w:val="00A9290E"/>
    <w:rsid w:val="00A9435A"/>
    <w:rsid w:val="00A966D6"/>
    <w:rsid w:val="00AA0C60"/>
    <w:rsid w:val="00AA2AFD"/>
    <w:rsid w:val="00AB1C2B"/>
    <w:rsid w:val="00AB3A16"/>
    <w:rsid w:val="00AB3B0E"/>
    <w:rsid w:val="00AB7971"/>
    <w:rsid w:val="00AC691D"/>
    <w:rsid w:val="00AF14A1"/>
    <w:rsid w:val="00AF1B56"/>
    <w:rsid w:val="00AF7321"/>
    <w:rsid w:val="00B04EEA"/>
    <w:rsid w:val="00B05CC1"/>
    <w:rsid w:val="00B12D2A"/>
    <w:rsid w:val="00B22A8A"/>
    <w:rsid w:val="00B30059"/>
    <w:rsid w:val="00B3616A"/>
    <w:rsid w:val="00B378B8"/>
    <w:rsid w:val="00B4072C"/>
    <w:rsid w:val="00B46E8D"/>
    <w:rsid w:val="00B53831"/>
    <w:rsid w:val="00B54967"/>
    <w:rsid w:val="00B56139"/>
    <w:rsid w:val="00B62BE6"/>
    <w:rsid w:val="00B62CAA"/>
    <w:rsid w:val="00B6656F"/>
    <w:rsid w:val="00B73AA3"/>
    <w:rsid w:val="00B82432"/>
    <w:rsid w:val="00B85960"/>
    <w:rsid w:val="00B90D48"/>
    <w:rsid w:val="00BA316C"/>
    <w:rsid w:val="00BB442C"/>
    <w:rsid w:val="00BC2475"/>
    <w:rsid w:val="00BD035F"/>
    <w:rsid w:val="00BF61E6"/>
    <w:rsid w:val="00C01177"/>
    <w:rsid w:val="00C02030"/>
    <w:rsid w:val="00C03190"/>
    <w:rsid w:val="00C051DF"/>
    <w:rsid w:val="00C0546C"/>
    <w:rsid w:val="00C14B5A"/>
    <w:rsid w:val="00C17720"/>
    <w:rsid w:val="00C32337"/>
    <w:rsid w:val="00C464D9"/>
    <w:rsid w:val="00C5281D"/>
    <w:rsid w:val="00C529B3"/>
    <w:rsid w:val="00C622B3"/>
    <w:rsid w:val="00C63010"/>
    <w:rsid w:val="00C64CC0"/>
    <w:rsid w:val="00C65BFB"/>
    <w:rsid w:val="00C66ABD"/>
    <w:rsid w:val="00C677D6"/>
    <w:rsid w:val="00C828D9"/>
    <w:rsid w:val="00C867EE"/>
    <w:rsid w:val="00C914F9"/>
    <w:rsid w:val="00C935D7"/>
    <w:rsid w:val="00CA0190"/>
    <w:rsid w:val="00CA7C16"/>
    <w:rsid w:val="00CB3E4B"/>
    <w:rsid w:val="00CB3ED6"/>
    <w:rsid w:val="00CD3F6F"/>
    <w:rsid w:val="00CF4EF3"/>
    <w:rsid w:val="00CF5080"/>
    <w:rsid w:val="00CF7895"/>
    <w:rsid w:val="00D02083"/>
    <w:rsid w:val="00D021AD"/>
    <w:rsid w:val="00D124A6"/>
    <w:rsid w:val="00D13458"/>
    <w:rsid w:val="00D13E4F"/>
    <w:rsid w:val="00D51246"/>
    <w:rsid w:val="00D56C37"/>
    <w:rsid w:val="00D75470"/>
    <w:rsid w:val="00D83F2C"/>
    <w:rsid w:val="00D96DAA"/>
    <w:rsid w:val="00DA1A43"/>
    <w:rsid w:val="00DC3B45"/>
    <w:rsid w:val="00DF0D88"/>
    <w:rsid w:val="00DF1956"/>
    <w:rsid w:val="00DF6086"/>
    <w:rsid w:val="00DF7F94"/>
    <w:rsid w:val="00E07F4F"/>
    <w:rsid w:val="00E10CDB"/>
    <w:rsid w:val="00E10E03"/>
    <w:rsid w:val="00E15511"/>
    <w:rsid w:val="00E20E77"/>
    <w:rsid w:val="00E32C73"/>
    <w:rsid w:val="00E35FD3"/>
    <w:rsid w:val="00E51CAF"/>
    <w:rsid w:val="00E55D3C"/>
    <w:rsid w:val="00E5693E"/>
    <w:rsid w:val="00E67D3A"/>
    <w:rsid w:val="00E70D8A"/>
    <w:rsid w:val="00E802A4"/>
    <w:rsid w:val="00E82792"/>
    <w:rsid w:val="00E832D5"/>
    <w:rsid w:val="00E845E2"/>
    <w:rsid w:val="00E856DD"/>
    <w:rsid w:val="00E96EA1"/>
    <w:rsid w:val="00EA47C3"/>
    <w:rsid w:val="00EA6430"/>
    <w:rsid w:val="00EB36C3"/>
    <w:rsid w:val="00EB7F9C"/>
    <w:rsid w:val="00EC1722"/>
    <w:rsid w:val="00ED08DA"/>
    <w:rsid w:val="00EE3149"/>
    <w:rsid w:val="00EF28BC"/>
    <w:rsid w:val="00F0723B"/>
    <w:rsid w:val="00F21BA1"/>
    <w:rsid w:val="00F232C7"/>
    <w:rsid w:val="00F244D5"/>
    <w:rsid w:val="00F326FE"/>
    <w:rsid w:val="00F579A7"/>
    <w:rsid w:val="00F66474"/>
    <w:rsid w:val="00F672A3"/>
    <w:rsid w:val="00F73FDA"/>
    <w:rsid w:val="00F7507B"/>
    <w:rsid w:val="00F91EC9"/>
    <w:rsid w:val="00F95A6A"/>
    <w:rsid w:val="00FB3E4C"/>
    <w:rsid w:val="00FC03CA"/>
    <w:rsid w:val="00FD7D4D"/>
    <w:rsid w:val="00FE1C94"/>
    <w:rsid w:val="00FE4511"/>
    <w:rsid w:val="00FE5E79"/>
    <w:rsid w:val="00FE703B"/>
    <w:rsid w:val="00FF25C4"/>
    <w:rsid w:val="00FF41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A47"/>
  <w14:defaultImageDpi w14:val="32767"/>
  <w15:chartTrackingRefBased/>
  <w15:docId w15:val="{DB9B758D-F3D8-5245-B1CA-3CC14EC5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D14"/>
    <w:pPr>
      <w:autoSpaceDE w:val="0"/>
      <w:autoSpaceDN w:val="0"/>
      <w:adjustRightInd w:val="0"/>
    </w:pPr>
    <w:rPr>
      <w:rFonts w:ascii="Calibri" w:hAnsi="Calibri" w:cs="Calibri"/>
      <w:color w:val="000000"/>
      <w:lang w:val="en-US"/>
    </w:rPr>
  </w:style>
  <w:style w:type="paragraph" w:styleId="ListParagraph">
    <w:name w:val="List Paragraph"/>
    <w:basedOn w:val="Normal"/>
    <w:uiPriority w:val="34"/>
    <w:qFormat/>
    <w:rsid w:val="004B7D14"/>
    <w:pPr>
      <w:ind w:left="720"/>
      <w:contextualSpacing/>
    </w:pPr>
  </w:style>
  <w:style w:type="table" w:styleId="TableGrid">
    <w:name w:val="Table Grid"/>
    <w:basedOn w:val="TableNormal"/>
    <w:uiPriority w:val="39"/>
    <w:rsid w:val="00B62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2A91"/>
    <w:rPr>
      <w:sz w:val="20"/>
      <w:szCs w:val="20"/>
    </w:rPr>
  </w:style>
  <w:style w:type="character" w:customStyle="1" w:styleId="FootnoteTextChar">
    <w:name w:val="Footnote Text Char"/>
    <w:basedOn w:val="DefaultParagraphFont"/>
    <w:link w:val="FootnoteText"/>
    <w:uiPriority w:val="99"/>
    <w:semiHidden/>
    <w:rsid w:val="00192A91"/>
    <w:rPr>
      <w:sz w:val="20"/>
      <w:szCs w:val="20"/>
    </w:rPr>
  </w:style>
  <w:style w:type="character" w:styleId="FootnoteReference">
    <w:name w:val="footnote reference"/>
    <w:basedOn w:val="DefaultParagraphFont"/>
    <w:uiPriority w:val="99"/>
    <w:semiHidden/>
    <w:unhideWhenUsed/>
    <w:rsid w:val="00192A91"/>
    <w:rPr>
      <w:vertAlign w:val="superscript"/>
    </w:rPr>
  </w:style>
  <w:style w:type="character" w:styleId="CommentReference">
    <w:name w:val="annotation reference"/>
    <w:basedOn w:val="DefaultParagraphFont"/>
    <w:uiPriority w:val="99"/>
    <w:semiHidden/>
    <w:unhideWhenUsed/>
    <w:rsid w:val="002432F6"/>
    <w:rPr>
      <w:sz w:val="16"/>
      <w:szCs w:val="16"/>
    </w:rPr>
  </w:style>
  <w:style w:type="paragraph" w:styleId="CommentText">
    <w:name w:val="annotation text"/>
    <w:basedOn w:val="Normal"/>
    <w:link w:val="CommentTextChar"/>
    <w:uiPriority w:val="99"/>
    <w:semiHidden/>
    <w:unhideWhenUsed/>
    <w:rsid w:val="002432F6"/>
    <w:rPr>
      <w:sz w:val="20"/>
      <w:szCs w:val="20"/>
    </w:rPr>
  </w:style>
  <w:style w:type="character" w:customStyle="1" w:styleId="CommentTextChar">
    <w:name w:val="Comment Text Char"/>
    <w:basedOn w:val="DefaultParagraphFont"/>
    <w:link w:val="CommentText"/>
    <w:uiPriority w:val="99"/>
    <w:semiHidden/>
    <w:rsid w:val="002432F6"/>
    <w:rPr>
      <w:sz w:val="20"/>
      <w:szCs w:val="20"/>
    </w:rPr>
  </w:style>
  <w:style w:type="paragraph" w:styleId="CommentSubject">
    <w:name w:val="annotation subject"/>
    <w:basedOn w:val="CommentText"/>
    <w:next w:val="CommentText"/>
    <w:link w:val="CommentSubjectChar"/>
    <w:uiPriority w:val="99"/>
    <w:semiHidden/>
    <w:unhideWhenUsed/>
    <w:rsid w:val="002432F6"/>
    <w:rPr>
      <w:b/>
      <w:bCs/>
    </w:rPr>
  </w:style>
  <w:style w:type="character" w:customStyle="1" w:styleId="CommentSubjectChar">
    <w:name w:val="Comment Subject Char"/>
    <w:basedOn w:val="CommentTextChar"/>
    <w:link w:val="CommentSubject"/>
    <w:uiPriority w:val="99"/>
    <w:semiHidden/>
    <w:rsid w:val="002432F6"/>
    <w:rPr>
      <w:b/>
      <w:bCs/>
      <w:sz w:val="20"/>
      <w:szCs w:val="20"/>
    </w:rPr>
  </w:style>
  <w:style w:type="paragraph" w:styleId="BalloonText">
    <w:name w:val="Balloon Text"/>
    <w:basedOn w:val="Normal"/>
    <w:link w:val="BalloonTextChar"/>
    <w:uiPriority w:val="99"/>
    <w:semiHidden/>
    <w:unhideWhenUsed/>
    <w:rsid w:val="002432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2F6"/>
    <w:rPr>
      <w:rFonts w:ascii="Times New Roman" w:hAnsi="Times New Roman" w:cs="Times New Roman"/>
      <w:sz w:val="18"/>
      <w:szCs w:val="18"/>
    </w:rPr>
  </w:style>
  <w:style w:type="character" w:styleId="Hyperlink">
    <w:name w:val="Hyperlink"/>
    <w:basedOn w:val="DefaultParagraphFont"/>
    <w:uiPriority w:val="99"/>
    <w:unhideWhenUsed/>
    <w:rsid w:val="00555F38"/>
    <w:rPr>
      <w:color w:val="0563C1" w:themeColor="hyperlink"/>
      <w:u w:val="single"/>
    </w:rPr>
  </w:style>
  <w:style w:type="character" w:styleId="UnresolvedMention">
    <w:name w:val="Unresolved Mention"/>
    <w:basedOn w:val="DefaultParagraphFont"/>
    <w:uiPriority w:val="99"/>
    <w:rsid w:val="00555F38"/>
    <w:rPr>
      <w:color w:val="605E5C"/>
      <w:shd w:val="clear" w:color="auto" w:fill="E1DFDD"/>
    </w:rPr>
  </w:style>
  <w:style w:type="paragraph" w:styleId="BodyText">
    <w:name w:val="Body Text"/>
    <w:basedOn w:val="Normal"/>
    <w:link w:val="BodyTextChar"/>
    <w:unhideWhenUsed/>
    <w:rsid w:val="000125B7"/>
    <w:pPr>
      <w:widowControl w:val="0"/>
      <w:autoSpaceDE w:val="0"/>
      <w:autoSpaceDN w:val="0"/>
      <w:adjustRightInd w:val="0"/>
      <w:jc w:val="both"/>
    </w:pPr>
    <w:rPr>
      <w:rFonts w:ascii="Times New Roman" w:eastAsia="Times New Roman" w:hAnsi="Times New Roman" w:cs="Times New Roman"/>
      <w:lang w:val="en-US" w:bidi="ar-LB"/>
    </w:rPr>
  </w:style>
  <w:style w:type="character" w:customStyle="1" w:styleId="BodyTextChar">
    <w:name w:val="Body Text Char"/>
    <w:basedOn w:val="DefaultParagraphFont"/>
    <w:link w:val="BodyText"/>
    <w:rsid w:val="000125B7"/>
    <w:rPr>
      <w:rFonts w:ascii="Times New Roman" w:eastAsia="Times New Roman" w:hAnsi="Times New Roman" w:cs="Times New Roman"/>
      <w:lang w:val="en-US" w:bidi="ar-LB"/>
    </w:rPr>
  </w:style>
  <w:style w:type="paragraph" w:styleId="Header">
    <w:name w:val="header"/>
    <w:basedOn w:val="Normal"/>
    <w:link w:val="HeaderChar"/>
    <w:uiPriority w:val="99"/>
    <w:unhideWhenUsed/>
    <w:rsid w:val="006D4F03"/>
    <w:pPr>
      <w:tabs>
        <w:tab w:val="center" w:pos="4680"/>
        <w:tab w:val="right" w:pos="9360"/>
      </w:tabs>
    </w:pPr>
  </w:style>
  <w:style w:type="character" w:customStyle="1" w:styleId="HeaderChar">
    <w:name w:val="Header Char"/>
    <w:basedOn w:val="DefaultParagraphFont"/>
    <w:link w:val="Header"/>
    <w:uiPriority w:val="99"/>
    <w:rsid w:val="006D4F03"/>
  </w:style>
  <w:style w:type="paragraph" w:styleId="Footer">
    <w:name w:val="footer"/>
    <w:basedOn w:val="Normal"/>
    <w:link w:val="FooterChar"/>
    <w:uiPriority w:val="99"/>
    <w:unhideWhenUsed/>
    <w:rsid w:val="006D4F03"/>
    <w:pPr>
      <w:tabs>
        <w:tab w:val="center" w:pos="4680"/>
        <w:tab w:val="right" w:pos="9360"/>
      </w:tabs>
    </w:pPr>
  </w:style>
  <w:style w:type="character" w:customStyle="1" w:styleId="FooterChar">
    <w:name w:val="Footer Char"/>
    <w:basedOn w:val="DefaultParagraphFont"/>
    <w:link w:val="Footer"/>
    <w:uiPriority w:val="99"/>
    <w:rsid w:val="006D4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452199">
      <w:bodyDiv w:val="1"/>
      <w:marLeft w:val="0"/>
      <w:marRight w:val="0"/>
      <w:marTop w:val="0"/>
      <w:marBottom w:val="0"/>
      <w:divBdr>
        <w:top w:val="none" w:sz="0" w:space="0" w:color="auto"/>
        <w:left w:val="none" w:sz="0" w:space="0" w:color="auto"/>
        <w:bottom w:val="none" w:sz="0" w:space="0" w:color="auto"/>
        <w:right w:val="none" w:sz="0" w:space="0" w:color="auto"/>
      </w:divBdr>
      <w:divsChild>
        <w:div w:id="277446023">
          <w:marLeft w:val="0"/>
          <w:marRight w:val="0"/>
          <w:marTop w:val="0"/>
          <w:marBottom w:val="0"/>
          <w:divBdr>
            <w:top w:val="none" w:sz="0" w:space="0" w:color="auto"/>
            <w:left w:val="none" w:sz="0" w:space="0" w:color="auto"/>
            <w:bottom w:val="none" w:sz="0" w:space="0" w:color="auto"/>
            <w:right w:val="none" w:sz="0" w:space="0" w:color="auto"/>
          </w:divBdr>
          <w:divsChild>
            <w:div w:id="27876066">
              <w:marLeft w:val="0"/>
              <w:marRight w:val="0"/>
              <w:marTop w:val="0"/>
              <w:marBottom w:val="0"/>
              <w:divBdr>
                <w:top w:val="none" w:sz="0" w:space="0" w:color="auto"/>
                <w:left w:val="none" w:sz="0" w:space="0" w:color="auto"/>
                <w:bottom w:val="none" w:sz="0" w:space="0" w:color="auto"/>
                <w:right w:val="none" w:sz="0" w:space="0" w:color="auto"/>
              </w:divBdr>
              <w:divsChild>
                <w:div w:id="1253122791">
                  <w:marLeft w:val="0"/>
                  <w:marRight w:val="0"/>
                  <w:marTop w:val="0"/>
                  <w:marBottom w:val="0"/>
                  <w:divBdr>
                    <w:top w:val="none" w:sz="0" w:space="0" w:color="auto"/>
                    <w:left w:val="none" w:sz="0" w:space="0" w:color="auto"/>
                    <w:bottom w:val="none" w:sz="0" w:space="0" w:color="auto"/>
                    <w:right w:val="none" w:sz="0" w:space="0" w:color="auto"/>
                  </w:divBdr>
                </w:div>
              </w:divsChild>
            </w:div>
            <w:div w:id="1994873158">
              <w:marLeft w:val="0"/>
              <w:marRight w:val="0"/>
              <w:marTop w:val="0"/>
              <w:marBottom w:val="0"/>
              <w:divBdr>
                <w:top w:val="none" w:sz="0" w:space="0" w:color="auto"/>
                <w:left w:val="none" w:sz="0" w:space="0" w:color="auto"/>
                <w:bottom w:val="none" w:sz="0" w:space="0" w:color="auto"/>
                <w:right w:val="none" w:sz="0" w:space="0" w:color="auto"/>
              </w:divBdr>
              <w:divsChild>
                <w:div w:id="597561461">
                  <w:marLeft w:val="0"/>
                  <w:marRight w:val="0"/>
                  <w:marTop w:val="0"/>
                  <w:marBottom w:val="0"/>
                  <w:divBdr>
                    <w:top w:val="none" w:sz="0" w:space="0" w:color="auto"/>
                    <w:left w:val="none" w:sz="0" w:space="0" w:color="auto"/>
                    <w:bottom w:val="none" w:sz="0" w:space="0" w:color="auto"/>
                    <w:right w:val="none" w:sz="0" w:space="0" w:color="auto"/>
                  </w:divBdr>
                </w:div>
              </w:divsChild>
            </w:div>
            <w:div w:id="292294977">
              <w:marLeft w:val="0"/>
              <w:marRight w:val="0"/>
              <w:marTop w:val="0"/>
              <w:marBottom w:val="0"/>
              <w:divBdr>
                <w:top w:val="none" w:sz="0" w:space="0" w:color="auto"/>
                <w:left w:val="none" w:sz="0" w:space="0" w:color="auto"/>
                <w:bottom w:val="none" w:sz="0" w:space="0" w:color="auto"/>
                <w:right w:val="none" w:sz="0" w:space="0" w:color="auto"/>
              </w:divBdr>
              <w:divsChild>
                <w:div w:id="2047018672">
                  <w:marLeft w:val="0"/>
                  <w:marRight w:val="0"/>
                  <w:marTop w:val="0"/>
                  <w:marBottom w:val="0"/>
                  <w:divBdr>
                    <w:top w:val="none" w:sz="0" w:space="0" w:color="auto"/>
                    <w:left w:val="none" w:sz="0" w:space="0" w:color="auto"/>
                    <w:bottom w:val="none" w:sz="0" w:space="0" w:color="auto"/>
                    <w:right w:val="none" w:sz="0" w:space="0" w:color="auto"/>
                  </w:divBdr>
                </w:div>
              </w:divsChild>
            </w:div>
            <w:div w:id="490562249">
              <w:marLeft w:val="0"/>
              <w:marRight w:val="0"/>
              <w:marTop w:val="0"/>
              <w:marBottom w:val="0"/>
              <w:divBdr>
                <w:top w:val="none" w:sz="0" w:space="0" w:color="auto"/>
                <w:left w:val="none" w:sz="0" w:space="0" w:color="auto"/>
                <w:bottom w:val="none" w:sz="0" w:space="0" w:color="auto"/>
                <w:right w:val="none" w:sz="0" w:space="0" w:color="auto"/>
              </w:divBdr>
              <w:divsChild>
                <w:div w:id="704644430">
                  <w:marLeft w:val="0"/>
                  <w:marRight w:val="0"/>
                  <w:marTop w:val="0"/>
                  <w:marBottom w:val="0"/>
                  <w:divBdr>
                    <w:top w:val="none" w:sz="0" w:space="0" w:color="auto"/>
                    <w:left w:val="none" w:sz="0" w:space="0" w:color="auto"/>
                    <w:bottom w:val="none" w:sz="0" w:space="0" w:color="auto"/>
                    <w:right w:val="none" w:sz="0" w:space="0" w:color="auto"/>
                  </w:divBdr>
                </w:div>
              </w:divsChild>
            </w:div>
            <w:div w:id="26103050">
              <w:marLeft w:val="0"/>
              <w:marRight w:val="0"/>
              <w:marTop w:val="0"/>
              <w:marBottom w:val="0"/>
              <w:divBdr>
                <w:top w:val="none" w:sz="0" w:space="0" w:color="auto"/>
                <w:left w:val="none" w:sz="0" w:space="0" w:color="auto"/>
                <w:bottom w:val="none" w:sz="0" w:space="0" w:color="auto"/>
                <w:right w:val="none" w:sz="0" w:space="0" w:color="auto"/>
              </w:divBdr>
              <w:divsChild>
                <w:div w:id="1587573371">
                  <w:marLeft w:val="0"/>
                  <w:marRight w:val="0"/>
                  <w:marTop w:val="0"/>
                  <w:marBottom w:val="0"/>
                  <w:divBdr>
                    <w:top w:val="none" w:sz="0" w:space="0" w:color="auto"/>
                    <w:left w:val="none" w:sz="0" w:space="0" w:color="auto"/>
                    <w:bottom w:val="none" w:sz="0" w:space="0" w:color="auto"/>
                    <w:right w:val="none" w:sz="0" w:space="0" w:color="auto"/>
                  </w:divBdr>
                </w:div>
              </w:divsChild>
            </w:div>
            <w:div w:id="1696228186">
              <w:marLeft w:val="0"/>
              <w:marRight w:val="0"/>
              <w:marTop w:val="0"/>
              <w:marBottom w:val="0"/>
              <w:divBdr>
                <w:top w:val="none" w:sz="0" w:space="0" w:color="auto"/>
                <w:left w:val="none" w:sz="0" w:space="0" w:color="auto"/>
                <w:bottom w:val="none" w:sz="0" w:space="0" w:color="auto"/>
                <w:right w:val="none" w:sz="0" w:space="0" w:color="auto"/>
              </w:divBdr>
              <w:divsChild>
                <w:div w:id="409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7898">
          <w:marLeft w:val="0"/>
          <w:marRight w:val="0"/>
          <w:marTop w:val="0"/>
          <w:marBottom w:val="0"/>
          <w:divBdr>
            <w:top w:val="none" w:sz="0" w:space="0" w:color="auto"/>
            <w:left w:val="none" w:sz="0" w:space="0" w:color="auto"/>
            <w:bottom w:val="none" w:sz="0" w:space="0" w:color="auto"/>
            <w:right w:val="none" w:sz="0" w:space="0" w:color="auto"/>
          </w:divBdr>
          <w:divsChild>
            <w:div w:id="496503695">
              <w:marLeft w:val="0"/>
              <w:marRight w:val="0"/>
              <w:marTop w:val="0"/>
              <w:marBottom w:val="0"/>
              <w:divBdr>
                <w:top w:val="none" w:sz="0" w:space="0" w:color="auto"/>
                <w:left w:val="none" w:sz="0" w:space="0" w:color="auto"/>
                <w:bottom w:val="none" w:sz="0" w:space="0" w:color="auto"/>
                <w:right w:val="none" w:sz="0" w:space="0" w:color="auto"/>
              </w:divBdr>
              <w:divsChild>
                <w:div w:id="1299996239">
                  <w:marLeft w:val="0"/>
                  <w:marRight w:val="0"/>
                  <w:marTop w:val="0"/>
                  <w:marBottom w:val="0"/>
                  <w:divBdr>
                    <w:top w:val="none" w:sz="0" w:space="0" w:color="auto"/>
                    <w:left w:val="none" w:sz="0" w:space="0" w:color="auto"/>
                    <w:bottom w:val="none" w:sz="0" w:space="0" w:color="auto"/>
                    <w:right w:val="none" w:sz="0" w:space="0" w:color="auto"/>
                  </w:divBdr>
                </w:div>
              </w:divsChild>
            </w:div>
            <w:div w:id="1776173740">
              <w:marLeft w:val="0"/>
              <w:marRight w:val="0"/>
              <w:marTop w:val="0"/>
              <w:marBottom w:val="0"/>
              <w:divBdr>
                <w:top w:val="none" w:sz="0" w:space="0" w:color="auto"/>
                <w:left w:val="none" w:sz="0" w:space="0" w:color="auto"/>
                <w:bottom w:val="none" w:sz="0" w:space="0" w:color="auto"/>
                <w:right w:val="none" w:sz="0" w:space="0" w:color="auto"/>
              </w:divBdr>
              <w:divsChild>
                <w:div w:id="20861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718">
          <w:marLeft w:val="0"/>
          <w:marRight w:val="0"/>
          <w:marTop w:val="0"/>
          <w:marBottom w:val="0"/>
          <w:divBdr>
            <w:top w:val="none" w:sz="0" w:space="0" w:color="auto"/>
            <w:left w:val="none" w:sz="0" w:space="0" w:color="auto"/>
            <w:bottom w:val="none" w:sz="0" w:space="0" w:color="auto"/>
            <w:right w:val="none" w:sz="0" w:space="0" w:color="auto"/>
          </w:divBdr>
          <w:divsChild>
            <w:div w:id="2131430568">
              <w:marLeft w:val="0"/>
              <w:marRight w:val="0"/>
              <w:marTop w:val="0"/>
              <w:marBottom w:val="0"/>
              <w:divBdr>
                <w:top w:val="none" w:sz="0" w:space="0" w:color="auto"/>
                <w:left w:val="none" w:sz="0" w:space="0" w:color="auto"/>
                <w:bottom w:val="none" w:sz="0" w:space="0" w:color="auto"/>
                <w:right w:val="none" w:sz="0" w:space="0" w:color="auto"/>
              </w:divBdr>
              <w:divsChild>
                <w:div w:id="2046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7891">
          <w:marLeft w:val="0"/>
          <w:marRight w:val="0"/>
          <w:marTop w:val="0"/>
          <w:marBottom w:val="0"/>
          <w:divBdr>
            <w:top w:val="none" w:sz="0" w:space="0" w:color="auto"/>
            <w:left w:val="none" w:sz="0" w:space="0" w:color="auto"/>
            <w:bottom w:val="none" w:sz="0" w:space="0" w:color="auto"/>
            <w:right w:val="none" w:sz="0" w:space="0" w:color="auto"/>
          </w:divBdr>
          <w:divsChild>
            <w:div w:id="644090833">
              <w:marLeft w:val="0"/>
              <w:marRight w:val="0"/>
              <w:marTop w:val="0"/>
              <w:marBottom w:val="0"/>
              <w:divBdr>
                <w:top w:val="none" w:sz="0" w:space="0" w:color="auto"/>
                <w:left w:val="none" w:sz="0" w:space="0" w:color="auto"/>
                <w:bottom w:val="none" w:sz="0" w:space="0" w:color="auto"/>
                <w:right w:val="none" w:sz="0" w:space="0" w:color="auto"/>
              </w:divBdr>
              <w:divsChild>
                <w:div w:id="859858258">
                  <w:marLeft w:val="0"/>
                  <w:marRight w:val="0"/>
                  <w:marTop w:val="0"/>
                  <w:marBottom w:val="0"/>
                  <w:divBdr>
                    <w:top w:val="none" w:sz="0" w:space="0" w:color="auto"/>
                    <w:left w:val="none" w:sz="0" w:space="0" w:color="auto"/>
                    <w:bottom w:val="none" w:sz="0" w:space="0" w:color="auto"/>
                    <w:right w:val="none" w:sz="0" w:space="0" w:color="auto"/>
                  </w:divBdr>
                </w:div>
              </w:divsChild>
            </w:div>
            <w:div w:id="1755979093">
              <w:marLeft w:val="0"/>
              <w:marRight w:val="0"/>
              <w:marTop w:val="0"/>
              <w:marBottom w:val="0"/>
              <w:divBdr>
                <w:top w:val="none" w:sz="0" w:space="0" w:color="auto"/>
                <w:left w:val="none" w:sz="0" w:space="0" w:color="auto"/>
                <w:bottom w:val="none" w:sz="0" w:space="0" w:color="auto"/>
                <w:right w:val="none" w:sz="0" w:space="0" w:color="auto"/>
              </w:divBdr>
              <w:divsChild>
                <w:div w:id="1387680927">
                  <w:marLeft w:val="0"/>
                  <w:marRight w:val="0"/>
                  <w:marTop w:val="0"/>
                  <w:marBottom w:val="0"/>
                  <w:divBdr>
                    <w:top w:val="none" w:sz="0" w:space="0" w:color="auto"/>
                    <w:left w:val="none" w:sz="0" w:space="0" w:color="auto"/>
                    <w:bottom w:val="none" w:sz="0" w:space="0" w:color="auto"/>
                    <w:right w:val="none" w:sz="0" w:space="0" w:color="auto"/>
                  </w:divBdr>
                </w:div>
              </w:divsChild>
            </w:div>
            <w:div w:id="714504710">
              <w:marLeft w:val="0"/>
              <w:marRight w:val="0"/>
              <w:marTop w:val="0"/>
              <w:marBottom w:val="0"/>
              <w:divBdr>
                <w:top w:val="none" w:sz="0" w:space="0" w:color="auto"/>
                <w:left w:val="none" w:sz="0" w:space="0" w:color="auto"/>
                <w:bottom w:val="none" w:sz="0" w:space="0" w:color="auto"/>
                <w:right w:val="none" w:sz="0" w:space="0" w:color="auto"/>
              </w:divBdr>
              <w:divsChild>
                <w:div w:id="1526870230">
                  <w:marLeft w:val="0"/>
                  <w:marRight w:val="0"/>
                  <w:marTop w:val="0"/>
                  <w:marBottom w:val="0"/>
                  <w:divBdr>
                    <w:top w:val="none" w:sz="0" w:space="0" w:color="auto"/>
                    <w:left w:val="none" w:sz="0" w:space="0" w:color="auto"/>
                    <w:bottom w:val="none" w:sz="0" w:space="0" w:color="auto"/>
                    <w:right w:val="none" w:sz="0" w:space="0" w:color="auto"/>
                  </w:divBdr>
                </w:div>
              </w:divsChild>
            </w:div>
            <w:div w:id="155387979">
              <w:marLeft w:val="0"/>
              <w:marRight w:val="0"/>
              <w:marTop w:val="0"/>
              <w:marBottom w:val="0"/>
              <w:divBdr>
                <w:top w:val="none" w:sz="0" w:space="0" w:color="auto"/>
                <w:left w:val="none" w:sz="0" w:space="0" w:color="auto"/>
                <w:bottom w:val="none" w:sz="0" w:space="0" w:color="auto"/>
                <w:right w:val="none" w:sz="0" w:space="0" w:color="auto"/>
              </w:divBdr>
              <w:divsChild>
                <w:div w:id="10129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58845">
          <w:marLeft w:val="0"/>
          <w:marRight w:val="0"/>
          <w:marTop w:val="0"/>
          <w:marBottom w:val="0"/>
          <w:divBdr>
            <w:top w:val="none" w:sz="0" w:space="0" w:color="auto"/>
            <w:left w:val="none" w:sz="0" w:space="0" w:color="auto"/>
            <w:bottom w:val="none" w:sz="0" w:space="0" w:color="auto"/>
            <w:right w:val="none" w:sz="0" w:space="0" w:color="auto"/>
          </w:divBdr>
          <w:divsChild>
            <w:div w:id="143737819">
              <w:marLeft w:val="0"/>
              <w:marRight w:val="0"/>
              <w:marTop w:val="0"/>
              <w:marBottom w:val="0"/>
              <w:divBdr>
                <w:top w:val="none" w:sz="0" w:space="0" w:color="auto"/>
                <w:left w:val="none" w:sz="0" w:space="0" w:color="auto"/>
                <w:bottom w:val="none" w:sz="0" w:space="0" w:color="auto"/>
                <w:right w:val="none" w:sz="0" w:space="0" w:color="auto"/>
              </w:divBdr>
              <w:divsChild>
                <w:div w:id="1665668171">
                  <w:marLeft w:val="0"/>
                  <w:marRight w:val="0"/>
                  <w:marTop w:val="0"/>
                  <w:marBottom w:val="0"/>
                  <w:divBdr>
                    <w:top w:val="none" w:sz="0" w:space="0" w:color="auto"/>
                    <w:left w:val="none" w:sz="0" w:space="0" w:color="auto"/>
                    <w:bottom w:val="none" w:sz="0" w:space="0" w:color="auto"/>
                    <w:right w:val="none" w:sz="0" w:space="0" w:color="auto"/>
                  </w:divBdr>
                </w:div>
              </w:divsChild>
            </w:div>
            <w:div w:id="572741440">
              <w:marLeft w:val="0"/>
              <w:marRight w:val="0"/>
              <w:marTop w:val="0"/>
              <w:marBottom w:val="0"/>
              <w:divBdr>
                <w:top w:val="none" w:sz="0" w:space="0" w:color="auto"/>
                <w:left w:val="none" w:sz="0" w:space="0" w:color="auto"/>
                <w:bottom w:val="none" w:sz="0" w:space="0" w:color="auto"/>
                <w:right w:val="none" w:sz="0" w:space="0" w:color="auto"/>
              </w:divBdr>
              <w:divsChild>
                <w:div w:id="1433161901">
                  <w:marLeft w:val="0"/>
                  <w:marRight w:val="0"/>
                  <w:marTop w:val="0"/>
                  <w:marBottom w:val="0"/>
                  <w:divBdr>
                    <w:top w:val="none" w:sz="0" w:space="0" w:color="auto"/>
                    <w:left w:val="none" w:sz="0" w:space="0" w:color="auto"/>
                    <w:bottom w:val="none" w:sz="0" w:space="0" w:color="auto"/>
                    <w:right w:val="none" w:sz="0" w:space="0" w:color="auto"/>
                  </w:divBdr>
                </w:div>
              </w:divsChild>
            </w:div>
            <w:div w:id="640621567">
              <w:marLeft w:val="0"/>
              <w:marRight w:val="0"/>
              <w:marTop w:val="0"/>
              <w:marBottom w:val="0"/>
              <w:divBdr>
                <w:top w:val="none" w:sz="0" w:space="0" w:color="auto"/>
                <w:left w:val="none" w:sz="0" w:space="0" w:color="auto"/>
                <w:bottom w:val="none" w:sz="0" w:space="0" w:color="auto"/>
                <w:right w:val="none" w:sz="0" w:space="0" w:color="auto"/>
              </w:divBdr>
              <w:divsChild>
                <w:div w:id="1173104303">
                  <w:marLeft w:val="0"/>
                  <w:marRight w:val="0"/>
                  <w:marTop w:val="0"/>
                  <w:marBottom w:val="0"/>
                  <w:divBdr>
                    <w:top w:val="none" w:sz="0" w:space="0" w:color="auto"/>
                    <w:left w:val="none" w:sz="0" w:space="0" w:color="auto"/>
                    <w:bottom w:val="none" w:sz="0" w:space="0" w:color="auto"/>
                    <w:right w:val="none" w:sz="0" w:space="0" w:color="auto"/>
                  </w:divBdr>
                </w:div>
              </w:divsChild>
            </w:div>
            <w:div w:id="2143189282">
              <w:marLeft w:val="0"/>
              <w:marRight w:val="0"/>
              <w:marTop w:val="0"/>
              <w:marBottom w:val="0"/>
              <w:divBdr>
                <w:top w:val="none" w:sz="0" w:space="0" w:color="auto"/>
                <w:left w:val="none" w:sz="0" w:space="0" w:color="auto"/>
                <w:bottom w:val="none" w:sz="0" w:space="0" w:color="auto"/>
                <w:right w:val="none" w:sz="0" w:space="0" w:color="auto"/>
              </w:divBdr>
              <w:divsChild>
                <w:div w:id="3411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8750">
          <w:marLeft w:val="0"/>
          <w:marRight w:val="0"/>
          <w:marTop w:val="0"/>
          <w:marBottom w:val="0"/>
          <w:divBdr>
            <w:top w:val="none" w:sz="0" w:space="0" w:color="auto"/>
            <w:left w:val="none" w:sz="0" w:space="0" w:color="auto"/>
            <w:bottom w:val="none" w:sz="0" w:space="0" w:color="auto"/>
            <w:right w:val="none" w:sz="0" w:space="0" w:color="auto"/>
          </w:divBdr>
          <w:divsChild>
            <w:div w:id="1597902746">
              <w:marLeft w:val="0"/>
              <w:marRight w:val="0"/>
              <w:marTop w:val="0"/>
              <w:marBottom w:val="0"/>
              <w:divBdr>
                <w:top w:val="none" w:sz="0" w:space="0" w:color="auto"/>
                <w:left w:val="none" w:sz="0" w:space="0" w:color="auto"/>
                <w:bottom w:val="none" w:sz="0" w:space="0" w:color="auto"/>
                <w:right w:val="none" w:sz="0" w:space="0" w:color="auto"/>
              </w:divBdr>
              <w:divsChild>
                <w:div w:id="2082478898">
                  <w:marLeft w:val="0"/>
                  <w:marRight w:val="0"/>
                  <w:marTop w:val="0"/>
                  <w:marBottom w:val="0"/>
                  <w:divBdr>
                    <w:top w:val="none" w:sz="0" w:space="0" w:color="auto"/>
                    <w:left w:val="none" w:sz="0" w:space="0" w:color="auto"/>
                    <w:bottom w:val="none" w:sz="0" w:space="0" w:color="auto"/>
                    <w:right w:val="none" w:sz="0" w:space="0" w:color="auto"/>
                  </w:divBdr>
                </w:div>
              </w:divsChild>
            </w:div>
            <w:div w:id="630088970">
              <w:marLeft w:val="0"/>
              <w:marRight w:val="0"/>
              <w:marTop w:val="0"/>
              <w:marBottom w:val="0"/>
              <w:divBdr>
                <w:top w:val="none" w:sz="0" w:space="0" w:color="auto"/>
                <w:left w:val="none" w:sz="0" w:space="0" w:color="auto"/>
                <w:bottom w:val="none" w:sz="0" w:space="0" w:color="auto"/>
                <w:right w:val="none" w:sz="0" w:space="0" w:color="auto"/>
              </w:divBdr>
              <w:divsChild>
                <w:div w:id="389037255">
                  <w:marLeft w:val="0"/>
                  <w:marRight w:val="0"/>
                  <w:marTop w:val="0"/>
                  <w:marBottom w:val="0"/>
                  <w:divBdr>
                    <w:top w:val="none" w:sz="0" w:space="0" w:color="auto"/>
                    <w:left w:val="none" w:sz="0" w:space="0" w:color="auto"/>
                    <w:bottom w:val="none" w:sz="0" w:space="0" w:color="auto"/>
                    <w:right w:val="none" w:sz="0" w:space="0" w:color="auto"/>
                  </w:divBdr>
                </w:div>
              </w:divsChild>
            </w:div>
            <w:div w:id="1051802770">
              <w:marLeft w:val="0"/>
              <w:marRight w:val="0"/>
              <w:marTop w:val="0"/>
              <w:marBottom w:val="0"/>
              <w:divBdr>
                <w:top w:val="none" w:sz="0" w:space="0" w:color="auto"/>
                <w:left w:val="none" w:sz="0" w:space="0" w:color="auto"/>
                <w:bottom w:val="none" w:sz="0" w:space="0" w:color="auto"/>
                <w:right w:val="none" w:sz="0" w:space="0" w:color="auto"/>
              </w:divBdr>
              <w:divsChild>
                <w:div w:id="15736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5632">
          <w:marLeft w:val="0"/>
          <w:marRight w:val="0"/>
          <w:marTop w:val="0"/>
          <w:marBottom w:val="0"/>
          <w:divBdr>
            <w:top w:val="none" w:sz="0" w:space="0" w:color="auto"/>
            <w:left w:val="none" w:sz="0" w:space="0" w:color="auto"/>
            <w:bottom w:val="none" w:sz="0" w:space="0" w:color="auto"/>
            <w:right w:val="none" w:sz="0" w:space="0" w:color="auto"/>
          </w:divBdr>
          <w:divsChild>
            <w:div w:id="704328534">
              <w:marLeft w:val="0"/>
              <w:marRight w:val="0"/>
              <w:marTop w:val="0"/>
              <w:marBottom w:val="0"/>
              <w:divBdr>
                <w:top w:val="none" w:sz="0" w:space="0" w:color="auto"/>
                <w:left w:val="none" w:sz="0" w:space="0" w:color="auto"/>
                <w:bottom w:val="none" w:sz="0" w:space="0" w:color="auto"/>
                <w:right w:val="none" w:sz="0" w:space="0" w:color="auto"/>
              </w:divBdr>
              <w:divsChild>
                <w:div w:id="608702403">
                  <w:marLeft w:val="0"/>
                  <w:marRight w:val="0"/>
                  <w:marTop w:val="0"/>
                  <w:marBottom w:val="0"/>
                  <w:divBdr>
                    <w:top w:val="none" w:sz="0" w:space="0" w:color="auto"/>
                    <w:left w:val="none" w:sz="0" w:space="0" w:color="auto"/>
                    <w:bottom w:val="none" w:sz="0" w:space="0" w:color="auto"/>
                    <w:right w:val="none" w:sz="0" w:space="0" w:color="auto"/>
                  </w:divBdr>
                  <w:divsChild>
                    <w:div w:id="1388141886">
                      <w:marLeft w:val="0"/>
                      <w:marRight w:val="0"/>
                      <w:marTop w:val="0"/>
                      <w:marBottom w:val="0"/>
                      <w:divBdr>
                        <w:top w:val="none" w:sz="0" w:space="0" w:color="auto"/>
                        <w:left w:val="none" w:sz="0" w:space="0" w:color="auto"/>
                        <w:bottom w:val="none" w:sz="0" w:space="0" w:color="auto"/>
                        <w:right w:val="none" w:sz="0" w:space="0" w:color="auto"/>
                      </w:divBdr>
                    </w:div>
                  </w:divsChild>
                </w:div>
                <w:div w:id="219294526">
                  <w:marLeft w:val="0"/>
                  <w:marRight w:val="0"/>
                  <w:marTop w:val="0"/>
                  <w:marBottom w:val="0"/>
                  <w:divBdr>
                    <w:top w:val="none" w:sz="0" w:space="0" w:color="auto"/>
                    <w:left w:val="none" w:sz="0" w:space="0" w:color="auto"/>
                    <w:bottom w:val="none" w:sz="0" w:space="0" w:color="auto"/>
                    <w:right w:val="none" w:sz="0" w:space="0" w:color="auto"/>
                  </w:divBdr>
                  <w:divsChild>
                    <w:div w:id="929197437">
                      <w:marLeft w:val="0"/>
                      <w:marRight w:val="0"/>
                      <w:marTop w:val="0"/>
                      <w:marBottom w:val="0"/>
                      <w:divBdr>
                        <w:top w:val="none" w:sz="0" w:space="0" w:color="auto"/>
                        <w:left w:val="none" w:sz="0" w:space="0" w:color="auto"/>
                        <w:bottom w:val="none" w:sz="0" w:space="0" w:color="auto"/>
                        <w:right w:val="none" w:sz="0" w:space="0" w:color="auto"/>
                      </w:divBdr>
                    </w:div>
                  </w:divsChild>
                </w:div>
                <w:div w:id="168254667">
                  <w:marLeft w:val="0"/>
                  <w:marRight w:val="0"/>
                  <w:marTop w:val="0"/>
                  <w:marBottom w:val="0"/>
                  <w:divBdr>
                    <w:top w:val="none" w:sz="0" w:space="0" w:color="auto"/>
                    <w:left w:val="none" w:sz="0" w:space="0" w:color="auto"/>
                    <w:bottom w:val="none" w:sz="0" w:space="0" w:color="auto"/>
                    <w:right w:val="none" w:sz="0" w:space="0" w:color="auto"/>
                  </w:divBdr>
                  <w:divsChild>
                    <w:div w:id="1850680613">
                      <w:marLeft w:val="0"/>
                      <w:marRight w:val="0"/>
                      <w:marTop w:val="0"/>
                      <w:marBottom w:val="0"/>
                      <w:divBdr>
                        <w:top w:val="none" w:sz="0" w:space="0" w:color="auto"/>
                        <w:left w:val="none" w:sz="0" w:space="0" w:color="auto"/>
                        <w:bottom w:val="none" w:sz="0" w:space="0" w:color="auto"/>
                        <w:right w:val="none" w:sz="0" w:space="0" w:color="auto"/>
                      </w:divBdr>
                    </w:div>
                  </w:divsChild>
                </w:div>
                <w:div w:id="413820999">
                  <w:marLeft w:val="0"/>
                  <w:marRight w:val="0"/>
                  <w:marTop w:val="0"/>
                  <w:marBottom w:val="0"/>
                  <w:divBdr>
                    <w:top w:val="none" w:sz="0" w:space="0" w:color="auto"/>
                    <w:left w:val="none" w:sz="0" w:space="0" w:color="auto"/>
                    <w:bottom w:val="none" w:sz="0" w:space="0" w:color="auto"/>
                    <w:right w:val="none" w:sz="0" w:space="0" w:color="auto"/>
                  </w:divBdr>
                  <w:divsChild>
                    <w:div w:id="103424440">
                      <w:marLeft w:val="0"/>
                      <w:marRight w:val="0"/>
                      <w:marTop w:val="0"/>
                      <w:marBottom w:val="0"/>
                      <w:divBdr>
                        <w:top w:val="none" w:sz="0" w:space="0" w:color="auto"/>
                        <w:left w:val="none" w:sz="0" w:space="0" w:color="auto"/>
                        <w:bottom w:val="none" w:sz="0" w:space="0" w:color="auto"/>
                        <w:right w:val="none" w:sz="0" w:space="0" w:color="auto"/>
                      </w:divBdr>
                    </w:div>
                  </w:divsChild>
                </w:div>
                <w:div w:id="531379536">
                  <w:marLeft w:val="0"/>
                  <w:marRight w:val="0"/>
                  <w:marTop w:val="0"/>
                  <w:marBottom w:val="0"/>
                  <w:divBdr>
                    <w:top w:val="none" w:sz="0" w:space="0" w:color="auto"/>
                    <w:left w:val="none" w:sz="0" w:space="0" w:color="auto"/>
                    <w:bottom w:val="none" w:sz="0" w:space="0" w:color="auto"/>
                    <w:right w:val="none" w:sz="0" w:space="0" w:color="auto"/>
                  </w:divBdr>
                  <w:divsChild>
                    <w:div w:id="338234169">
                      <w:marLeft w:val="0"/>
                      <w:marRight w:val="0"/>
                      <w:marTop w:val="0"/>
                      <w:marBottom w:val="0"/>
                      <w:divBdr>
                        <w:top w:val="none" w:sz="0" w:space="0" w:color="auto"/>
                        <w:left w:val="none" w:sz="0" w:space="0" w:color="auto"/>
                        <w:bottom w:val="none" w:sz="0" w:space="0" w:color="auto"/>
                        <w:right w:val="none" w:sz="0" w:space="0" w:color="auto"/>
                      </w:divBdr>
                    </w:div>
                  </w:divsChild>
                </w:div>
                <w:div w:id="551354641">
                  <w:marLeft w:val="0"/>
                  <w:marRight w:val="0"/>
                  <w:marTop w:val="0"/>
                  <w:marBottom w:val="0"/>
                  <w:divBdr>
                    <w:top w:val="none" w:sz="0" w:space="0" w:color="auto"/>
                    <w:left w:val="none" w:sz="0" w:space="0" w:color="auto"/>
                    <w:bottom w:val="none" w:sz="0" w:space="0" w:color="auto"/>
                    <w:right w:val="none" w:sz="0" w:space="0" w:color="auto"/>
                  </w:divBdr>
                  <w:divsChild>
                    <w:div w:id="1503155313">
                      <w:marLeft w:val="0"/>
                      <w:marRight w:val="0"/>
                      <w:marTop w:val="0"/>
                      <w:marBottom w:val="0"/>
                      <w:divBdr>
                        <w:top w:val="none" w:sz="0" w:space="0" w:color="auto"/>
                        <w:left w:val="none" w:sz="0" w:space="0" w:color="auto"/>
                        <w:bottom w:val="none" w:sz="0" w:space="0" w:color="auto"/>
                        <w:right w:val="none" w:sz="0" w:space="0" w:color="auto"/>
                      </w:divBdr>
                    </w:div>
                  </w:divsChild>
                </w:div>
                <w:div w:id="1612203549">
                  <w:marLeft w:val="0"/>
                  <w:marRight w:val="0"/>
                  <w:marTop w:val="0"/>
                  <w:marBottom w:val="0"/>
                  <w:divBdr>
                    <w:top w:val="none" w:sz="0" w:space="0" w:color="auto"/>
                    <w:left w:val="none" w:sz="0" w:space="0" w:color="auto"/>
                    <w:bottom w:val="none" w:sz="0" w:space="0" w:color="auto"/>
                    <w:right w:val="none" w:sz="0" w:space="0" w:color="auto"/>
                  </w:divBdr>
                  <w:divsChild>
                    <w:div w:id="1893301112">
                      <w:marLeft w:val="0"/>
                      <w:marRight w:val="0"/>
                      <w:marTop w:val="0"/>
                      <w:marBottom w:val="0"/>
                      <w:divBdr>
                        <w:top w:val="none" w:sz="0" w:space="0" w:color="auto"/>
                        <w:left w:val="none" w:sz="0" w:space="0" w:color="auto"/>
                        <w:bottom w:val="none" w:sz="0" w:space="0" w:color="auto"/>
                        <w:right w:val="none" w:sz="0" w:space="0" w:color="auto"/>
                      </w:divBdr>
                    </w:div>
                  </w:divsChild>
                </w:div>
                <w:div w:id="1473138333">
                  <w:marLeft w:val="0"/>
                  <w:marRight w:val="0"/>
                  <w:marTop w:val="0"/>
                  <w:marBottom w:val="0"/>
                  <w:divBdr>
                    <w:top w:val="none" w:sz="0" w:space="0" w:color="auto"/>
                    <w:left w:val="none" w:sz="0" w:space="0" w:color="auto"/>
                    <w:bottom w:val="none" w:sz="0" w:space="0" w:color="auto"/>
                    <w:right w:val="none" w:sz="0" w:space="0" w:color="auto"/>
                  </w:divBdr>
                  <w:divsChild>
                    <w:div w:id="1884174265">
                      <w:marLeft w:val="0"/>
                      <w:marRight w:val="0"/>
                      <w:marTop w:val="0"/>
                      <w:marBottom w:val="0"/>
                      <w:divBdr>
                        <w:top w:val="none" w:sz="0" w:space="0" w:color="auto"/>
                        <w:left w:val="none" w:sz="0" w:space="0" w:color="auto"/>
                        <w:bottom w:val="none" w:sz="0" w:space="0" w:color="auto"/>
                        <w:right w:val="none" w:sz="0" w:space="0" w:color="auto"/>
                      </w:divBdr>
                    </w:div>
                  </w:divsChild>
                </w:div>
                <w:div w:id="359818642">
                  <w:marLeft w:val="0"/>
                  <w:marRight w:val="0"/>
                  <w:marTop w:val="0"/>
                  <w:marBottom w:val="0"/>
                  <w:divBdr>
                    <w:top w:val="none" w:sz="0" w:space="0" w:color="auto"/>
                    <w:left w:val="none" w:sz="0" w:space="0" w:color="auto"/>
                    <w:bottom w:val="none" w:sz="0" w:space="0" w:color="auto"/>
                    <w:right w:val="none" w:sz="0" w:space="0" w:color="auto"/>
                  </w:divBdr>
                  <w:divsChild>
                    <w:div w:id="144903369">
                      <w:marLeft w:val="0"/>
                      <w:marRight w:val="0"/>
                      <w:marTop w:val="0"/>
                      <w:marBottom w:val="0"/>
                      <w:divBdr>
                        <w:top w:val="none" w:sz="0" w:space="0" w:color="auto"/>
                        <w:left w:val="none" w:sz="0" w:space="0" w:color="auto"/>
                        <w:bottom w:val="none" w:sz="0" w:space="0" w:color="auto"/>
                        <w:right w:val="none" w:sz="0" w:space="0" w:color="auto"/>
                      </w:divBdr>
                    </w:div>
                  </w:divsChild>
                </w:div>
                <w:div w:id="1317341034">
                  <w:marLeft w:val="0"/>
                  <w:marRight w:val="0"/>
                  <w:marTop w:val="0"/>
                  <w:marBottom w:val="0"/>
                  <w:divBdr>
                    <w:top w:val="none" w:sz="0" w:space="0" w:color="auto"/>
                    <w:left w:val="none" w:sz="0" w:space="0" w:color="auto"/>
                    <w:bottom w:val="none" w:sz="0" w:space="0" w:color="auto"/>
                    <w:right w:val="none" w:sz="0" w:space="0" w:color="auto"/>
                  </w:divBdr>
                  <w:divsChild>
                    <w:div w:id="992955149">
                      <w:marLeft w:val="0"/>
                      <w:marRight w:val="0"/>
                      <w:marTop w:val="0"/>
                      <w:marBottom w:val="0"/>
                      <w:divBdr>
                        <w:top w:val="none" w:sz="0" w:space="0" w:color="auto"/>
                        <w:left w:val="none" w:sz="0" w:space="0" w:color="auto"/>
                        <w:bottom w:val="none" w:sz="0" w:space="0" w:color="auto"/>
                        <w:right w:val="none" w:sz="0" w:space="0" w:color="auto"/>
                      </w:divBdr>
                    </w:div>
                  </w:divsChild>
                </w:div>
                <w:div w:id="589319348">
                  <w:marLeft w:val="0"/>
                  <w:marRight w:val="0"/>
                  <w:marTop w:val="0"/>
                  <w:marBottom w:val="0"/>
                  <w:divBdr>
                    <w:top w:val="none" w:sz="0" w:space="0" w:color="auto"/>
                    <w:left w:val="none" w:sz="0" w:space="0" w:color="auto"/>
                    <w:bottom w:val="none" w:sz="0" w:space="0" w:color="auto"/>
                    <w:right w:val="none" w:sz="0" w:space="0" w:color="auto"/>
                  </w:divBdr>
                  <w:divsChild>
                    <w:div w:id="1834878447">
                      <w:marLeft w:val="0"/>
                      <w:marRight w:val="0"/>
                      <w:marTop w:val="0"/>
                      <w:marBottom w:val="0"/>
                      <w:divBdr>
                        <w:top w:val="none" w:sz="0" w:space="0" w:color="auto"/>
                        <w:left w:val="none" w:sz="0" w:space="0" w:color="auto"/>
                        <w:bottom w:val="none" w:sz="0" w:space="0" w:color="auto"/>
                        <w:right w:val="none" w:sz="0" w:space="0" w:color="auto"/>
                      </w:divBdr>
                    </w:div>
                  </w:divsChild>
                </w:div>
                <w:div w:id="166289957">
                  <w:marLeft w:val="0"/>
                  <w:marRight w:val="0"/>
                  <w:marTop w:val="0"/>
                  <w:marBottom w:val="0"/>
                  <w:divBdr>
                    <w:top w:val="none" w:sz="0" w:space="0" w:color="auto"/>
                    <w:left w:val="none" w:sz="0" w:space="0" w:color="auto"/>
                    <w:bottom w:val="none" w:sz="0" w:space="0" w:color="auto"/>
                    <w:right w:val="none" w:sz="0" w:space="0" w:color="auto"/>
                  </w:divBdr>
                  <w:divsChild>
                    <w:div w:id="657077182">
                      <w:marLeft w:val="0"/>
                      <w:marRight w:val="0"/>
                      <w:marTop w:val="0"/>
                      <w:marBottom w:val="0"/>
                      <w:divBdr>
                        <w:top w:val="none" w:sz="0" w:space="0" w:color="auto"/>
                        <w:left w:val="none" w:sz="0" w:space="0" w:color="auto"/>
                        <w:bottom w:val="none" w:sz="0" w:space="0" w:color="auto"/>
                        <w:right w:val="none" w:sz="0" w:space="0" w:color="auto"/>
                      </w:divBdr>
                    </w:div>
                  </w:divsChild>
                </w:div>
                <w:div w:id="16934025">
                  <w:marLeft w:val="0"/>
                  <w:marRight w:val="0"/>
                  <w:marTop w:val="0"/>
                  <w:marBottom w:val="0"/>
                  <w:divBdr>
                    <w:top w:val="none" w:sz="0" w:space="0" w:color="auto"/>
                    <w:left w:val="none" w:sz="0" w:space="0" w:color="auto"/>
                    <w:bottom w:val="none" w:sz="0" w:space="0" w:color="auto"/>
                    <w:right w:val="none" w:sz="0" w:space="0" w:color="auto"/>
                  </w:divBdr>
                  <w:divsChild>
                    <w:div w:id="1456021936">
                      <w:marLeft w:val="0"/>
                      <w:marRight w:val="0"/>
                      <w:marTop w:val="0"/>
                      <w:marBottom w:val="0"/>
                      <w:divBdr>
                        <w:top w:val="none" w:sz="0" w:space="0" w:color="auto"/>
                        <w:left w:val="none" w:sz="0" w:space="0" w:color="auto"/>
                        <w:bottom w:val="none" w:sz="0" w:space="0" w:color="auto"/>
                        <w:right w:val="none" w:sz="0" w:space="0" w:color="auto"/>
                      </w:divBdr>
                    </w:div>
                  </w:divsChild>
                </w:div>
                <w:div w:id="891161209">
                  <w:marLeft w:val="0"/>
                  <w:marRight w:val="0"/>
                  <w:marTop w:val="0"/>
                  <w:marBottom w:val="0"/>
                  <w:divBdr>
                    <w:top w:val="none" w:sz="0" w:space="0" w:color="auto"/>
                    <w:left w:val="none" w:sz="0" w:space="0" w:color="auto"/>
                    <w:bottom w:val="none" w:sz="0" w:space="0" w:color="auto"/>
                    <w:right w:val="none" w:sz="0" w:space="0" w:color="auto"/>
                  </w:divBdr>
                  <w:divsChild>
                    <w:div w:id="78184476">
                      <w:marLeft w:val="0"/>
                      <w:marRight w:val="0"/>
                      <w:marTop w:val="0"/>
                      <w:marBottom w:val="0"/>
                      <w:divBdr>
                        <w:top w:val="none" w:sz="0" w:space="0" w:color="auto"/>
                        <w:left w:val="none" w:sz="0" w:space="0" w:color="auto"/>
                        <w:bottom w:val="none" w:sz="0" w:space="0" w:color="auto"/>
                        <w:right w:val="none" w:sz="0" w:space="0" w:color="auto"/>
                      </w:divBdr>
                    </w:div>
                  </w:divsChild>
                </w:div>
                <w:div w:id="1880433648">
                  <w:marLeft w:val="0"/>
                  <w:marRight w:val="0"/>
                  <w:marTop w:val="0"/>
                  <w:marBottom w:val="0"/>
                  <w:divBdr>
                    <w:top w:val="none" w:sz="0" w:space="0" w:color="auto"/>
                    <w:left w:val="none" w:sz="0" w:space="0" w:color="auto"/>
                    <w:bottom w:val="none" w:sz="0" w:space="0" w:color="auto"/>
                    <w:right w:val="none" w:sz="0" w:space="0" w:color="auto"/>
                  </w:divBdr>
                  <w:divsChild>
                    <w:div w:id="1572613576">
                      <w:marLeft w:val="0"/>
                      <w:marRight w:val="0"/>
                      <w:marTop w:val="0"/>
                      <w:marBottom w:val="0"/>
                      <w:divBdr>
                        <w:top w:val="none" w:sz="0" w:space="0" w:color="auto"/>
                        <w:left w:val="none" w:sz="0" w:space="0" w:color="auto"/>
                        <w:bottom w:val="none" w:sz="0" w:space="0" w:color="auto"/>
                        <w:right w:val="none" w:sz="0" w:space="0" w:color="auto"/>
                      </w:divBdr>
                    </w:div>
                  </w:divsChild>
                </w:div>
                <w:div w:id="863246466">
                  <w:marLeft w:val="0"/>
                  <w:marRight w:val="0"/>
                  <w:marTop w:val="0"/>
                  <w:marBottom w:val="0"/>
                  <w:divBdr>
                    <w:top w:val="none" w:sz="0" w:space="0" w:color="auto"/>
                    <w:left w:val="none" w:sz="0" w:space="0" w:color="auto"/>
                    <w:bottom w:val="none" w:sz="0" w:space="0" w:color="auto"/>
                    <w:right w:val="none" w:sz="0" w:space="0" w:color="auto"/>
                  </w:divBdr>
                  <w:divsChild>
                    <w:div w:id="1178351187">
                      <w:marLeft w:val="0"/>
                      <w:marRight w:val="0"/>
                      <w:marTop w:val="0"/>
                      <w:marBottom w:val="0"/>
                      <w:divBdr>
                        <w:top w:val="none" w:sz="0" w:space="0" w:color="auto"/>
                        <w:left w:val="none" w:sz="0" w:space="0" w:color="auto"/>
                        <w:bottom w:val="none" w:sz="0" w:space="0" w:color="auto"/>
                        <w:right w:val="none" w:sz="0" w:space="0" w:color="auto"/>
                      </w:divBdr>
                    </w:div>
                  </w:divsChild>
                </w:div>
                <w:div w:id="301736957">
                  <w:marLeft w:val="0"/>
                  <w:marRight w:val="0"/>
                  <w:marTop w:val="0"/>
                  <w:marBottom w:val="0"/>
                  <w:divBdr>
                    <w:top w:val="none" w:sz="0" w:space="0" w:color="auto"/>
                    <w:left w:val="none" w:sz="0" w:space="0" w:color="auto"/>
                    <w:bottom w:val="none" w:sz="0" w:space="0" w:color="auto"/>
                    <w:right w:val="none" w:sz="0" w:space="0" w:color="auto"/>
                  </w:divBdr>
                  <w:divsChild>
                    <w:div w:id="1272779517">
                      <w:marLeft w:val="0"/>
                      <w:marRight w:val="0"/>
                      <w:marTop w:val="0"/>
                      <w:marBottom w:val="0"/>
                      <w:divBdr>
                        <w:top w:val="none" w:sz="0" w:space="0" w:color="auto"/>
                        <w:left w:val="none" w:sz="0" w:space="0" w:color="auto"/>
                        <w:bottom w:val="none" w:sz="0" w:space="0" w:color="auto"/>
                        <w:right w:val="none" w:sz="0" w:space="0" w:color="auto"/>
                      </w:divBdr>
                    </w:div>
                  </w:divsChild>
                </w:div>
                <w:div w:id="620303209">
                  <w:marLeft w:val="0"/>
                  <w:marRight w:val="0"/>
                  <w:marTop w:val="0"/>
                  <w:marBottom w:val="0"/>
                  <w:divBdr>
                    <w:top w:val="none" w:sz="0" w:space="0" w:color="auto"/>
                    <w:left w:val="none" w:sz="0" w:space="0" w:color="auto"/>
                    <w:bottom w:val="none" w:sz="0" w:space="0" w:color="auto"/>
                    <w:right w:val="none" w:sz="0" w:space="0" w:color="auto"/>
                  </w:divBdr>
                  <w:divsChild>
                    <w:div w:id="13009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1260">
          <w:marLeft w:val="0"/>
          <w:marRight w:val="0"/>
          <w:marTop w:val="0"/>
          <w:marBottom w:val="0"/>
          <w:divBdr>
            <w:top w:val="none" w:sz="0" w:space="0" w:color="auto"/>
            <w:left w:val="none" w:sz="0" w:space="0" w:color="auto"/>
            <w:bottom w:val="none" w:sz="0" w:space="0" w:color="auto"/>
            <w:right w:val="none" w:sz="0" w:space="0" w:color="auto"/>
          </w:divBdr>
          <w:divsChild>
            <w:div w:id="271480335">
              <w:marLeft w:val="0"/>
              <w:marRight w:val="0"/>
              <w:marTop w:val="0"/>
              <w:marBottom w:val="0"/>
              <w:divBdr>
                <w:top w:val="none" w:sz="0" w:space="0" w:color="auto"/>
                <w:left w:val="none" w:sz="0" w:space="0" w:color="auto"/>
                <w:bottom w:val="none" w:sz="0" w:space="0" w:color="auto"/>
                <w:right w:val="none" w:sz="0" w:space="0" w:color="auto"/>
              </w:divBdr>
              <w:divsChild>
                <w:div w:id="1809082229">
                  <w:marLeft w:val="0"/>
                  <w:marRight w:val="0"/>
                  <w:marTop w:val="0"/>
                  <w:marBottom w:val="0"/>
                  <w:divBdr>
                    <w:top w:val="none" w:sz="0" w:space="0" w:color="auto"/>
                    <w:left w:val="none" w:sz="0" w:space="0" w:color="auto"/>
                    <w:bottom w:val="none" w:sz="0" w:space="0" w:color="auto"/>
                    <w:right w:val="none" w:sz="0" w:space="0" w:color="auto"/>
                  </w:divBdr>
                </w:div>
              </w:divsChild>
            </w:div>
            <w:div w:id="2031636116">
              <w:marLeft w:val="0"/>
              <w:marRight w:val="0"/>
              <w:marTop w:val="0"/>
              <w:marBottom w:val="0"/>
              <w:divBdr>
                <w:top w:val="none" w:sz="0" w:space="0" w:color="auto"/>
                <w:left w:val="none" w:sz="0" w:space="0" w:color="auto"/>
                <w:bottom w:val="none" w:sz="0" w:space="0" w:color="auto"/>
                <w:right w:val="none" w:sz="0" w:space="0" w:color="auto"/>
              </w:divBdr>
              <w:divsChild>
                <w:div w:id="1350568320">
                  <w:marLeft w:val="0"/>
                  <w:marRight w:val="0"/>
                  <w:marTop w:val="0"/>
                  <w:marBottom w:val="0"/>
                  <w:divBdr>
                    <w:top w:val="none" w:sz="0" w:space="0" w:color="auto"/>
                    <w:left w:val="none" w:sz="0" w:space="0" w:color="auto"/>
                    <w:bottom w:val="none" w:sz="0" w:space="0" w:color="auto"/>
                    <w:right w:val="none" w:sz="0" w:space="0" w:color="auto"/>
                  </w:divBdr>
                </w:div>
              </w:divsChild>
            </w:div>
            <w:div w:id="1473523983">
              <w:marLeft w:val="0"/>
              <w:marRight w:val="0"/>
              <w:marTop w:val="0"/>
              <w:marBottom w:val="0"/>
              <w:divBdr>
                <w:top w:val="none" w:sz="0" w:space="0" w:color="auto"/>
                <w:left w:val="none" w:sz="0" w:space="0" w:color="auto"/>
                <w:bottom w:val="none" w:sz="0" w:space="0" w:color="auto"/>
                <w:right w:val="none" w:sz="0" w:space="0" w:color="auto"/>
              </w:divBdr>
              <w:divsChild>
                <w:div w:id="1534687853">
                  <w:marLeft w:val="0"/>
                  <w:marRight w:val="0"/>
                  <w:marTop w:val="0"/>
                  <w:marBottom w:val="0"/>
                  <w:divBdr>
                    <w:top w:val="none" w:sz="0" w:space="0" w:color="auto"/>
                    <w:left w:val="none" w:sz="0" w:space="0" w:color="auto"/>
                    <w:bottom w:val="none" w:sz="0" w:space="0" w:color="auto"/>
                    <w:right w:val="none" w:sz="0" w:space="0" w:color="auto"/>
                  </w:divBdr>
                </w:div>
              </w:divsChild>
            </w:div>
            <w:div w:id="1339968077">
              <w:marLeft w:val="0"/>
              <w:marRight w:val="0"/>
              <w:marTop w:val="0"/>
              <w:marBottom w:val="0"/>
              <w:divBdr>
                <w:top w:val="none" w:sz="0" w:space="0" w:color="auto"/>
                <w:left w:val="none" w:sz="0" w:space="0" w:color="auto"/>
                <w:bottom w:val="none" w:sz="0" w:space="0" w:color="auto"/>
                <w:right w:val="none" w:sz="0" w:space="0" w:color="auto"/>
              </w:divBdr>
              <w:divsChild>
                <w:div w:id="799153353">
                  <w:marLeft w:val="0"/>
                  <w:marRight w:val="0"/>
                  <w:marTop w:val="0"/>
                  <w:marBottom w:val="0"/>
                  <w:divBdr>
                    <w:top w:val="none" w:sz="0" w:space="0" w:color="auto"/>
                    <w:left w:val="none" w:sz="0" w:space="0" w:color="auto"/>
                    <w:bottom w:val="none" w:sz="0" w:space="0" w:color="auto"/>
                    <w:right w:val="none" w:sz="0" w:space="0" w:color="auto"/>
                  </w:divBdr>
                </w:div>
              </w:divsChild>
            </w:div>
            <w:div w:id="1397052330">
              <w:marLeft w:val="0"/>
              <w:marRight w:val="0"/>
              <w:marTop w:val="0"/>
              <w:marBottom w:val="0"/>
              <w:divBdr>
                <w:top w:val="none" w:sz="0" w:space="0" w:color="auto"/>
                <w:left w:val="none" w:sz="0" w:space="0" w:color="auto"/>
                <w:bottom w:val="none" w:sz="0" w:space="0" w:color="auto"/>
                <w:right w:val="none" w:sz="0" w:space="0" w:color="auto"/>
              </w:divBdr>
              <w:divsChild>
                <w:div w:id="467672145">
                  <w:marLeft w:val="0"/>
                  <w:marRight w:val="0"/>
                  <w:marTop w:val="0"/>
                  <w:marBottom w:val="0"/>
                  <w:divBdr>
                    <w:top w:val="none" w:sz="0" w:space="0" w:color="auto"/>
                    <w:left w:val="none" w:sz="0" w:space="0" w:color="auto"/>
                    <w:bottom w:val="none" w:sz="0" w:space="0" w:color="auto"/>
                    <w:right w:val="none" w:sz="0" w:space="0" w:color="auto"/>
                  </w:divBdr>
                </w:div>
              </w:divsChild>
            </w:div>
            <w:div w:id="834758819">
              <w:marLeft w:val="0"/>
              <w:marRight w:val="0"/>
              <w:marTop w:val="0"/>
              <w:marBottom w:val="0"/>
              <w:divBdr>
                <w:top w:val="none" w:sz="0" w:space="0" w:color="auto"/>
                <w:left w:val="none" w:sz="0" w:space="0" w:color="auto"/>
                <w:bottom w:val="none" w:sz="0" w:space="0" w:color="auto"/>
                <w:right w:val="none" w:sz="0" w:space="0" w:color="auto"/>
              </w:divBdr>
              <w:divsChild>
                <w:div w:id="1011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5022">
          <w:marLeft w:val="0"/>
          <w:marRight w:val="0"/>
          <w:marTop w:val="0"/>
          <w:marBottom w:val="0"/>
          <w:divBdr>
            <w:top w:val="none" w:sz="0" w:space="0" w:color="auto"/>
            <w:left w:val="none" w:sz="0" w:space="0" w:color="auto"/>
            <w:bottom w:val="none" w:sz="0" w:space="0" w:color="auto"/>
            <w:right w:val="none" w:sz="0" w:space="0" w:color="auto"/>
          </w:divBdr>
          <w:divsChild>
            <w:div w:id="829713370">
              <w:marLeft w:val="0"/>
              <w:marRight w:val="0"/>
              <w:marTop w:val="0"/>
              <w:marBottom w:val="0"/>
              <w:divBdr>
                <w:top w:val="none" w:sz="0" w:space="0" w:color="auto"/>
                <w:left w:val="none" w:sz="0" w:space="0" w:color="auto"/>
                <w:bottom w:val="none" w:sz="0" w:space="0" w:color="auto"/>
                <w:right w:val="none" w:sz="0" w:space="0" w:color="auto"/>
              </w:divBdr>
              <w:divsChild>
                <w:div w:id="1272592412">
                  <w:marLeft w:val="0"/>
                  <w:marRight w:val="0"/>
                  <w:marTop w:val="0"/>
                  <w:marBottom w:val="0"/>
                  <w:divBdr>
                    <w:top w:val="none" w:sz="0" w:space="0" w:color="auto"/>
                    <w:left w:val="none" w:sz="0" w:space="0" w:color="auto"/>
                    <w:bottom w:val="none" w:sz="0" w:space="0" w:color="auto"/>
                    <w:right w:val="none" w:sz="0" w:space="0" w:color="auto"/>
                  </w:divBdr>
                </w:div>
              </w:divsChild>
            </w:div>
            <w:div w:id="899747795">
              <w:marLeft w:val="0"/>
              <w:marRight w:val="0"/>
              <w:marTop w:val="0"/>
              <w:marBottom w:val="0"/>
              <w:divBdr>
                <w:top w:val="none" w:sz="0" w:space="0" w:color="auto"/>
                <w:left w:val="none" w:sz="0" w:space="0" w:color="auto"/>
                <w:bottom w:val="none" w:sz="0" w:space="0" w:color="auto"/>
                <w:right w:val="none" w:sz="0" w:space="0" w:color="auto"/>
              </w:divBdr>
              <w:divsChild>
                <w:div w:id="1031615496">
                  <w:marLeft w:val="0"/>
                  <w:marRight w:val="0"/>
                  <w:marTop w:val="0"/>
                  <w:marBottom w:val="0"/>
                  <w:divBdr>
                    <w:top w:val="none" w:sz="0" w:space="0" w:color="auto"/>
                    <w:left w:val="none" w:sz="0" w:space="0" w:color="auto"/>
                    <w:bottom w:val="none" w:sz="0" w:space="0" w:color="auto"/>
                    <w:right w:val="none" w:sz="0" w:space="0" w:color="auto"/>
                  </w:divBdr>
                </w:div>
              </w:divsChild>
            </w:div>
            <w:div w:id="1209495887">
              <w:marLeft w:val="0"/>
              <w:marRight w:val="0"/>
              <w:marTop w:val="0"/>
              <w:marBottom w:val="0"/>
              <w:divBdr>
                <w:top w:val="none" w:sz="0" w:space="0" w:color="auto"/>
                <w:left w:val="none" w:sz="0" w:space="0" w:color="auto"/>
                <w:bottom w:val="none" w:sz="0" w:space="0" w:color="auto"/>
                <w:right w:val="none" w:sz="0" w:space="0" w:color="auto"/>
              </w:divBdr>
              <w:divsChild>
                <w:div w:id="5397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er.apzo@ifr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ingLink xmlns="cf328f71-004c-4ec5-8aac-4c1fe87c002c" xsi:nil="true"/>
    <TaxCatchAll xmlns="133e5729-7bb1-4685-bd1f-c5e580a2ee33" xsi:nil="true"/>
    <lcf76f155ced4ddcb4097134ff3c332f xmlns="cf328f71-004c-4ec5-8aac-4c1fe87c00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17" ma:contentTypeDescription="Create a new document." ma:contentTypeScope="" ma:versionID="83e8bc61bb1af528973fd4a740bce75f">
  <xsd:schema xmlns:xsd="http://www.w3.org/2001/XMLSchema" xmlns:xs="http://www.w3.org/2001/XMLSchema" xmlns:p="http://schemas.microsoft.com/office/2006/metadata/properties" xmlns:ns2="133e5729-7bb1-4685-bd1f-c5e580a2ee33" xmlns:ns3="cf328f71-004c-4ec5-8aac-4c1fe87c002c" targetNamespace="http://schemas.microsoft.com/office/2006/metadata/properties" ma:root="true" ma:fieldsID="402b2b49cc70603e83eb6bd97bf22878" ns2:_="" ns3:_="">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6022D-07DF-4301-B99B-5C95EFC42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6BC7CA-25EF-48D0-99F1-E01C0AEEEE93}">
  <ds:schemaRefs>
    <ds:schemaRef ds:uri="http://schemas.microsoft.com/sharepoint/v3/contenttype/forms"/>
  </ds:schemaRefs>
</ds:datastoreItem>
</file>

<file path=customXml/itemProps3.xml><?xml version="1.0" encoding="utf-8"?>
<ds:datastoreItem xmlns:ds="http://schemas.openxmlformats.org/officeDocument/2006/customXml" ds:itemID="{260AAFC3-6D15-4B79-8C01-FE0C27EC2F29}">
  <ds:schemaRefs>
    <ds:schemaRef ds:uri="http://schemas.openxmlformats.org/officeDocument/2006/bibliography"/>
  </ds:schemaRefs>
</ds:datastoreItem>
</file>

<file path=customXml/itemProps4.xml><?xml version="1.0" encoding="utf-8"?>
<ds:datastoreItem xmlns:ds="http://schemas.openxmlformats.org/officeDocument/2006/customXml" ds:itemID="{339E1581-C011-4C99-B9FF-AF608F792263}"/>
</file>

<file path=docProps/app.xml><?xml version="1.0" encoding="utf-8"?>
<Properties xmlns="http://schemas.openxmlformats.org/officeDocument/2006/extended-properties" xmlns:vt="http://schemas.openxmlformats.org/officeDocument/2006/docPropsVTypes">
  <Template>Normal.dotm</Template>
  <TotalTime>1226</TotalTime>
  <Pages>10</Pages>
  <Words>4772</Words>
  <Characters>27203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Bhalla</dc:creator>
  <cp:keywords/>
  <dc:description/>
  <cp:lastModifiedBy>User</cp:lastModifiedBy>
  <cp:revision>85</cp:revision>
  <dcterms:created xsi:type="dcterms:W3CDTF">2019-08-12T19:00:00Z</dcterms:created>
  <dcterms:modified xsi:type="dcterms:W3CDTF">2021-03-29T09:50:00Z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0x01010088EE9237482712449971AC4496F4F58A</vt:lpwstr>
  </property>
</Properties>
</file>