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4C5B3" w14:textId="516B4F7C" w:rsidR="006132BF" w:rsidRPr="007C69CF" w:rsidRDefault="007C69CF" w:rsidP="006132BF">
      <w:pPr>
        <w:spacing w:before="1" w:after="0" w:line="399" w:lineRule="exact"/>
        <w:textAlignment w:val="baseline"/>
        <w:rPr>
          <w:rFonts w:ascii="Arial" w:eastAsia="Arial" w:hAnsi="Arial" w:cs="Times New Roman"/>
          <w:color w:val="EC2622"/>
          <w:w w:val="90"/>
          <w:sz w:val="35"/>
          <w:lang w:val="es-419"/>
        </w:rPr>
      </w:pPr>
      <w:r>
        <w:rPr>
          <w:rFonts w:ascii="Arial" w:eastAsia="Arial" w:hAnsi="Arial" w:cs="Times New Roman"/>
          <w:b/>
          <w:color w:val="000000"/>
          <w:w w:val="105"/>
          <w:sz w:val="37"/>
          <w:lang w:val="es-419"/>
        </w:rPr>
        <w:t xml:space="preserve">HERRAMIENTA </w:t>
      </w:r>
      <w:r w:rsidR="006132BF" w:rsidRPr="007C69CF">
        <w:rPr>
          <w:rFonts w:ascii="Arial" w:eastAsia="Arial" w:hAnsi="Arial" w:cs="Times New Roman"/>
          <w:b/>
          <w:color w:val="000000"/>
          <w:w w:val="105"/>
          <w:sz w:val="37"/>
          <w:lang w:val="es-419"/>
        </w:rPr>
        <w:t>4.1</w:t>
      </w:r>
      <w:r w:rsidR="006132BF" w:rsidRPr="007C69CF">
        <w:rPr>
          <w:rFonts w:ascii="Arial" w:eastAsia="Arial" w:hAnsi="Arial" w:cs="Times New Roman"/>
          <w:color w:val="EC2622"/>
          <w:w w:val="90"/>
          <w:sz w:val="35"/>
          <w:lang w:val="es-419"/>
        </w:rPr>
        <w:t xml:space="preserve"> </w:t>
      </w:r>
      <w:r w:rsidRPr="007C69CF">
        <w:rPr>
          <w:rFonts w:ascii="Arial" w:eastAsia="Arial" w:hAnsi="Arial" w:cs="Times New Roman"/>
          <w:color w:val="EC2622"/>
          <w:w w:val="90"/>
          <w:sz w:val="35"/>
          <w:lang w:val="es-419"/>
        </w:rPr>
        <w:t>ORIENTACIÓN PARA EL MONITOREO Y EVALUACIÓN DE ACTIVIDADES DE PROTECCIÓN, GÉNERO E INCLUSIÓN EN EMERGENCIAS</w:t>
      </w:r>
    </w:p>
    <w:p w14:paraId="51512BD2" w14:textId="320B0895" w:rsidR="006132BF" w:rsidRPr="007C69CF" w:rsidRDefault="006132BF" w:rsidP="006132BF">
      <w:pPr>
        <w:spacing w:before="1" w:after="0" w:line="399" w:lineRule="exact"/>
        <w:textAlignment w:val="baseline"/>
        <w:rPr>
          <w:rFonts w:ascii="Arial" w:eastAsia="Arial" w:hAnsi="Arial" w:cs="Times New Roman"/>
          <w:color w:val="EC2622"/>
          <w:w w:val="90"/>
          <w:sz w:val="35"/>
          <w:lang w:val="es-419"/>
        </w:rPr>
      </w:pPr>
    </w:p>
    <w:p w14:paraId="083DFD37" w14:textId="4245EEDA" w:rsidR="006132BF" w:rsidRPr="007C69CF" w:rsidRDefault="007C69CF" w:rsidP="006132BF">
      <w:pPr>
        <w:spacing w:before="2" w:after="0" w:line="240" w:lineRule="exact"/>
        <w:jc w:val="both"/>
        <w:textAlignment w:val="baseline"/>
        <w:rPr>
          <w:rFonts w:ascii="Times New Roman" w:eastAsia="Times New Roman" w:hAnsi="Times New Roman" w:cs="Times New Roman"/>
          <w:color w:val="000000"/>
          <w:sz w:val="20"/>
          <w:u w:val="single"/>
          <w:lang w:val="es-419"/>
        </w:rPr>
      </w:pPr>
      <w:r w:rsidRPr="007C69CF">
        <w:rPr>
          <w:rFonts w:ascii="Times New Roman" w:eastAsia="Times New Roman" w:hAnsi="Times New Roman" w:cs="Times New Roman"/>
          <w:color w:val="000000"/>
          <w:sz w:val="20"/>
          <w:lang w:val="es-419"/>
        </w:rPr>
        <w:t>Este documento de orientación no es una descripción detallada de los procesos de monitoreo y evaluación. Para obtener más detalles sobre el monitoreo y evaluación, consulte la</w:t>
      </w:r>
      <w:r w:rsidR="006132BF" w:rsidRPr="007C69CF">
        <w:rPr>
          <w:rFonts w:ascii="Times New Roman" w:eastAsia="Times New Roman" w:hAnsi="Times New Roman" w:cs="Times New Roman"/>
          <w:color w:val="000000"/>
          <w:sz w:val="20"/>
          <w:lang w:val="es-419"/>
        </w:rPr>
        <w:t xml:space="preserve"> </w:t>
      </w:r>
      <w:r w:rsidRPr="007C69CF">
        <w:rPr>
          <w:rFonts w:ascii="Times New Roman" w:eastAsia="Times New Roman" w:hAnsi="Times New Roman" w:cs="Times New Roman"/>
          <w:b/>
          <w:color w:val="000000"/>
          <w:sz w:val="20"/>
          <w:u w:val="single"/>
          <w:lang w:val="es-419"/>
        </w:rPr>
        <w:t>Guía de Monitoreo y Evaluación (M</w:t>
      </w:r>
      <w:r w:rsidR="009511D1">
        <w:rPr>
          <w:rFonts w:ascii="Times New Roman" w:eastAsia="Times New Roman" w:hAnsi="Times New Roman" w:cs="Times New Roman"/>
          <w:b/>
          <w:color w:val="000000"/>
          <w:sz w:val="20"/>
          <w:u w:val="single"/>
          <w:lang w:val="es-419"/>
        </w:rPr>
        <w:t>&amp;</w:t>
      </w:r>
      <w:r w:rsidRPr="007C69CF">
        <w:rPr>
          <w:rFonts w:ascii="Times New Roman" w:eastAsia="Times New Roman" w:hAnsi="Times New Roman" w:cs="Times New Roman"/>
          <w:b/>
          <w:color w:val="000000"/>
          <w:sz w:val="20"/>
          <w:u w:val="single"/>
          <w:lang w:val="es-419"/>
        </w:rPr>
        <w:t>E) de Proyectos/Programas de la FICR</w:t>
      </w:r>
      <w:r w:rsidR="006132BF" w:rsidRPr="007C69CF">
        <w:rPr>
          <w:rFonts w:ascii="Times New Roman" w:eastAsia="Times New Roman" w:hAnsi="Times New Roman" w:cs="Times New Roman"/>
          <w:color w:val="000000"/>
          <w:sz w:val="20"/>
          <w:u w:val="single"/>
          <w:lang w:val="es-419"/>
        </w:rPr>
        <w:t xml:space="preserve">. </w:t>
      </w:r>
    </w:p>
    <w:p w14:paraId="4D27DB21" w14:textId="77777777" w:rsidR="006132BF" w:rsidRPr="007C69CF" w:rsidRDefault="006132BF" w:rsidP="006132BF">
      <w:pPr>
        <w:spacing w:before="2" w:after="0" w:line="240" w:lineRule="exact"/>
        <w:jc w:val="both"/>
        <w:textAlignment w:val="baseline"/>
        <w:rPr>
          <w:rFonts w:ascii="Times New Roman" w:eastAsia="Times New Roman" w:hAnsi="Times New Roman" w:cs="Times New Roman"/>
          <w:color w:val="000000"/>
          <w:sz w:val="20"/>
          <w:u w:val="single"/>
          <w:lang w:val="es-419"/>
        </w:rPr>
      </w:pPr>
    </w:p>
    <w:p w14:paraId="6C55082E" w14:textId="401DDC0D" w:rsidR="006132BF" w:rsidRPr="007C69CF" w:rsidRDefault="007C69CF" w:rsidP="006132BF">
      <w:pPr>
        <w:spacing w:before="1" w:after="0" w:line="240" w:lineRule="exact"/>
        <w:textAlignment w:val="baseline"/>
        <w:rPr>
          <w:rFonts w:ascii="Arial" w:eastAsia="Arial" w:hAnsi="Arial" w:cs="Times New Roman"/>
          <w:b/>
          <w:color w:val="000000"/>
          <w:w w:val="105"/>
          <w:sz w:val="37"/>
          <w:lang w:val="es-419"/>
        </w:rPr>
      </w:pPr>
      <w:r w:rsidRPr="007C69CF">
        <w:rPr>
          <w:rFonts w:ascii="Times New Roman" w:eastAsia="Times New Roman" w:hAnsi="Times New Roman" w:cs="Times New Roman"/>
          <w:color w:val="000000"/>
          <w:sz w:val="20"/>
          <w:lang w:val="es-419"/>
        </w:rPr>
        <w:t>Este documento ayuda a utilizar herramientas para monitorear los avances de la transversalización de la PGI en cada sector, y proporciona algunas herramientas básicas para los casos donde se está implementando una programación específica a la PGI (como Espacios Seguros o los Centros DAPS)</w:t>
      </w:r>
      <w:r w:rsidR="006132BF" w:rsidRPr="007C69CF">
        <w:rPr>
          <w:rFonts w:ascii="Times New Roman" w:eastAsia="Times New Roman" w:hAnsi="Times New Roman" w:cs="Times New Roman"/>
          <w:color w:val="000000"/>
          <w:spacing w:val="8"/>
          <w:sz w:val="20"/>
          <w:lang w:val="es-419"/>
        </w:rPr>
        <w:t>.</w:t>
      </w:r>
    </w:p>
    <w:p w14:paraId="06D0A3C6" w14:textId="34797CC2" w:rsidR="00B55452" w:rsidRPr="007C69CF" w:rsidRDefault="00B55452" w:rsidP="006132BF">
      <w:pPr>
        <w:ind w:left="-540"/>
        <w:rPr>
          <w:lang w:val="es-419"/>
        </w:rPr>
      </w:pPr>
    </w:p>
    <w:p w14:paraId="243CA7A0" w14:textId="0567CC3F" w:rsidR="006132BF" w:rsidRPr="007C69CF" w:rsidRDefault="008C3B32" w:rsidP="006132BF">
      <w:pPr>
        <w:rPr>
          <w:rFonts w:ascii="Arial" w:eastAsia="Arial" w:hAnsi="Arial" w:cs="Times New Roman"/>
          <w:color w:val="EC2622"/>
          <w:sz w:val="26"/>
          <w:lang w:val="es-419"/>
        </w:rPr>
      </w:pPr>
      <w:r>
        <w:rPr>
          <w:rFonts w:ascii="Arial" w:eastAsia="Arial" w:hAnsi="Arial" w:cs="Times New Roman"/>
          <w:color w:val="EC2622"/>
          <w:sz w:val="26"/>
          <w:lang w:val="es-419"/>
        </w:rPr>
        <w:t>MARCO LÓGICO DE LA FICR</w:t>
      </w:r>
      <w:r w:rsidR="006132BF" w:rsidRPr="007C69CF">
        <w:rPr>
          <w:rFonts w:ascii="Arial" w:eastAsia="Arial" w:hAnsi="Arial" w:cs="Times New Roman"/>
          <w:color w:val="EC2622"/>
          <w:sz w:val="26"/>
          <w:lang w:val="es-419"/>
        </w:rPr>
        <w:t xml:space="preserve"> – DEFINI</w:t>
      </w:r>
      <w:r>
        <w:rPr>
          <w:rFonts w:ascii="Arial" w:eastAsia="Arial" w:hAnsi="Arial" w:cs="Times New Roman"/>
          <w:color w:val="EC2622"/>
          <w:sz w:val="26"/>
          <w:lang w:val="es-419"/>
        </w:rPr>
        <w:t xml:space="preserve">CIÓN DE </w:t>
      </w:r>
      <w:r w:rsidR="006132BF" w:rsidRPr="007C69CF">
        <w:rPr>
          <w:rFonts w:ascii="Arial" w:eastAsia="Arial" w:hAnsi="Arial" w:cs="Times New Roman"/>
          <w:color w:val="EC2622"/>
          <w:sz w:val="26"/>
          <w:lang w:val="es-419"/>
        </w:rPr>
        <w:t>T</w:t>
      </w:r>
      <w:r>
        <w:rPr>
          <w:rFonts w:ascii="Arial" w:eastAsia="Arial" w:hAnsi="Arial" w:cs="Times New Roman"/>
          <w:color w:val="EC2622"/>
          <w:sz w:val="26"/>
          <w:lang w:val="es-419"/>
        </w:rPr>
        <w:t>ÉRMINOS</w:t>
      </w:r>
      <w:r w:rsidR="006132BF" w:rsidRPr="007C69CF">
        <w:rPr>
          <w:rFonts w:ascii="Arial" w:eastAsia="Arial" w:hAnsi="Arial" w:cs="Times New Roman"/>
          <w:color w:val="EC2622"/>
          <w:sz w:val="26"/>
          <w:vertAlign w:val="superscript"/>
          <w:lang w:val="es-419"/>
        </w:rPr>
        <w:footnoteReference w:id="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451"/>
        <w:gridCol w:w="2451"/>
        <w:gridCol w:w="2452"/>
      </w:tblGrid>
      <w:tr w:rsidR="006132BF" w:rsidRPr="007C69CF" w14:paraId="63761EAE" w14:textId="77777777" w:rsidTr="00A513DB">
        <w:trPr>
          <w:trHeight w:val="1241"/>
        </w:trPr>
        <w:tc>
          <w:tcPr>
            <w:tcW w:w="2451" w:type="dxa"/>
            <w:shd w:val="clear" w:color="auto" w:fill="FF0000"/>
          </w:tcPr>
          <w:p w14:paraId="7CCC8FC7" w14:textId="4743176D" w:rsidR="006132BF" w:rsidRPr="007C69CF" w:rsidRDefault="006132BF" w:rsidP="006132BF">
            <w:pPr>
              <w:spacing w:line="289" w:lineRule="exact"/>
              <w:textAlignment w:val="baseline"/>
              <w:rPr>
                <w:rFonts w:ascii="Arial" w:eastAsia="Arial" w:hAnsi="Arial"/>
                <w:b/>
                <w:color w:val="FFFFFF"/>
                <w:sz w:val="18"/>
                <w:shd w:val="solid" w:color="EC2622" w:fill="EC2622"/>
                <w:lang w:val="es-419"/>
              </w:rPr>
            </w:pPr>
            <w:r w:rsidRPr="007C69CF">
              <w:rPr>
                <w:rFonts w:ascii="Arial" w:eastAsia="Arial" w:hAnsi="Arial"/>
                <w:b/>
                <w:color w:val="FFFFFF"/>
                <w:sz w:val="18"/>
                <w:shd w:val="solid" w:color="EC2622" w:fill="EC2622"/>
                <w:lang w:val="es-419"/>
              </w:rPr>
              <w:t>OBJETIV</w:t>
            </w:r>
            <w:r w:rsidR="008C3B32">
              <w:rPr>
                <w:rFonts w:ascii="Arial" w:eastAsia="Arial" w:hAnsi="Arial"/>
                <w:b/>
                <w:color w:val="FFFFFF"/>
                <w:sz w:val="18"/>
                <w:shd w:val="solid" w:color="EC2622" w:fill="EC2622"/>
                <w:lang w:val="es-419"/>
              </w:rPr>
              <w:t>O</w:t>
            </w:r>
            <w:r w:rsidRPr="007C69CF">
              <w:rPr>
                <w:rFonts w:ascii="Arial" w:eastAsia="Arial" w:hAnsi="Arial"/>
                <w:b/>
                <w:color w:val="FFFFFF"/>
                <w:sz w:val="18"/>
                <w:shd w:val="solid" w:color="EC2622" w:fill="EC2622"/>
                <w:lang w:val="es-419"/>
              </w:rPr>
              <w:t>S</w:t>
            </w:r>
          </w:p>
          <w:p w14:paraId="4EB4B995" w14:textId="244B0F35" w:rsidR="006132BF" w:rsidRPr="007C69CF" w:rsidRDefault="006132BF" w:rsidP="006132BF">
            <w:pPr>
              <w:spacing w:line="289" w:lineRule="exact"/>
              <w:textAlignment w:val="baseline"/>
              <w:rPr>
                <w:rFonts w:ascii="Arial" w:eastAsia="Arial" w:hAnsi="Arial"/>
                <w:color w:val="EC2622"/>
                <w:sz w:val="26"/>
                <w:lang w:val="es-419"/>
              </w:rPr>
            </w:pPr>
            <w:r w:rsidRPr="007C69CF">
              <w:rPr>
                <w:rFonts w:ascii="Arial" w:eastAsia="Arial" w:hAnsi="Arial"/>
                <w:color w:val="FFFFFF"/>
                <w:sz w:val="18"/>
                <w:shd w:val="solid" w:color="EC2622" w:fill="EC2622"/>
                <w:lang w:val="es-419"/>
              </w:rPr>
              <w:t>(</w:t>
            </w:r>
            <w:r w:rsidR="008C3B32">
              <w:rPr>
                <w:rFonts w:ascii="Arial" w:eastAsia="Arial" w:hAnsi="Arial"/>
                <w:color w:val="FFFFFF"/>
                <w:sz w:val="18"/>
                <w:shd w:val="solid" w:color="EC2622" w:fill="EC2622"/>
                <w:lang w:val="es-419"/>
              </w:rPr>
              <w:t>Lo que queremos lograr</w:t>
            </w:r>
            <w:r w:rsidRPr="007C69CF">
              <w:rPr>
                <w:rFonts w:ascii="Arial" w:eastAsia="Arial" w:hAnsi="Arial"/>
                <w:color w:val="FFFFFF"/>
                <w:sz w:val="18"/>
                <w:shd w:val="solid" w:color="EC2622" w:fill="EC2622"/>
                <w:lang w:val="es-419"/>
              </w:rPr>
              <w:t>)</w:t>
            </w:r>
          </w:p>
        </w:tc>
        <w:tc>
          <w:tcPr>
            <w:tcW w:w="2451" w:type="dxa"/>
            <w:shd w:val="clear" w:color="auto" w:fill="FF0000"/>
          </w:tcPr>
          <w:p w14:paraId="06405F60" w14:textId="197447B5" w:rsidR="006132BF" w:rsidRPr="007C69CF" w:rsidRDefault="006132BF" w:rsidP="006132BF">
            <w:pPr>
              <w:spacing w:line="289" w:lineRule="exact"/>
              <w:textAlignment w:val="baseline"/>
              <w:rPr>
                <w:rFonts w:ascii="Arial" w:eastAsia="Arial" w:hAnsi="Arial"/>
                <w:b/>
                <w:color w:val="FFFFFF"/>
                <w:sz w:val="18"/>
                <w:shd w:val="solid" w:color="EC2622" w:fill="EC2622"/>
                <w:lang w:val="es-419"/>
              </w:rPr>
            </w:pPr>
            <w:r w:rsidRPr="007C69CF">
              <w:rPr>
                <w:rFonts w:ascii="Arial" w:eastAsia="Arial" w:hAnsi="Arial"/>
                <w:b/>
                <w:color w:val="FFFFFF"/>
                <w:sz w:val="18"/>
                <w:shd w:val="solid" w:color="EC2622" w:fill="EC2622"/>
                <w:lang w:val="es-419"/>
              </w:rPr>
              <w:t>INDICA</w:t>
            </w:r>
            <w:r w:rsidR="008C3B32">
              <w:rPr>
                <w:rFonts w:ascii="Arial" w:eastAsia="Arial" w:hAnsi="Arial"/>
                <w:b/>
                <w:color w:val="FFFFFF"/>
                <w:sz w:val="18"/>
                <w:shd w:val="solid" w:color="EC2622" w:fill="EC2622"/>
                <w:lang w:val="es-419"/>
              </w:rPr>
              <w:t>DORES</w:t>
            </w:r>
          </w:p>
          <w:p w14:paraId="6E979BF9" w14:textId="7D052414" w:rsidR="006132BF" w:rsidRPr="007C69CF" w:rsidRDefault="006132BF" w:rsidP="006132BF">
            <w:pPr>
              <w:spacing w:line="289" w:lineRule="exact"/>
              <w:textAlignment w:val="baseline"/>
              <w:rPr>
                <w:rFonts w:ascii="Arial" w:eastAsia="Arial" w:hAnsi="Arial"/>
                <w:color w:val="EC2622"/>
                <w:sz w:val="26"/>
                <w:lang w:val="es-419"/>
              </w:rPr>
            </w:pPr>
            <w:r w:rsidRPr="007C69CF">
              <w:rPr>
                <w:rFonts w:ascii="Arial" w:eastAsia="Arial" w:hAnsi="Arial"/>
                <w:color w:val="FFFFFF"/>
                <w:sz w:val="18"/>
                <w:shd w:val="solid" w:color="EC2622" w:fill="EC2622"/>
                <w:lang w:val="es-419"/>
              </w:rPr>
              <w:t>(</w:t>
            </w:r>
            <w:r w:rsidR="008C3B32">
              <w:rPr>
                <w:rFonts w:ascii="Arial" w:eastAsia="Arial" w:hAnsi="Arial"/>
                <w:color w:val="FFFFFF"/>
                <w:sz w:val="18"/>
                <w:shd w:val="solid" w:color="EC2622" w:fill="EC2622"/>
                <w:lang w:val="es-419"/>
              </w:rPr>
              <w:t>Cómo medir el cambio</w:t>
            </w:r>
            <w:r w:rsidRPr="007C69CF">
              <w:rPr>
                <w:rFonts w:ascii="Arial" w:eastAsia="Arial" w:hAnsi="Arial"/>
                <w:color w:val="FFFFFF"/>
                <w:sz w:val="18"/>
                <w:shd w:val="solid" w:color="EC2622" w:fill="EC2622"/>
                <w:lang w:val="es-419"/>
              </w:rPr>
              <w:t>)</w:t>
            </w:r>
          </w:p>
        </w:tc>
        <w:tc>
          <w:tcPr>
            <w:tcW w:w="2451" w:type="dxa"/>
            <w:shd w:val="clear" w:color="auto" w:fill="FF0000"/>
          </w:tcPr>
          <w:p w14:paraId="49477ED7" w14:textId="4C300D09" w:rsidR="006132BF" w:rsidRPr="007C69CF" w:rsidRDefault="006132BF" w:rsidP="006132BF">
            <w:pPr>
              <w:spacing w:line="289" w:lineRule="exact"/>
              <w:textAlignment w:val="baseline"/>
              <w:rPr>
                <w:rFonts w:ascii="Arial" w:eastAsia="Arial" w:hAnsi="Arial"/>
                <w:b/>
                <w:color w:val="FFFFFF"/>
                <w:sz w:val="18"/>
                <w:shd w:val="solid" w:color="EC2622" w:fill="EC2622"/>
                <w:lang w:val="es-419"/>
              </w:rPr>
            </w:pPr>
            <w:r w:rsidRPr="007C69CF">
              <w:rPr>
                <w:rFonts w:ascii="Arial" w:eastAsia="Arial" w:hAnsi="Arial"/>
                <w:b/>
                <w:color w:val="FFFFFF"/>
                <w:sz w:val="18"/>
                <w:shd w:val="solid" w:color="EC2622" w:fill="EC2622"/>
                <w:lang w:val="es-419"/>
              </w:rPr>
              <w:t>ME</w:t>
            </w:r>
            <w:r w:rsidR="008C3B32">
              <w:rPr>
                <w:rFonts w:ascii="Arial" w:eastAsia="Arial" w:hAnsi="Arial"/>
                <w:b/>
                <w:color w:val="FFFFFF"/>
                <w:sz w:val="18"/>
                <w:shd w:val="solid" w:color="EC2622" w:fill="EC2622"/>
                <w:lang w:val="es-419"/>
              </w:rPr>
              <w:t>DIOS DE VERIFICACIÓN</w:t>
            </w:r>
          </w:p>
          <w:p w14:paraId="56D9E0C9" w14:textId="216D7BA4" w:rsidR="006132BF" w:rsidRPr="007C69CF" w:rsidRDefault="006132BF" w:rsidP="006132BF">
            <w:pPr>
              <w:spacing w:line="289" w:lineRule="exact"/>
              <w:textAlignment w:val="baseline"/>
              <w:rPr>
                <w:rFonts w:ascii="Arial" w:eastAsia="Arial" w:hAnsi="Arial"/>
                <w:color w:val="EC2622"/>
                <w:sz w:val="26"/>
                <w:lang w:val="es-419"/>
              </w:rPr>
            </w:pPr>
            <w:r w:rsidRPr="007C69CF">
              <w:rPr>
                <w:rFonts w:ascii="Arial" w:eastAsia="Arial" w:hAnsi="Arial"/>
                <w:color w:val="FFFFFF"/>
                <w:sz w:val="18"/>
                <w:shd w:val="solid" w:color="EC2622" w:fill="EC2622"/>
                <w:lang w:val="es-419"/>
              </w:rPr>
              <w:t>(</w:t>
            </w:r>
            <w:r w:rsidR="008C3B32">
              <w:rPr>
                <w:rFonts w:ascii="Arial" w:eastAsia="Arial" w:hAnsi="Arial"/>
                <w:color w:val="FFFFFF"/>
                <w:sz w:val="18"/>
                <w:shd w:val="solid" w:color="EC2622" w:fill="EC2622"/>
                <w:lang w:val="es-419"/>
              </w:rPr>
              <w:t>Dónde/Cómo obtener información</w:t>
            </w:r>
            <w:r w:rsidRPr="007C69CF">
              <w:rPr>
                <w:rFonts w:ascii="Arial" w:eastAsia="Arial" w:hAnsi="Arial"/>
                <w:color w:val="FFFFFF"/>
                <w:sz w:val="18"/>
                <w:shd w:val="solid" w:color="EC2622" w:fill="EC2622"/>
                <w:lang w:val="es-419"/>
              </w:rPr>
              <w:t>)</w:t>
            </w:r>
          </w:p>
        </w:tc>
        <w:tc>
          <w:tcPr>
            <w:tcW w:w="2452" w:type="dxa"/>
            <w:shd w:val="clear" w:color="auto" w:fill="FF0000"/>
          </w:tcPr>
          <w:p w14:paraId="7F916152" w14:textId="37C7E110" w:rsidR="006132BF" w:rsidRPr="007C69CF" w:rsidRDefault="008C3B32" w:rsidP="006132BF">
            <w:pPr>
              <w:spacing w:line="289" w:lineRule="exact"/>
              <w:textAlignment w:val="baseline"/>
              <w:rPr>
                <w:rFonts w:ascii="Arial" w:eastAsia="Arial" w:hAnsi="Arial"/>
                <w:b/>
                <w:color w:val="FFFFFF"/>
                <w:sz w:val="18"/>
                <w:shd w:val="solid" w:color="EC2622" w:fill="EC2622"/>
                <w:lang w:val="es-419"/>
              </w:rPr>
            </w:pPr>
            <w:r>
              <w:rPr>
                <w:rFonts w:ascii="Arial" w:eastAsia="Arial" w:hAnsi="Arial"/>
                <w:b/>
                <w:color w:val="FFFFFF"/>
                <w:sz w:val="18"/>
                <w:shd w:val="solid" w:color="EC2622" w:fill="EC2622"/>
                <w:lang w:val="es-419"/>
              </w:rPr>
              <w:t>SUPUESTOS</w:t>
            </w:r>
          </w:p>
          <w:p w14:paraId="074F92FC" w14:textId="19480090" w:rsidR="006132BF" w:rsidRPr="007C69CF" w:rsidRDefault="006132BF" w:rsidP="006132BF">
            <w:pPr>
              <w:spacing w:line="289" w:lineRule="exact"/>
              <w:textAlignment w:val="baseline"/>
              <w:rPr>
                <w:rFonts w:ascii="Arial" w:eastAsia="Arial" w:hAnsi="Arial"/>
                <w:b/>
                <w:color w:val="FFFFFF"/>
                <w:sz w:val="18"/>
                <w:shd w:val="solid" w:color="EC2622" w:fill="EC2622"/>
                <w:lang w:val="es-419"/>
              </w:rPr>
            </w:pPr>
            <w:r w:rsidRPr="007C69CF">
              <w:rPr>
                <w:rFonts w:ascii="Arial" w:eastAsia="Arial" w:hAnsi="Arial"/>
                <w:color w:val="FFFFFF"/>
                <w:sz w:val="18"/>
                <w:shd w:val="solid" w:color="EC2622" w:fill="EC2622"/>
                <w:lang w:val="es-419"/>
              </w:rPr>
              <w:t>(</w:t>
            </w:r>
            <w:r w:rsidR="008C3B32">
              <w:rPr>
                <w:rFonts w:ascii="Arial" w:eastAsia="Arial" w:hAnsi="Arial"/>
                <w:color w:val="FFFFFF"/>
                <w:sz w:val="18"/>
                <w:shd w:val="solid" w:color="EC2622" w:fill="EC2622"/>
                <w:lang w:val="es-419"/>
              </w:rPr>
              <w:t>Qué otras cosas necesitan saberse</w:t>
            </w:r>
            <w:r w:rsidRPr="007C69CF">
              <w:rPr>
                <w:rFonts w:ascii="Arial" w:eastAsia="Arial" w:hAnsi="Arial"/>
                <w:color w:val="FFFFFF"/>
                <w:sz w:val="18"/>
                <w:shd w:val="solid" w:color="EC2622" w:fill="EC2622"/>
                <w:lang w:val="es-419"/>
              </w:rPr>
              <w:t>)</w:t>
            </w:r>
          </w:p>
          <w:p w14:paraId="12C67B55" w14:textId="77777777" w:rsidR="006132BF" w:rsidRPr="007C69CF" w:rsidRDefault="006132BF" w:rsidP="006132BF">
            <w:pPr>
              <w:spacing w:line="289" w:lineRule="exact"/>
              <w:textAlignment w:val="baseline"/>
              <w:rPr>
                <w:rFonts w:ascii="Arial" w:eastAsia="Arial" w:hAnsi="Arial"/>
                <w:color w:val="EC2622"/>
                <w:sz w:val="26"/>
                <w:lang w:val="es-419"/>
              </w:rPr>
            </w:pPr>
          </w:p>
        </w:tc>
      </w:tr>
      <w:tr w:rsidR="006132BF" w:rsidRPr="007C69CF" w14:paraId="3CC907D8" w14:textId="77777777" w:rsidTr="00A513DB">
        <w:trPr>
          <w:trHeight w:val="2069"/>
        </w:trPr>
        <w:tc>
          <w:tcPr>
            <w:tcW w:w="2451" w:type="dxa"/>
            <w:shd w:val="clear" w:color="E7E0DD" w:fill="E7E0DD"/>
          </w:tcPr>
          <w:p w14:paraId="4583D8E5" w14:textId="3DE489C4" w:rsidR="006132BF" w:rsidRPr="007C69CF" w:rsidRDefault="008C3B32" w:rsidP="006132BF">
            <w:pPr>
              <w:spacing w:before="79" w:line="230" w:lineRule="exact"/>
              <w:ind w:left="72"/>
              <w:textAlignment w:val="baseline"/>
              <w:rPr>
                <w:rFonts w:ascii="Arial" w:eastAsia="Arial" w:hAnsi="Arial"/>
                <w:b/>
                <w:color w:val="000000"/>
                <w:sz w:val="18"/>
                <w:lang w:val="es-419"/>
              </w:rPr>
            </w:pPr>
            <w:r>
              <w:rPr>
                <w:rFonts w:ascii="Arial" w:eastAsia="Arial" w:hAnsi="Arial"/>
                <w:b/>
                <w:color w:val="000000"/>
                <w:sz w:val="18"/>
                <w:lang w:val="es-419"/>
              </w:rPr>
              <w:t>OBJETIVO</w:t>
            </w:r>
          </w:p>
          <w:p w14:paraId="6E24A14E" w14:textId="01498D38" w:rsidR="006132BF" w:rsidRPr="007C69CF" w:rsidRDefault="008C3B32" w:rsidP="008C3B32">
            <w:pPr>
              <w:spacing w:line="230" w:lineRule="exact"/>
              <w:textAlignment w:val="baseline"/>
              <w:rPr>
                <w:rFonts w:ascii="Arial" w:eastAsia="Arial" w:hAnsi="Arial"/>
                <w:color w:val="EC2622"/>
                <w:sz w:val="26"/>
                <w:lang w:val="es-419"/>
              </w:rPr>
            </w:pPr>
            <w:r w:rsidRPr="008C3B32">
              <w:rPr>
                <w:rFonts w:ascii="Arial" w:eastAsia="Arial" w:hAnsi="Arial"/>
                <w:color w:val="000000"/>
                <w:sz w:val="18"/>
                <w:lang w:val="es-419"/>
              </w:rPr>
              <w:t>Los resultados a largo plazo que busca lograr una intervención, a los que podrían contribuir factores ajenos a la intervención</w:t>
            </w:r>
          </w:p>
        </w:tc>
        <w:tc>
          <w:tcPr>
            <w:tcW w:w="2451" w:type="dxa"/>
            <w:shd w:val="clear" w:color="E7E0DD" w:fill="E7E0DD"/>
          </w:tcPr>
          <w:p w14:paraId="0E4D1E8E" w14:textId="6ED06DB1" w:rsidR="006132BF" w:rsidRPr="007C69CF" w:rsidRDefault="006132BF" w:rsidP="006132BF">
            <w:pPr>
              <w:spacing w:before="79" w:line="230" w:lineRule="exact"/>
              <w:ind w:left="72"/>
              <w:textAlignment w:val="baseline"/>
              <w:rPr>
                <w:rFonts w:ascii="Arial" w:eastAsia="Arial" w:hAnsi="Arial"/>
                <w:b/>
                <w:color w:val="000000"/>
                <w:sz w:val="18"/>
                <w:lang w:val="es-419"/>
              </w:rPr>
            </w:pPr>
            <w:r w:rsidRPr="007C69CF">
              <w:rPr>
                <w:lang w:val="es-419"/>
              </w:rPr>
              <w:br w:type="column"/>
            </w:r>
            <w:r w:rsidRPr="007C69CF">
              <w:rPr>
                <w:rFonts w:ascii="Arial" w:eastAsia="Arial" w:hAnsi="Arial"/>
                <w:b/>
                <w:color w:val="000000"/>
                <w:sz w:val="18"/>
                <w:lang w:val="es-419"/>
              </w:rPr>
              <w:t>INDICA</w:t>
            </w:r>
            <w:r w:rsidR="008C3B32">
              <w:rPr>
                <w:rFonts w:ascii="Arial" w:eastAsia="Arial" w:hAnsi="Arial"/>
                <w:b/>
                <w:color w:val="000000"/>
                <w:sz w:val="18"/>
                <w:lang w:val="es-419"/>
              </w:rPr>
              <w:t>DORES DE IMPACTO</w:t>
            </w:r>
          </w:p>
          <w:p w14:paraId="08878BC1" w14:textId="2D3F86E9" w:rsidR="006132BF" w:rsidRDefault="00A96F0F" w:rsidP="006132BF">
            <w:pPr>
              <w:spacing w:line="230" w:lineRule="exact"/>
              <w:textAlignment w:val="baseline"/>
              <w:rPr>
                <w:rFonts w:ascii="Arial" w:eastAsia="Arial" w:hAnsi="Arial"/>
                <w:color w:val="000000"/>
                <w:sz w:val="18"/>
                <w:lang w:val="es-419"/>
              </w:rPr>
            </w:pPr>
            <w:r w:rsidRPr="00A96F0F">
              <w:rPr>
                <w:rFonts w:ascii="Arial" w:eastAsia="Arial" w:hAnsi="Arial"/>
                <w:color w:val="000000"/>
                <w:sz w:val="18"/>
                <w:lang w:val="es-419"/>
              </w:rPr>
              <w:t>Los criterios cuantitativos y/o cualitativos que proporcionan un medio sencillo y confiable para medir el logro o reflejar cambios relacionados con el objetivo</w:t>
            </w:r>
          </w:p>
          <w:p w14:paraId="3F99F2BF" w14:textId="4D0D0BB9" w:rsidR="008C3B32" w:rsidRPr="007C69CF" w:rsidRDefault="008C3B32" w:rsidP="006132BF">
            <w:pPr>
              <w:spacing w:line="230" w:lineRule="exact"/>
              <w:textAlignment w:val="baseline"/>
              <w:rPr>
                <w:rFonts w:ascii="Arial" w:eastAsia="Arial" w:hAnsi="Arial"/>
                <w:color w:val="EC2622"/>
                <w:sz w:val="26"/>
                <w:lang w:val="es-419"/>
              </w:rPr>
            </w:pPr>
          </w:p>
        </w:tc>
        <w:tc>
          <w:tcPr>
            <w:tcW w:w="2451" w:type="dxa"/>
            <w:shd w:val="clear" w:color="auto" w:fill="E7E6E6"/>
          </w:tcPr>
          <w:p w14:paraId="100255F7" w14:textId="3E95B8AA" w:rsidR="006132BF" w:rsidRPr="007C69CF" w:rsidRDefault="00A96F0F" w:rsidP="006132BF">
            <w:pPr>
              <w:spacing w:after="596" w:line="230" w:lineRule="exact"/>
              <w:ind w:left="72" w:right="288"/>
              <w:textAlignment w:val="baseline"/>
              <w:rPr>
                <w:rFonts w:ascii="Arial" w:eastAsia="Arial" w:hAnsi="Arial"/>
                <w:color w:val="000000"/>
                <w:sz w:val="18"/>
                <w:shd w:val="solid" w:color="E7E0DD" w:fill="E7E0DD"/>
                <w:lang w:val="es-419"/>
              </w:rPr>
            </w:pPr>
            <w:r w:rsidRPr="00A96F0F">
              <w:rPr>
                <w:rFonts w:ascii="Arial" w:eastAsia="Arial" w:hAnsi="Arial"/>
                <w:color w:val="000000"/>
                <w:sz w:val="18"/>
                <w:shd w:val="solid" w:color="E7E0DD" w:fill="E7E0DD"/>
                <w:lang w:val="es-419"/>
              </w:rPr>
              <w:t>Cómo se recolectará la información sobre el/los indicador(es) (puede incluir quién la recolectará y con qué frecuencia)</w:t>
            </w:r>
          </w:p>
          <w:p w14:paraId="44A8B0A2" w14:textId="77777777" w:rsidR="006132BF" w:rsidRPr="007C69CF" w:rsidRDefault="006132BF" w:rsidP="006132BF">
            <w:pPr>
              <w:spacing w:line="230" w:lineRule="exact"/>
              <w:textAlignment w:val="baseline"/>
              <w:rPr>
                <w:rFonts w:ascii="Arial" w:eastAsia="Arial" w:hAnsi="Arial"/>
                <w:color w:val="EC2622"/>
                <w:sz w:val="26"/>
                <w:lang w:val="es-419"/>
              </w:rPr>
            </w:pPr>
          </w:p>
        </w:tc>
        <w:tc>
          <w:tcPr>
            <w:tcW w:w="2452" w:type="dxa"/>
            <w:shd w:val="clear" w:color="auto" w:fill="E7E6E6"/>
          </w:tcPr>
          <w:p w14:paraId="168D10C5" w14:textId="7D52A396" w:rsidR="006132BF" w:rsidRPr="007C69CF" w:rsidRDefault="00A96F0F" w:rsidP="006132BF">
            <w:pPr>
              <w:spacing w:line="230" w:lineRule="exact"/>
              <w:textAlignment w:val="baseline"/>
              <w:rPr>
                <w:rFonts w:ascii="Arial" w:eastAsia="Arial" w:hAnsi="Arial"/>
                <w:color w:val="EC2622"/>
                <w:sz w:val="26"/>
                <w:lang w:val="es-419"/>
              </w:rPr>
            </w:pPr>
            <w:r w:rsidRPr="00A96F0F">
              <w:rPr>
                <w:rFonts w:ascii="Arial" w:eastAsia="Arial" w:hAnsi="Arial"/>
                <w:color w:val="000000"/>
                <w:sz w:val="18"/>
                <w:lang w:val="es-419"/>
              </w:rPr>
              <w:t>Las condiciones externas necesarias si el objetivo</w:t>
            </w:r>
            <w:r w:rsidR="003B374A">
              <w:rPr>
                <w:rFonts w:ascii="Arial" w:eastAsia="Arial" w:hAnsi="Arial"/>
                <w:color w:val="000000"/>
                <w:sz w:val="18"/>
                <w:lang w:val="es-419"/>
              </w:rPr>
              <w:t xml:space="preserve"> ha de</w:t>
            </w:r>
            <w:r w:rsidRPr="00A96F0F">
              <w:rPr>
                <w:rFonts w:ascii="Arial" w:eastAsia="Arial" w:hAnsi="Arial"/>
                <w:color w:val="000000"/>
                <w:sz w:val="18"/>
                <w:lang w:val="es-419"/>
              </w:rPr>
              <w:t xml:space="preserve"> contribuir al siguiente nivel de intervenciones</w:t>
            </w:r>
          </w:p>
        </w:tc>
      </w:tr>
      <w:tr w:rsidR="006132BF" w:rsidRPr="007C69CF" w14:paraId="3C1F5F94" w14:textId="77777777" w:rsidTr="00A513DB">
        <w:tc>
          <w:tcPr>
            <w:tcW w:w="2451" w:type="dxa"/>
            <w:shd w:val="clear" w:color="E7E0DD" w:fill="E7E0DD"/>
          </w:tcPr>
          <w:p w14:paraId="073EBEBE" w14:textId="3752DFD4" w:rsidR="006132BF" w:rsidRPr="007C69CF" w:rsidRDefault="008C3B32" w:rsidP="006132BF">
            <w:pPr>
              <w:spacing w:before="50" w:line="230" w:lineRule="exact"/>
              <w:ind w:left="72"/>
              <w:textAlignment w:val="baseline"/>
              <w:rPr>
                <w:rFonts w:ascii="Arial" w:eastAsia="Arial" w:hAnsi="Arial"/>
                <w:b/>
                <w:color w:val="000000"/>
                <w:sz w:val="18"/>
                <w:lang w:val="es-419"/>
              </w:rPr>
            </w:pPr>
            <w:r>
              <w:rPr>
                <w:rFonts w:ascii="Arial" w:eastAsia="Arial" w:hAnsi="Arial"/>
                <w:b/>
                <w:color w:val="000000"/>
                <w:sz w:val="18"/>
                <w:lang w:val="es-419"/>
              </w:rPr>
              <w:t>RESULTADO</w:t>
            </w:r>
            <w:r w:rsidR="006132BF" w:rsidRPr="007C69CF">
              <w:rPr>
                <w:rFonts w:ascii="Arial" w:eastAsia="Arial" w:hAnsi="Arial"/>
                <w:b/>
                <w:color w:val="000000"/>
                <w:sz w:val="18"/>
                <w:lang w:val="es-419"/>
              </w:rPr>
              <w:t>(S)</w:t>
            </w:r>
          </w:p>
          <w:p w14:paraId="48EDE0AD" w14:textId="2678416C" w:rsidR="006132BF" w:rsidRPr="007C69CF" w:rsidRDefault="008C3B32" w:rsidP="006132BF">
            <w:pPr>
              <w:spacing w:line="230" w:lineRule="exact"/>
              <w:textAlignment w:val="baseline"/>
              <w:rPr>
                <w:rFonts w:ascii="Arial" w:eastAsia="Arial" w:hAnsi="Arial"/>
                <w:color w:val="000000"/>
                <w:sz w:val="18"/>
                <w:lang w:val="es-419"/>
              </w:rPr>
            </w:pPr>
            <w:r w:rsidRPr="008C3B32">
              <w:rPr>
                <w:rFonts w:ascii="Arial" w:eastAsia="Arial" w:hAnsi="Arial"/>
                <w:color w:val="000000"/>
                <w:sz w:val="18"/>
                <w:lang w:val="es-419"/>
              </w:rPr>
              <w:t>El/Los resultado(s) principal(es) que una intervención busca lograr, casi siempre en términos de conocimiento, actitudes o prácticas del grupo objetivo</w:t>
            </w:r>
          </w:p>
          <w:p w14:paraId="0D282743" w14:textId="406DA208" w:rsidR="006132BF" w:rsidRPr="007C69CF" w:rsidRDefault="006132BF" w:rsidP="006132BF">
            <w:pPr>
              <w:spacing w:line="230" w:lineRule="exact"/>
              <w:textAlignment w:val="baseline"/>
              <w:rPr>
                <w:rFonts w:ascii="Arial" w:eastAsia="Arial" w:hAnsi="Arial"/>
                <w:color w:val="EC2622"/>
                <w:sz w:val="26"/>
                <w:lang w:val="es-419"/>
              </w:rPr>
            </w:pPr>
          </w:p>
        </w:tc>
        <w:tc>
          <w:tcPr>
            <w:tcW w:w="2451" w:type="dxa"/>
            <w:shd w:val="clear" w:color="E7E0DD" w:fill="E7E0DD"/>
          </w:tcPr>
          <w:p w14:paraId="5876FD92" w14:textId="4FE0812D" w:rsidR="006132BF" w:rsidRPr="007C69CF" w:rsidRDefault="008C3B32" w:rsidP="006132BF">
            <w:pPr>
              <w:spacing w:before="11" w:line="230" w:lineRule="exact"/>
              <w:ind w:left="72"/>
              <w:textAlignment w:val="baseline"/>
              <w:rPr>
                <w:rFonts w:ascii="Arial" w:eastAsia="Arial" w:hAnsi="Arial"/>
                <w:b/>
                <w:color w:val="000000"/>
                <w:sz w:val="18"/>
                <w:lang w:val="es-419"/>
              </w:rPr>
            </w:pPr>
            <w:r>
              <w:rPr>
                <w:rFonts w:ascii="Arial" w:eastAsia="Arial" w:hAnsi="Arial"/>
                <w:b/>
                <w:color w:val="000000"/>
                <w:sz w:val="18"/>
                <w:lang w:val="es-419"/>
              </w:rPr>
              <w:t>INDICADORES DE RESULTADO</w:t>
            </w:r>
          </w:p>
          <w:p w14:paraId="67EAA7C6" w14:textId="21100A99" w:rsidR="006132BF" w:rsidRPr="007C69CF" w:rsidRDefault="00A96F0F" w:rsidP="006132BF">
            <w:pPr>
              <w:spacing w:line="230" w:lineRule="exact"/>
              <w:textAlignment w:val="baseline"/>
              <w:rPr>
                <w:rFonts w:ascii="Arial" w:eastAsia="Arial" w:hAnsi="Arial"/>
                <w:color w:val="EC2622"/>
                <w:sz w:val="26"/>
                <w:lang w:val="es-419"/>
              </w:rPr>
            </w:pPr>
            <w:r w:rsidRPr="00A96F0F">
              <w:rPr>
                <w:rFonts w:ascii="Arial" w:eastAsia="Arial" w:hAnsi="Arial"/>
                <w:color w:val="000000"/>
                <w:sz w:val="18"/>
                <w:lang w:val="es-419"/>
              </w:rPr>
              <w:t>Como arriba, conectado</w:t>
            </w:r>
            <w:r>
              <w:rPr>
                <w:rFonts w:ascii="Arial" w:eastAsia="Arial" w:hAnsi="Arial"/>
                <w:color w:val="000000"/>
                <w:sz w:val="18"/>
                <w:lang w:val="es-419"/>
              </w:rPr>
              <w:t>s</w:t>
            </w:r>
            <w:r w:rsidRPr="00A96F0F">
              <w:rPr>
                <w:rFonts w:ascii="Arial" w:eastAsia="Arial" w:hAnsi="Arial"/>
                <w:color w:val="000000"/>
                <w:sz w:val="18"/>
                <w:lang w:val="es-419"/>
              </w:rPr>
              <w:t xml:space="preserve"> a los resultados indicados</w:t>
            </w:r>
          </w:p>
        </w:tc>
        <w:tc>
          <w:tcPr>
            <w:tcW w:w="2451" w:type="dxa"/>
            <w:shd w:val="clear" w:color="auto" w:fill="E7E6E6"/>
          </w:tcPr>
          <w:p w14:paraId="303339B0" w14:textId="21A60413" w:rsidR="006132BF" w:rsidRPr="007C69CF" w:rsidRDefault="00A96F0F" w:rsidP="00A96F0F">
            <w:pPr>
              <w:spacing w:line="230" w:lineRule="exact"/>
              <w:textAlignment w:val="baseline"/>
              <w:rPr>
                <w:rFonts w:ascii="Arial" w:eastAsia="Arial" w:hAnsi="Arial"/>
                <w:color w:val="EC2622"/>
                <w:sz w:val="26"/>
                <w:lang w:val="es-419"/>
              </w:rPr>
            </w:pPr>
            <w:r w:rsidRPr="00A96F0F">
              <w:rPr>
                <w:rFonts w:ascii="Arial" w:eastAsia="Arial" w:hAnsi="Arial"/>
                <w:color w:val="000000"/>
                <w:sz w:val="18"/>
                <w:lang w:val="es-419"/>
              </w:rPr>
              <w:t>Como arriba</w:t>
            </w:r>
          </w:p>
        </w:tc>
        <w:tc>
          <w:tcPr>
            <w:tcW w:w="2452" w:type="dxa"/>
            <w:shd w:val="clear" w:color="auto" w:fill="E7E6E6"/>
          </w:tcPr>
          <w:p w14:paraId="3838D7D9" w14:textId="53E1C83B" w:rsidR="006132BF" w:rsidRPr="007C69CF" w:rsidRDefault="00A96F0F" w:rsidP="003B374A">
            <w:pPr>
              <w:shd w:val="solid" w:color="E7E0DD" w:fill="E7E0DD"/>
              <w:spacing w:line="230" w:lineRule="exact"/>
              <w:textAlignment w:val="baseline"/>
              <w:rPr>
                <w:rFonts w:ascii="Arial" w:eastAsia="Arial" w:hAnsi="Arial"/>
                <w:color w:val="000000"/>
                <w:sz w:val="18"/>
                <w:lang w:val="es-419"/>
              </w:rPr>
            </w:pPr>
            <w:r w:rsidRPr="00A96F0F">
              <w:rPr>
                <w:rFonts w:ascii="Arial" w:eastAsia="Arial" w:hAnsi="Arial"/>
                <w:color w:val="000000"/>
                <w:sz w:val="18"/>
                <w:lang w:val="es-419"/>
              </w:rPr>
              <w:t>Condiciones externas que no están bajo el control directo de la intervención que son necesarias</w:t>
            </w:r>
            <w:r w:rsidR="003B374A">
              <w:rPr>
                <w:rFonts w:ascii="Arial" w:eastAsia="Arial" w:hAnsi="Arial"/>
                <w:color w:val="000000"/>
                <w:sz w:val="18"/>
                <w:lang w:val="es-419"/>
              </w:rPr>
              <w:t xml:space="preserve"> si el resultado ha de contribuir a </w:t>
            </w:r>
            <w:r w:rsidRPr="00A96F0F">
              <w:rPr>
                <w:rFonts w:ascii="Arial" w:eastAsia="Arial" w:hAnsi="Arial"/>
                <w:color w:val="000000"/>
                <w:sz w:val="18"/>
                <w:lang w:val="es-419"/>
              </w:rPr>
              <w:t>alcanzar el objetivo de la intervención</w:t>
            </w:r>
          </w:p>
          <w:p w14:paraId="77BD8189" w14:textId="77777777" w:rsidR="006132BF" w:rsidRPr="007C69CF" w:rsidRDefault="006132BF" w:rsidP="006132BF">
            <w:pPr>
              <w:spacing w:line="230" w:lineRule="exact"/>
              <w:textAlignment w:val="baseline"/>
              <w:rPr>
                <w:rFonts w:ascii="Arial" w:eastAsia="Arial" w:hAnsi="Arial"/>
                <w:color w:val="EC2622"/>
                <w:sz w:val="26"/>
                <w:lang w:val="es-419"/>
              </w:rPr>
            </w:pPr>
          </w:p>
        </w:tc>
      </w:tr>
      <w:tr w:rsidR="006132BF" w:rsidRPr="007C69CF" w14:paraId="5BC1D264" w14:textId="77777777" w:rsidTr="00A513DB">
        <w:tc>
          <w:tcPr>
            <w:tcW w:w="2451" w:type="dxa"/>
            <w:shd w:val="clear" w:color="E7E0DD" w:fill="E7E0DD"/>
          </w:tcPr>
          <w:p w14:paraId="1AA27F85" w14:textId="084D0E33" w:rsidR="006132BF" w:rsidRPr="007C69CF" w:rsidRDefault="008C3B32" w:rsidP="006132BF">
            <w:pPr>
              <w:spacing w:before="69" w:line="230" w:lineRule="exact"/>
              <w:ind w:left="72"/>
              <w:textAlignment w:val="baseline"/>
              <w:rPr>
                <w:rFonts w:ascii="Arial" w:eastAsia="Arial" w:hAnsi="Arial"/>
                <w:b/>
                <w:color w:val="000000"/>
                <w:sz w:val="18"/>
                <w:lang w:val="es-419"/>
              </w:rPr>
            </w:pPr>
            <w:r>
              <w:rPr>
                <w:rFonts w:ascii="Arial" w:eastAsia="Arial" w:hAnsi="Arial"/>
                <w:b/>
                <w:color w:val="000000"/>
                <w:sz w:val="18"/>
                <w:lang w:val="es-419"/>
              </w:rPr>
              <w:t>PRODUCTO</w:t>
            </w:r>
            <w:r w:rsidR="006132BF" w:rsidRPr="007C69CF">
              <w:rPr>
                <w:rFonts w:ascii="Arial" w:eastAsia="Arial" w:hAnsi="Arial"/>
                <w:b/>
                <w:color w:val="000000"/>
                <w:sz w:val="18"/>
                <w:lang w:val="es-419"/>
              </w:rPr>
              <w:t>S</w:t>
            </w:r>
          </w:p>
          <w:p w14:paraId="3CEB06E9" w14:textId="661111D1" w:rsidR="006132BF" w:rsidRPr="007C69CF" w:rsidRDefault="008C3B32" w:rsidP="006132BF">
            <w:pPr>
              <w:spacing w:line="230" w:lineRule="exact"/>
              <w:textAlignment w:val="baseline"/>
              <w:rPr>
                <w:rFonts w:ascii="Arial" w:eastAsia="Arial" w:hAnsi="Arial"/>
                <w:color w:val="000000"/>
                <w:sz w:val="18"/>
                <w:lang w:val="es-419"/>
              </w:rPr>
            </w:pPr>
            <w:r w:rsidRPr="008C3B32">
              <w:rPr>
                <w:rFonts w:ascii="Arial" w:eastAsia="Arial" w:hAnsi="Arial"/>
                <w:color w:val="000000"/>
                <w:sz w:val="18"/>
                <w:lang w:val="es-419"/>
              </w:rPr>
              <w:t>Los productos, bienes y servicios tangibles y otros resultados inmediatos que conducen al logro de resultados</w:t>
            </w:r>
          </w:p>
          <w:p w14:paraId="6702C11E" w14:textId="68D134FF" w:rsidR="006132BF" w:rsidRPr="007C69CF" w:rsidRDefault="006132BF" w:rsidP="006132BF">
            <w:pPr>
              <w:spacing w:line="230" w:lineRule="exact"/>
              <w:textAlignment w:val="baseline"/>
              <w:rPr>
                <w:rFonts w:ascii="Arial" w:eastAsia="Arial" w:hAnsi="Arial"/>
                <w:color w:val="EC2622"/>
                <w:sz w:val="26"/>
                <w:lang w:val="es-419"/>
              </w:rPr>
            </w:pPr>
          </w:p>
        </w:tc>
        <w:tc>
          <w:tcPr>
            <w:tcW w:w="2451" w:type="dxa"/>
            <w:shd w:val="clear" w:color="E7E0DD" w:fill="E7E0DD"/>
          </w:tcPr>
          <w:p w14:paraId="6FB797C1" w14:textId="79FB3342" w:rsidR="006132BF" w:rsidRPr="007C69CF" w:rsidRDefault="006132BF" w:rsidP="006132BF">
            <w:pPr>
              <w:spacing w:before="30" w:line="230" w:lineRule="exact"/>
              <w:ind w:left="72"/>
              <w:textAlignment w:val="baseline"/>
              <w:rPr>
                <w:rFonts w:ascii="Arial" w:eastAsia="Arial" w:hAnsi="Arial"/>
                <w:b/>
                <w:color w:val="000000"/>
                <w:sz w:val="18"/>
                <w:lang w:val="es-419"/>
              </w:rPr>
            </w:pPr>
            <w:r w:rsidRPr="007C69CF">
              <w:rPr>
                <w:lang w:val="es-419"/>
              </w:rPr>
              <w:br w:type="column"/>
            </w:r>
            <w:r w:rsidRPr="007C69CF">
              <w:rPr>
                <w:rFonts w:ascii="Arial" w:eastAsia="Arial" w:hAnsi="Arial"/>
                <w:b/>
                <w:color w:val="000000"/>
                <w:sz w:val="18"/>
                <w:lang w:val="es-419"/>
              </w:rPr>
              <w:t>INDICA</w:t>
            </w:r>
            <w:r w:rsidR="008C3B32">
              <w:rPr>
                <w:rFonts w:ascii="Arial" w:eastAsia="Arial" w:hAnsi="Arial"/>
                <w:b/>
                <w:color w:val="000000"/>
                <w:sz w:val="18"/>
                <w:lang w:val="es-419"/>
              </w:rPr>
              <w:t>DORES DE PRODUCTO</w:t>
            </w:r>
          </w:p>
          <w:p w14:paraId="7145AA9E" w14:textId="34EA7179" w:rsidR="006132BF" w:rsidRPr="007C69CF" w:rsidRDefault="00A96F0F" w:rsidP="006132BF">
            <w:pPr>
              <w:spacing w:line="230" w:lineRule="exact"/>
              <w:textAlignment w:val="baseline"/>
              <w:rPr>
                <w:rFonts w:ascii="Arial" w:eastAsia="Arial" w:hAnsi="Arial"/>
                <w:color w:val="EC2622"/>
                <w:sz w:val="26"/>
                <w:lang w:val="es-419"/>
              </w:rPr>
            </w:pPr>
            <w:r w:rsidRPr="00A96F0F">
              <w:rPr>
                <w:rFonts w:ascii="Arial" w:eastAsia="Arial" w:hAnsi="Arial"/>
                <w:color w:val="000000"/>
                <w:sz w:val="18"/>
                <w:lang w:val="es-419"/>
              </w:rPr>
              <w:t>Como arriba, conectado</w:t>
            </w:r>
            <w:r>
              <w:rPr>
                <w:rFonts w:ascii="Arial" w:eastAsia="Arial" w:hAnsi="Arial"/>
                <w:color w:val="000000"/>
                <w:sz w:val="18"/>
                <w:lang w:val="es-419"/>
              </w:rPr>
              <w:t>s</w:t>
            </w:r>
            <w:r w:rsidRPr="00A96F0F">
              <w:rPr>
                <w:rFonts w:ascii="Arial" w:eastAsia="Arial" w:hAnsi="Arial"/>
                <w:color w:val="000000"/>
                <w:sz w:val="18"/>
                <w:lang w:val="es-419"/>
              </w:rPr>
              <w:t xml:space="preserve"> a los</w:t>
            </w:r>
            <w:r>
              <w:rPr>
                <w:rFonts w:ascii="Arial" w:eastAsia="Arial" w:hAnsi="Arial"/>
                <w:color w:val="000000"/>
                <w:sz w:val="18"/>
                <w:lang w:val="es-419"/>
              </w:rPr>
              <w:t xml:space="preserve"> productos</w:t>
            </w:r>
            <w:r w:rsidRPr="00A96F0F">
              <w:rPr>
                <w:rFonts w:ascii="Arial" w:eastAsia="Arial" w:hAnsi="Arial"/>
                <w:color w:val="000000"/>
                <w:sz w:val="18"/>
                <w:lang w:val="es-419"/>
              </w:rPr>
              <w:t xml:space="preserve"> indicados</w:t>
            </w:r>
          </w:p>
        </w:tc>
        <w:tc>
          <w:tcPr>
            <w:tcW w:w="2451" w:type="dxa"/>
            <w:shd w:val="clear" w:color="auto" w:fill="E7E6E6"/>
          </w:tcPr>
          <w:p w14:paraId="18AF51A2" w14:textId="37FB8DB8" w:rsidR="006132BF" w:rsidRPr="007C69CF" w:rsidRDefault="00A96F0F" w:rsidP="00A96F0F">
            <w:pPr>
              <w:spacing w:line="230" w:lineRule="exact"/>
              <w:textAlignment w:val="baseline"/>
              <w:rPr>
                <w:rFonts w:ascii="Arial" w:eastAsia="Arial" w:hAnsi="Arial"/>
                <w:color w:val="EC2622"/>
                <w:sz w:val="26"/>
                <w:lang w:val="es-419"/>
              </w:rPr>
            </w:pPr>
            <w:r w:rsidRPr="00A96F0F">
              <w:rPr>
                <w:rFonts w:ascii="Arial" w:eastAsia="Arial" w:hAnsi="Arial"/>
                <w:color w:val="000000"/>
                <w:sz w:val="18"/>
                <w:lang w:val="es-419"/>
              </w:rPr>
              <w:t>Como arriba</w:t>
            </w:r>
          </w:p>
        </w:tc>
        <w:tc>
          <w:tcPr>
            <w:tcW w:w="2452" w:type="dxa"/>
            <w:shd w:val="clear" w:color="E7E0DD" w:fill="E7E0DD"/>
          </w:tcPr>
          <w:p w14:paraId="34DB4A65" w14:textId="3C389A26" w:rsidR="006132BF" w:rsidRPr="007C69CF" w:rsidRDefault="006132BF" w:rsidP="00A96F0F">
            <w:pPr>
              <w:spacing w:before="47" w:line="230" w:lineRule="exact"/>
              <w:textAlignment w:val="baseline"/>
              <w:rPr>
                <w:rFonts w:ascii="Arial" w:eastAsia="Arial" w:hAnsi="Arial"/>
                <w:color w:val="EC2622"/>
                <w:sz w:val="26"/>
                <w:lang w:val="es-419"/>
              </w:rPr>
            </w:pPr>
            <w:r w:rsidRPr="007C69CF">
              <w:rPr>
                <w:lang w:val="es-419"/>
              </w:rPr>
              <w:br w:type="column"/>
            </w:r>
            <w:r w:rsidR="003B374A" w:rsidRPr="003B374A">
              <w:rPr>
                <w:rFonts w:ascii="Arial" w:eastAsia="Arial" w:hAnsi="Arial"/>
                <w:color w:val="000000"/>
                <w:sz w:val="18"/>
                <w:lang w:val="es-419"/>
              </w:rPr>
              <w:t>Factores externos que no están bajo el control directo de la intervención que podrían obstaculizar que los productos conduzcan a los resultados</w:t>
            </w:r>
          </w:p>
        </w:tc>
      </w:tr>
      <w:tr w:rsidR="006132BF" w:rsidRPr="007C69CF" w14:paraId="21390CB6" w14:textId="77777777" w:rsidTr="00A513DB">
        <w:tc>
          <w:tcPr>
            <w:tcW w:w="2451" w:type="dxa"/>
            <w:shd w:val="clear" w:color="E7E0DD" w:fill="E7E0DD"/>
          </w:tcPr>
          <w:p w14:paraId="35B12E08" w14:textId="7A31C2B2" w:rsidR="006132BF" w:rsidRPr="007C69CF" w:rsidRDefault="006132BF" w:rsidP="006132BF">
            <w:pPr>
              <w:spacing w:before="75" w:line="230" w:lineRule="exact"/>
              <w:ind w:left="72"/>
              <w:textAlignment w:val="baseline"/>
              <w:rPr>
                <w:rFonts w:ascii="Arial" w:eastAsia="Arial" w:hAnsi="Arial"/>
                <w:b/>
                <w:color w:val="000000"/>
                <w:sz w:val="18"/>
                <w:lang w:val="es-419"/>
              </w:rPr>
            </w:pPr>
            <w:r w:rsidRPr="007C69CF">
              <w:rPr>
                <w:rFonts w:ascii="Arial" w:eastAsia="Arial" w:hAnsi="Arial"/>
                <w:b/>
                <w:color w:val="000000"/>
                <w:sz w:val="18"/>
                <w:lang w:val="es-419"/>
              </w:rPr>
              <w:t>ACTIVI</w:t>
            </w:r>
            <w:r w:rsidR="008C3B32">
              <w:rPr>
                <w:rFonts w:ascii="Arial" w:eastAsia="Arial" w:hAnsi="Arial"/>
                <w:b/>
                <w:color w:val="000000"/>
                <w:sz w:val="18"/>
                <w:lang w:val="es-419"/>
              </w:rPr>
              <w:t>DADES</w:t>
            </w:r>
          </w:p>
          <w:p w14:paraId="693FAB5E" w14:textId="5D9570D2" w:rsidR="006132BF" w:rsidRPr="007C69CF" w:rsidRDefault="00A96F0F" w:rsidP="006132BF">
            <w:pPr>
              <w:spacing w:line="230" w:lineRule="exact"/>
              <w:textAlignment w:val="baseline"/>
              <w:rPr>
                <w:rFonts w:ascii="Arial" w:eastAsia="Arial" w:hAnsi="Arial"/>
                <w:color w:val="EC2622"/>
                <w:sz w:val="26"/>
                <w:lang w:val="es-419"/>
              </w:rPr>
            </w:pPr>
            <w:r w:rsidRPr="00A96F0F">
              <w:rPr>
                <w:rFonts w:ascii="Arial" w:eastAsia="Arial" w:hAnsi="Arial"/>
                <w:color w:val="000000"/>
                <w:sz w:val="18"/>
                <w:lang w:val="es-419"/>
              </w:rPr>
              <w:t>El conjunto de tareas a realizarse para lograr los productos</w:t>
            </w:r>
          </w:p>
        </w:tc>
        <w:tc>
          <w:tcPr>
            <w:tcW w:w="2451" w:type="dxa"/>
            <w:shd w:val="clear" w:color="E7E0DD" w:fill="E7E0DD"/>
          </w:tcPr>
          <w:p w14:paraId="4A9E1368" w14:textId="2CBB8266" w:rsidR="006132BF" w:rsidRPr="007C69CF" w:rsidRDefault="008C3B32" w:rsidP="006132BF">
            <w:pPr>
              <w:spacing w:before="36" w:line="230" w:lineRule="exact"/>
              <w:ind w:left="72"/>
              <w:textAlignment w:val="baseline"/>
              <w:rPr>
                <w:rFonts w:ascii="Arial" w:eastAsia="Arial" w:hAnsi="Arial"/>
                <w:b/>
                <w:color w:val="000000"/>
                <w:sz w:val="18"/>
                <w:lang w:val="es-419"/>
              </w:rPr>
            </w:pPr>
            <w:r>
              <w:rPr>
                <w:rFonts w:ascii="Arial" w:eastAsia="Arial" w:hAnsi="Arial"/>
                <w:b/>
                <w:color w:val="000000"/>
                <w:sz w:val="18"/>
                <w:lang w:val="es-419"/>
              </w:rPr>
              <w:t xml:space="preserve">INDICADORES DE </w:t>
            </w:r>
            <w:r w:rsidR="006132BF" w:rsidRPr="007C69CF">
              <w:rPr>
                <w:rFonts w:ascii="Arial" w:eastAsia="Arial" w:hAnsi="Arial"/>
                <w:b/>
                <w:color w:val="000000"/>
                <w:sz w:val="18"/>
                <w:lang w:val="es-419"/>
              </w:rPr>
              <w:t>PROCES</w:t>
            </w:r>
            <w:r>
              <w:rPr>
                <w:rFonts w:ascii="Arial" w:eastAsia="Arial" w:hAnsi="Arial"/>
                <w:b/>
                <w:color w:val="000000"/>
                <w:sz w:val="18"/>
                <w:lang w:val="es-419"/>
              </w:rPr>
              <w:t>O</w:t>
            </w:r>
          </w:p>
          <w:p w14:paraId="2D5B69F4" w14:textId="3F1086AB" w:rsidR="006132BF" w:rsidRPr="007C69CF" w:rsidRDefault="00A96F0F" w:rsidP="006132BF">
            <w:pPr>
              <w:spacing w:line="230" w:lineRule="exact"/>
              <w:textAlignment w:val="baseline"/>
              <w:rPr>
                <w:rFonts w:ascii="Arial" w:eastAsia="Arial" w:hAnsi="Arial"/>
                <w:color w:val="EC2622"/>
                <w:sz w:val="26"/>
                <w:lang w:val="es-419"/>
              </w:rPr>
            </w:pPr>
            <w:r w:rsidRPr="00A96F0F">
              <w:rPr>
                <w:rFonts w:ascii="Arial" w:eastAsia="Arial" w:hAnsi="Arial"/>
                <w:color w:val="000000"/>
                <w:sz w:val="18"/>
                <w:lang w:val="es-419"/>
              </w:rPr>
              <w:t>Como arriba, conectados a l</w:t>
            </w:r>
            <w:r>
              <w:rPr>
                <w:rFonts w:ascii="Arial" w:eastAsia="Arial" w:hAnsi="Arial"/>
                <w:color w:val="000000"/>
                <w:sz w:val="18"/>
                <w:lang w:val="es-419"/>
              </w:rPr>
              <w:t>as actividades indicadas</w:t>
            </w:r>
          </w:p>
        </w:tc>
        <w:tc>
          <w:tcPr>
            <w:tcW w:w="2451" w:type="dxa"/>
            <w:shd w:val="clear" w:color="auto" w:fill="E7E6E6"/>
          </w:tcPr>
          <w:p w14:paraId="26FC8212" w14:textId="57A6FA2D" w:rsidR="006132BF" w:rsidRPr="007C69CF" w:rsidRDefault="00A96F0F" w:rsidP="00A96F0F">
            <w:pPr>
              <w:spacing w:line="230" w:lineRule="exact"/>
              <w:textAlignment w:val="baseline"/>
              <w:rPr>
                <w:rFonts w:ascii="Arial" w:eastAsia="Arial" w:hAnsi="Arial"/>
                <w:color w:val="EC2622"/>
                <w:sz w:val="26"/>
                <w:lang w:val="es-419"/>
              </w:rPr>
            </w:pPr>
            <w:r w:rsidRPr="00A96F0F">
              <w:rPr>
                <w:rFonts w:ascii="Arial" w:eastAsia="Arial" w:hAnsi="Arial"/>
                <w:color w:val="000000"/>
                <w:sz w:val="18"/>
                <w:lang w:val="es-419"/>
              </w:rPr>
              <w:t>Como arriba</w:t>
            </w:r>
          </w:p>
        </w:tc>
        <w:tc>
          <w:tcPr>
            <w:tcW w:w="2452" w:type="dxa"/>
            <w:shd w:val="clear" w:color="E7E0DD" w:fill="E7E0DD"/>
          </w:tcPr>
          <w:p w14:paraId="4097F905" w14:textId="37608C52" w:rsidR="006132BF" w:rsidRPr="007C69CF" w:rsidRDefault="003B374A" w:rsidP="00A96F0F">
            <w:pPr>
              <w:spacing w:before="52" w:line="230" w:lineRule="exact"/>
              <w:ind w:left="8"/>
              <w:textAlignment w:val="baseline"/>
              <w:rPr>
                <w:rFonts w:ascii="Arial" w:eastAsia="Arial" w:hAnsi="Arial"/>
                <w:color w:val="EC2622"/>
                <w:sz w:val="26"/>
                <w:lang w:val="es-419"/>
              </w:rPr>
            </w:pPr>
            <w:r w:rsidRPr="003B374A">
              <w:rPr>
                <w:rFonts w:ascii="Arial" w:eastAsia="Arial" w:hAnsi="Arial"/>
                <w:color w:val="000000"/>
                <w:sz w:val="18"/>
                <w:lang w:val="es-419"/>
              </w:rPr>
              <w:t xml:space="preserve">Factores externos que no están bajo el control directo de la intervención que podrían obstaculizar </w:t>
            </w:r>
            <w:r>
              <w:rPr>
                <w:rFonts w:ascii="Arial" w:eastAsia="Arial" w:hAnsi="Arial"/>
                <w:color w:val="000000"/>
                <w:sz w:val="18"/>
                <w:lang w:val="es-419"/>
              </w:rPr>
              <w:t>el avance de las actividades</w:t>
            </w:r>
          </w:p>
        </w:tc>
      </w:tr>
    </w:tbl>
    <w:p w14:paraId="767CBB95" w14:textId="0E6A56F6" w:rsidR="006132BF" w:rsidRPr="007C69CF" w:rsidRDefault="00585EDE" w:rsidP="006132BF">
      <w:pPr>
        <w:rPr>
          <w:rFonts w:ascii="Times New Roman" w:eastAsia="Times New Roman" w:hAnsi="Times New Roman" w:cs="Times New Roman"/>
          <w:color w:val="000000"/>
          <w:sz w:val="20"/>
          <w:lang w:val="es-419"/>
        </w:rPr>
      </w:pPr>
      <w:r w:rsidRPr="00585EDE">
        <w:rPr>
          <w:rFonts w:ascii="Times New Roman" w:eastAsia="Times New Roman" w:hAnsi="Times New Roman" w:cs="Times New Roman"/>
          <w:color w:val="000000"/>
          <w:sz w:val="20"/>
          <w:lang w:val="es-419"/>
        </w:rPr>
        <w:lastRenderedPageBreak/>
        <w:t xml:space="preserve">El monitoreo de rutina de actividades y la evaluación intermedia y la final se llevan a cabo a la mitad y al final de la intervención de PGI. La </w:t>
      </w:r>
      <w:r w:rsidRPr="00585EDE">
        <w:rPr>
          <w:rFonts w:ascii="Times New Roman" w:eastAsia="Times New Roman" w:hAnsi="Times New Roman" w:cs="Times New Roman"/>
          <w:b/>
          <w:bCs/>
          <w:color w:val="000000"/>
          <w:sz w:val="20"/>
          <w:lang w:val="es-419"/>
        </w:rPr>
        <w:t>herramienta 4.2 debe ser la principal herramienta de monitoreo usada para la transversalización de la PGI, ya que está vinculada directamente</w:t>
      </w:r>
      <w:r w:rsidRPr="00585EDE">
        <w:rPr>
          <w:rFonts w:ascii="Times New Roman" w:eastAsia="Times New Roman" w:hAnsi="Times New Roman" w:cs="Times New Roman"/>
          <w:color w:val="000000"/>
          <w:sz w:val="20"/>
          <w:lang w:val="es-419"/>
        </w:rPr>
        <w:t xml:space="preserve"> a l</w:t>
      </w:r>
      <w:r w:rsidR="008A32DB">
        <w:rPr>
          <w:rFonts w:ascii="Times New Roman" w:eastAsia="Times New Roman" w:hAnsi="Times New Roman" w:cs="Times New Roman"/>
          <w:color w:val="000000"/>
          <w:sz w:val="20"/>
          <w:lang w:val="es-419"/>
        </w:rPr>
        <w:t>os Estándares</w:t>
      </w:r>
      <w:r w:rsidRPr="00585EDE">
        <w:rPr>
          <w:rFonts w:ascii="Times New Roman" w:eastAsia="Times New Roman" w:hAnsi="Times New Roman" w:cs="Times New Roman"/>
          <w:color w:val="000000"/>
          <w:sz w:val="20"/>
          <w:lang w:val="es-419"/>
        </w:rPr>
        <w:t xml:space="preserve"> Mínim</w:t>
      </w:r>
      <w:r w:rsidR="008A32DB">
        <w:rPr>
          <w:rFonts w:ascii="Times New Roman" w:eastAsia="Times New Roman" w:hAnsi="Times New Roman" w:cs="Times New Roman"/>
          <w:color w:val="000000"/>
          <w:sz w:val="20"/>
          <w:lang w:val="es-419"/>
        </w:rPr>
        <w:t>o</w:t>
      </w:r>
      <w:r w:rsidRPr="00585EDE">
        <w:rPr>
          <w:rFonts w:ascii="Times New Roman" w:eastAsia="Times New Roman" w:hAnsi="Times New Roman" w:cs="Times New Roman"/>
          <w:color w:val="000000"/>
          <w:sz w:val="20"/>
          <w:lang w:val="es-419"/>
        </w:rPr>
        <w:t>s de la FICR y ayudará a formular planes de acción basados en los resultados del monitoreo</w:t>
      </w:r>
      <w:r w:rsidR="006132BF" w:rsidRPr="007C69CF">
        <w:rPr>
          <w:rFonts w:ascii="Times New Roman" w:eastAsia="Times New Roman" w:hAnsi="Times New Roman" w:cs="Times New Roman"/>
          <w:color w:val="000000"/>
          <w:sz w:val="20"/>
          <w:lang w:val="es-419"/>
        </w:rPr>
        <w:t>.</w:t>
      </w:r>
    </w:p>
    <w:p w14:paraId="12C4ECC9" w14:textId="2F3103BE" w:rsidR="006132BF" w:rsidRPr="007C69CF" w:rsidRDefault="00585EDE" w:rsidP="006132BF">
      <w:pPr>
        <w:spacing w:before="520" w:line="302" w:lineRule="exact"/>
        <w:textAlignment w:val="baseline"/>
        <w:rPr>
          <w:rFonts w:ascii="Arial" w:eastAsia="Arial" w:hAnsi="Arial"/>
          <w:color w:val="EC2622"/>
          <w:sz w:val="26"/>
          <w:lang w:val="es-419"/>
        </w:rPr>
      </w:pPr>
      <w:r>
        <w:rPr>
          <w:rFonts w:ascii="Arial" w:eastAsia="Arial" w:hAnsi="Arial"/>
          <w:color w:val="EC2622"/>
          <w:sz w:val="26"/>
          <w:lang w:val="es-419"/>
        </w:rPr>
        <w:t xml:space="preserve">¿QUÉ ES EL </w:t>
      </w:r>
      <w:r w:rsidR="006132BF" w:rsidRPr="007C69CF">
        <w:rPr>
          <w:rFonts w:ascii="Arial" w:eastAsia="Arial" w:hAnsi="Arial"/>
          <w:color w:val="EC2622"/>
          <w:sz w:val="26"/>
          <w:lang w:val="es-419"/>
        </w:rPr>
        <w:t>MONITOR</w:t>
      </w:r>
      <w:r>
        <w:rPr>
          <w:rFonts w:ascii="Arial" w:eastAsia="Arial" w:hAnsi="Arial"/>
          <w:color w:val="EC2622"/>
          <w:sz w:val="26"/>
          <w:lang w:val="es-419"/>
        </w:rPr>
        <w:t>EO</w:t>
      </w:r>
      <w:r w:rsidR="006132BF" w:rsidRPr="007C69CF">
        <w:rPr>
          <w:rFonts w:ascii="Arial" w:eastAsia="Arial" w:hAnsi="Arial"/>
          <w:color w:val="EC2622"/>
          <w:sz w:val="26"/>
          <w:lang w:val="es-419"/>
        </w:rPr>
        <w:t>?</w:t>
      </w:r>
    </w:p>
    <w:p w14:paraId="27BCA6D9" w14:textId="3A450D3A" w:rsidR="006132BF" w:rsidRPr="007C69CF" w:rsidRDefault="00585EDE" w:rsidP="006132BF">
      <w:pPr>
        <w:spacing w:after="349" w:line="240" w:lineRule="exact"/>
        <w:jc w:val="both"/>
        <w:textAlignment w:val="baseline"/>
        <w:rPr>
          <w:rFonts w:ascii="Times New Roman" w:eastAsia="Times New Roman" w:hAnsi="Times New Roman"/>
          <w:color w:val="000000"/>
          <w:sz w:val="20"/>
          <w:lang w:val="es-419"/>
        </w:rPr>
      </w:pPr>
      <w:r w:rsidRPr="00585EDE">
        <w:rPr>
          <w:rFonts w:ascii="Times New Roman" w:eastAsia="Times New Roman" w:hAnsi="Times New Roman"/>
          <w:color w:val="000000"/>
          <w:sz w:val="20"/>
          <w:lang w:val="es-419"/>
        </w:rPr>
        <w:t>El monitoreo es la recolección y análisis rutinarios de información para llevar un control de los avances en relación con los planes establecidos y para verificar el cumplimiento de los estándares establecidos. El monitoreo ayuda a identificar tendencias y patrones, a adaptar estrategias y a fundamentar las decisiones para la gestión de proyectos/programas</w:t>
      </w:r>
      <w:r w:rsidR="006132BF" w:rsidRPr="007C69CF">
        <w:rPr>
          <w:rFonts w:ascii="Times New Roman" w:eastAsia="Times New Roman" w:hAnsi="Times New Roman"/>
          <w:color w:val="000000"/>
          <w:sz w:val="20"/>
          <w:lang w:val="es-419"/>
        </w:rPr>
        <w:t>.</w:t>
      </w:r>
    </w:p>
    <w:tbl>
      <w:tblPr>
        <w:tblStyle w:val="TableGrid"/>
        <w:tblW w:w="0" w:type="auto"/>
        <w:tblLook w:val="04A0" w:firstRow="1" w:lastRow="0" w:firstColumn="1" w:lastColumn="0" w:noHBand="0" w:noVBand="1"/>
      </w:tblPr>
      <w:tblGrid>
        <w:gridCol w:w="9890"/>
      </w:tblGrid>
      <w:tr w:rsidR="006132BF" w:rsidRPr="007C69CF" w14:paraId="129EA91B" w14:textId="77777777" w:rsidTr="005B3225">
        <w:trPr>
          <w:trHeight w:val="2258"/>
        </w:trPr>
        <w:tc>
          <w:tcPr>
            <w:tcW w:w="9890" w:type="dxa"/>
            <w:shd w:val="clear" w:color="auto" w:fill="FFD966" w:themeFill="accent4" w:themeFillTint="99"/>
          </w:tcPr>
          <w:p w14:paraId="19216077" w14:textId="5D7E4E1F" w:rsidR="006132BF" w:rsidRDefault="00585EDE" w:rsidP="005B3225">
            <w:pPr>
              <w:spacing w:before="185" w:line="204" w:lineRule="exact"/>
              <w:textAlignment w:val="baseline"/>
              <w:rPr>
                <w:rFonts w:ascii="Arial" w:eastAsia="Arial" w:hAnsi="Arial"/>
                <w:b/>
                <w:sz w:val="18"/>
                <w:lang w:val="es-419"/>
              </w:rPr>
            </w:pPr>
            <w:r w:rsidRPr="00585EDE">
              <w:rPr>
                <w:rFonts w:ascii="Arial" w:eastAsia="Arial" w:hAnsi="Arial"/>
                <w:b/>
                <w:sz w:val="18"/>
                <w:lang w:val="es-419"/>
              </w:rPr>
              <w:t>Ejemplo de monitoreo de PGI - Cruz Roja Noruega, Operación Terremoto de Nepal</w:t>
            </w:r>
          </w:p>
          <w:p w14:paraId="5187E416" w14:textId="77777777" w:rsidR="005B3225" w:rsidRPr="007C69CF" w:rsidRDefault="005B3225" w:rsidP="005B3225">
            <w:pPr>
              <w:spacing w:line="204" w:lineRule="exact"/>
              <w:textAlignment w:val="baseline"/>
              <w:rPr>
                <w:rFonts w:ascii="Arial" w:eastAsia="Arial" w:hAnsi="Arial"/>
                <w:b/>
                <w:sz w:val="18"/>
                <w:lang w:val="es-419"/>
              </w:rPr>
            </w:pPr>
          </w:p>
          <w:p w14:paraId="3170ED11" w14:textId="769893C2" w:rsidR="006132BF" w:rsidRDefault="00585EDE" w:rsidP="005B3225">
            <w:pPr>
              <w:spacing w:line="240" w:lineRule="exact"/>
              <w:jc w:val="both"/>
              <w:textAlignment w:val="baseline"/>
              <w:rPr>
                <w:rFonts w:ascii="Arial" w:eastAsia="Arial" w:hAnsi="Arial"/>
                <w:sz w:val="18"/>
                <w:lang w:val="es-419"/>
              </w:rPr>
            </w:pPr>
            <w:r w:rsidRPr="00585EDE">
              <w:rPr>
                <w:rFonts w:ascii="Arial" w:eastAsia="Arial" w:hAnsi="Arial"/>
                <w:sz w:val="18"/>
                <w:lang w:val="es-419"/>
              </w:rPr>
              <w:t>Durante la Operación Terremoto de Nepal en 2015, la Cruz Roja Noruega utilizó una versión piloto de la Herramienta 4.2 (</w:t>
            </w:r>
            <w:r w:rsidR="00F50F42">
              <w:rPr>
                <w:rFonts w:ascii="Arial" w:eastAsia="Arial" w:hAnsi="Arial"/>
                <w:sz w:val="18"/>
                <w:lang w:val="es-419"/>
              </w:rPr>
              <w:t>Ficha de Puntuación</w:t>
            </w:r>
            <w:r w:rsidRPr="00585EDE">
              <w:rPr>
                <w:rFonts w:ascii="Arial" w:eastAsia="Arial" w:hAnsi="Arial"/>
                <w:sz w:val="18"/>
                <w:lang w:val="es-419"/>
              </w:rPr>
              <w:t xml:space="preserve"> de Estándares Mínimos) para monitorear y evaluar si se estaban cumpliendo los estándares de protección, género e inclusión en el Hospital de Campo de la Cruz Roja Noruega</w:t>
            </w:r>
            <w:r w:rsidR="006132BF" w:rsidRPr="007C69CF">
              <w:rPr>
                <w:rFonts w:ascii="Arial" w:eastAsia="Arial" w:hAnsi="Arial"/>
                <w:sz w:val="18"/>
                <w:lang w:val="es-419"/>
              </w:rPr>
              <w:t xml:space="preserve">. </w:t>
            </w:r>
            <w:r w:rsidR="005B3225" w:rsidRPr="005B3225">
              <w:rPr>
                <w:rFonts w:ascii="Arial" w:eastAsia="Arial" w:hAnsi="Arial"/>
                <w:sz w:val="18"/>
                <w:lang w:val="es-419"/>
              </w:rPr>
              <w:t xml:space="preserve">Se desplegó un punto focal para realizar un recorrido y una evaluación usando la </w:t>
            </w:r>
            <w:r w:rsidR="00F50F42">
              <w:rPr>
                <w:rFonts w:ascii="Arial" w:eastAsia="Arial" w:hAnsi="Arial"/>
                <w:sz w:val="18"/>
                <w:lang w:val="es-419"/>
              </w:rPr>
              <w:t>Ficha de Puntuación</w:t>
            </w:r>
            <w:r w:rsidR="005B3225" w:rsidRPr="005B3225">
              <w:rPr>
                <w:rFonts w:ascii="Arial" w:eastAsia="Arial" w:hAnsi="Arial"/>
                <w:sz w:val="18"/>
                <w:lang w:val="es-419"/>
              </w:rPr>
              <w:t xml:space="preserve"> y para desarrollar un plan de acción para su implementación inmediata</w:t>
            </w:r>
            <w:r w:rsidR="006132BF" w:rsidRPr="007C69CF">
              <w:rPr>
                <w:rFonts w:ascii="Arial" w:eastAsia="Arial" w:hAnsi="Arial"/>
                <w:sz w:val="18"/>
                <w:lang w:val="es-419"/>
              </w:rPr>
              <w:t xml:space="preserve">. </w:t>
            </w:r>
            <w:r w:rsidR="005B3225" w:rsidRPr="005B3225">
              <w:rPr>
                <w:rFonts w:ascii="Arial" w:eastAsia="Arial" w:hAnsi="Arial"/>
                <w:sz w:val="18"/>
                <w:lang w:val="es-419"/>
              </w:rPr>
              <w:t>Como tal, el Hospital de Campo pudo mejorar la dignidad, el acceso, la participación y la seguridad, lo que incluyó abordar el problema de las letrinas inaccesibles, aumentar la privacidad en las áreas de tratamiento y crear un área de triaje culturalmente apropiada</w:t>
            </w:r>
            <w:r w:rsidR="006132BF" w:rsidRPr="007C69CF">
              <w:rPr>
                <w:rFonts w:ascii="Arial" w:eastAsia="Arial" w:hAnsi="Arial"/>
                <w:sz w:val="18"/>
                <w:lang w:val="es-419"/>
              </w:rPr>
              <w:t>.</w:t>
            </w:r>
          </w:p>
          <w:p w14:paraId="21714CDE" w14:textId="38F88772" w:rsidR="009A3908" w:rsidRPr="007C69CF" w:rsidRDefault="009A3908" w:rsidP="005B3225">
            <w:pPr>
              <w:spacing w:line="240" w:lineRule="exact"/>
              <w:jc w:val="both"/>
              <w:textAlignment w:val="baseline"/>
              <w:rPr>
                <w:rFonts w:eastAsia="Times New Roman"/>
                <w:color w:val="000000"/>
                <w:sz w:val="20"/>
                <w:lang w:val="es-419"/>
              </w:rPr>
            </w:pPr>
          </w:p>
        </w:tc>
      </w:tr>
      <w:tr w:rsidR="006132BF" w:rsidRPr="007C69CF" w14:paraId="48964B62" w14:textId="77777777" w:rsidTr="006132BF">
        <w:tc>
          <w:tcPr>
            <w:tcW w:w="9890" w:type="dxa"/>
            <w:shd w:val="clear" w:color="auto" w:fill="BF8F00" w:themeFill="accent4" w:themeFillShade="BF"/>
          </w:tcPr>
          <w:p w14:paraId="5806F819" w14:textId="1796C336" w:rsidR="006132BF" w:rsidRDefault="005B3225" w:rsidP="005B3225">
            <w:pPr>
              <w:spacing w:before="144" w:line="240" w:lineRule="exact"/>
              <w:ind w:right="161"/>
              <w:textAlignment w:val="baseline"/>
              <w:rPr>
                <w:rFonts w:ascii="Arial" w:eastAsia="Arial" w:hAnsi="Arial"/>
                <w:b/>
                <w:sz w:val="18"/>
                <w:lang w:val="es-419"/>
              </w:rPr>
            </w:pPr>
            <w:r w:rsidRPr="005B3225">
              <w:rPr>
                <w:rFonts w:ascii="Arial" w:eastAsia="Arial" w:hAnsi="Arial"/>
                <w:b/>
                <w:sz w:val="18"/>
                <w:lang w:val="es-419"/>
              </w:rPr>
              <w:t>Monitoreo de PGI durante la etapa de Recuperación: la FICR despliega un punto focal de PGI de la Sociedad de la Cruz Roja de las Islas Cook para ayudar a Pelang Merah Indonesia en la transición hacia la recuperación</w:t>
            </w:r>
          </w:p>
          <w:p w14:paraId="6BCA3D15" w14:textId="563A382F" w:rsidR="006132BF" w:rsidRPr="007C69CF" w:rsidRDefault="005B3225" w:rsidP="005B3225">
            <w:pPr>
              <w:spacing w:before="240" w:after="349" w:line="240" w:lineRule="exact"/>
              <w:jc w:val="both"/>
              <w:textAlignment w:val="baseline"/>
              <w:rPr>
                <w:rFonts w:eastAsia="Times New Roman"/>
                <w:color w:val="000000"/>
                <w:sz w:val="20"/>
                <w:lang w:val="es-419"/>
              </w:rPr>
            </w:pPr>
            <w:r w:rsidRPr="005B3225">
              <w:rPr>
                <w:rFonts w:ascii="Arial" w:eastAsia="Arial" w:hAnsi="Arial"/>
                <w:sz w:val="18"/>
                <w:lang w:val="es-419"/>
              </w:rPr>
              <w:t xml:space="preserve">En 2017, durante la transición hacia la recuperación durante su operación del volcán de Bali, Palang </w:t>
            </w:r>
            <w:proofErr w:type="spellStart"/>
            <w:r w:rsidRPr="005B3225">
              <w:rPr>
                <w:rFonts w:ascii="Arial" w:eastAsia="Arial" w:hAnsi="Arial"/>
                <w:sz w:val="18"/>
                <w:lang w:val="es-419"/>
              </w:rPr>
              <w:t>Merah</w:t>
            </w:r>
            <w:proofErr w:type="spellEnd"/>
            <w:r w:rsidRPr="005B3225">
              <w:rPr>
                <w:rFonts w:ascii="Arial" w:eastAsia="Arial" w:hAnsi="Arial"/>
                <w:sz w:val="18"/>
                <w:lang w:val="es-419"/>
              </w:rPr>
              <w:t xml:space="preserve"> Indonesia solicitó apoyo en materia de PGI para monitorear y planificar una mejor prestación de servicios</w:t>
            </w:r>
            <w:r w:rsidR="006132BF" w:rsidRPr="007C69CF">
              <w:rPr>
                <w:rFonts w:ascii="Arial" w:eastAsia="Arial" w:hAnsi="Arial"/>
                <w:sz w:val="18"/>
                <w:lang w:val="es-419"/>
              </w:rPr>
              <w:t xml:space="preserve">. </w:t>
            </w:r>
            <w:r w:rsidRPr="005B3225">
              <w:rPr>
                <w:rFonts w:ascii="Arial" w:eastAsia="Arial" w:hAnsi="Arial"/>
                <w:sz w:val="18"/>
                <w:lang w:val="es-419"/>
              </w:rPr>
              <w:t>Se desplegó un punto focal de PGI desde una Sociedad Nacional hermana, quien capacitó al personal y a los voluntarios locales en los conceptos de la PGI y el uso de la Herramienta 4.2 (</w:t>
            </w:r>
            <w:r w:rsidR="00F50F42">
              <w:rPr>
                <w:rFonts w:ascii="Arial" w:eastAsia="Arial" w:hAnsi="Arial"/>
                <w:sz w:val="18"/>
                <w:lang w:val="es-419"/>
              </w:rPr>
              <w:t>Ficha de Puntuación</w:t>
            </w:r>
            <w:r w:rsidRPr="005B3225">
              <w:rPr>
                <w:rFonts w:ascii="Arial" w:eastAsia="Arial" w:hAnsi="Arial"/>
                <w:sz w:val="18"/>
                <w:lang w:val="es-419"/>
              </w:rPr>
              <w:t xml:space="preserve"> de </w:t>
            </w:r>
            <w:r w:rsidR="00CE2435" w:rsidRPr="005B3225">
              <w:rPr>
                <w:rFonts w:ascii="Arial" w:eastAsia="Arial" w:hAnsi="Arial"/>
                <w:sz w:val="18"/>
                <w:lang w:val="es-419"/>
              </w:rPr>
              <w:t>Estándares Mínimos</w:t>
            </w:r>
            <w:r w:rsidRPr="005B3225">
              <w:rPr>
                <w:rFonts w:ascii="Arial" w:eastAsia="Arial" w:hAnsi="Arial"/>
                <w:sz w:val="18"/>
                <w:lang w:val="es-419"/>
              </w:rPr>
              <w:t>)</w:t>
            </w:r>
            <w:r w:rsidR="006132BF" w:rsidRPr="007C69CF">
              <w:rPr>
                <w:rFonts w:ascii="Arial" w:eastAsia="Arial" w:hAnsi="Arial"/>
                <w:sz w:val="18"/>
                <w:lang w:val="es-419"/>
              </w:rPr>
              <w:t xml:space="preserve">. </w:t>
            </w:r>
            <w:r w:rsidR="007B15C6" w:rsidRPr="007B15C6">
              <w:rPr>
                <w:rFonts w:ascii="Arial" w:eastAsia="Arial" w:hAnsi="Arial"/>
                <w:sz w:val="18"/>
                <w:lang w:val="es-419"/>
              </w:rPr>
              <w:t>El punto focal desplegado acompañó a los voluntarios</w:t>
            </w:r>
            <w:r w:rsidR="00CE2435">
              <w:rPr>
                <w:rFonts w:ascii="Arial" w:eastAsia="Arial" w:hAnsi="Arial"/>
                <w:sz w:val="18"/>
                <w:lang w:val="es-419"/>
              </w:rPr>
              <w:t>, c</w:t>
            </w:r>
            <w:r w:rsidR="007B15C6" w:rsidRPr="007B15C6">
              <w:rPr>
                <w:rFonts w:ascii="Arial" w:eastAsia="Arial" w:hAnsi="Arial"/>
                <w:sz w:val="18"/>
                <w:lang w:val="es-419"/>
              </w:rPr>
              <w:t>ada uno realizó su propio análisis para comparar los resultados y luego llevaron a cabo una planificación conjunta</w:t>
            </w:r>
            <w:r w:rsidR="006132BF" w:rsidRPr="007C69CF">
              <w:rPr>
                <w:rFonts w:ascii="Arial" w:eastAsia="Arial" w:hAnsi="Arial"/>
                <w:sz w:val="18"/>
                <w:lang w:val="es-419"/>
              </w:rPr>
              <w:t xml:space="preserve">. </w:t>
            </w:r>
            <w:r w:rsidR="007B15C6" w:rsidRPr="007B15C6">
              <w:rPr>
                <w:rFonts w:ascii="Arial" w:eastAsia="Arial" w:hAnsi="Arial"/>
                <w:sz w:val="18"/>
                <w:lang w:val="es-419"/>
              </w:rPr>
              <w:t xml:space="preserve">El resultado fue un mejor acceso a las letrinas para los adultos mayores, mayor privacidad y confidencialidad durante los exámenes de salud y </w:t>
            </w:r>
            <w:r w:rsidR="007E0B40">
              <w:rPr>
                <w:rFonts w:ascii="Arial" w:eastAsia="Arial" w:hAnsi="Arial"/>
                <w:sz w:val="18"/>
                <w:lang w:val="es-419"/>
              </w:rPr>
              <w:t>mayor</w:t>
            </w:r>
            <w:r w:rsidR="007B15C6" w:rsidRPr="007B15C6">
              <w:rPr>
                <w:rFonts w:ascii="Arial" w:eastAsia="Arial" w:hAnsi="Arial"/>
                <w:sz w:val="18"/>
                <w:lang w:val="es-419"/>
              </w:rPr>
              <w:t xml:space="preserve"> privacidad a nivel de hogar mediante la adaptación de materiales para mejorar la dignidad</w:t>
            </w:r>
            <w:r w:rsidR="006132BF" w:rsidRPr="007C69CF">
              <w:rPr>
                <w:rFonts w:ascii="Arial" w:eastAsia="Arial" w:hAnsi="Arial"/>
                <w:sz w:val="18"/>
                <w:lang w:val="es-419"/>
              </w:rPr>
              <w:t>.</w:t>
            </w:r>
          </w:p>
        </w:tc>
      </w:tr>
    </w:tbl>
    <w:p w14:paraId="3FF0E4CE" w14:textId="769E4A91" w:rsidR="006132BF" w:rsidRPr="007C69CF" w:rsidRDefault="006132BF" w:rsidP="006132BF">
      <w:pPr>
        <w:spacing w:after="349" w:line="240" w:lineRule="exact"/>
        <w:jc w:val="both"/>
        <w:textAlignment w:val="baseline"/>
        <w:rPr>
          <w:rFonts w:eastAsia="Times New Roman"/>
          <w:color w:val="000000"/>
          <w:sz w:val="20"/>
          <w:lang w:val="es-419"/>
        </w:rPr>
      </w:pPr>
    </w:p>
    <w:p w14:paraId="42865E0F" w14:textId="2F6A6CC2" w:rsidR="006132BF" w:rsidRPr="007C69CF" w:rsidRDefault="007B15C6" w:rsidP="006132BF">
      <w:pPr>
        <w:spacing w:line="300" w:lineRule="exact"/>
        <w:textAlignment w:val="baseline"/>
        <w:rPr>
          <w:rFonts w:ascii="Arial" w:eastAsia="Arial" w:hAnsi="Arial"/>
          <w:color w:val="EC2622"/>
          <w:sz w:val="26"/>
          <w:lang w:val="es-419"/>
        </w:rPr>
      </w:pPr>
      <w:r>
        <w:rPr>
          <w:rFonts w:ascii="Arial" w:eastAsia="Arial" w:hAnsi="Arial"/>
          <w:color w:val="EC2622"/>
          <w:sz w:val="26"/>
          <w:lang w:val="es-419"/>
        </w:rPr>
        <w:t>¿QUÉ ES LA EVALUACIÓN</w:t>
      </w:r>
      <w:r w:rsidR="006132BF" w:rsidRPr="007C69CF">
        <w:rPr>
          <w:rFonts w:ascii="Arial" w:eastAsia="Arial" w:hAnsi="Arial"/>
          <w:color w:val="EC2622"/>
          <w:sz w:val="26"/>
          <w:lang w:val="es-419"/>
        </w:rPr>
        <w:t>?</w:t>
      </w:r>
    </w:p>
    <w:p w14:paraId="389A5987" w14:textId="23225248" w:rsidR="006132BF" w:rsidRPr="007C69CF" w:rsidRDefault="007B15C6" w:rsidP="006132BF">
      <w:pPr>
        <w:spacing w:line="239" w:lineRule="exact"/>
        <w:jc w:val="both"/>
        <w:textAlignment w:val="baseline"/>
        <w:rPr>
          <w:rFonts w:eastAsia="Times New Roman"/>
          <w:color w:val="000000"/>
          <w:sz w:val="20"/>
          <w:lang w:val="es-419"/>
        </w:rPr>
      </w:pPr>
      <w:r w:rsidRPr="007B15C6">
        <w:rPr>
          <w:rFonts w:ascii="Times New Roman" w:eastAsia="Times New Roman" w:hAnsi="Times New Roman"/>
          <w:color w:val="000000"/>
          <w:sz w:val="20"/>
          <w:lang w:val="es-419"/>
        </w:rPr>
        <w:t>La secretaría de la FICR adopta la definición de evaluación de la OCDE/CAD: una valoración, lo más sistemática y objetiva posible, de un proyecto, programa o política, ya sea en curso o finalizado</w:t>
      </w:r>
      <w:r w:rsidR="00E577C5">
        <w:rPr>
          <w:rFonts w:ascii="Times New Roman" w:eastAsia="Times New Roman" w:hAnsi="Times New Roman"/>
          <w:color w:val="000000"/>
          <w:sz w:val="20"/>
          <w:lang w:val="es-419"/>
        </w:rPr>
        <w:t>s</w:t>
      </w:r>
      <w:r w:rsidRPr="007B15C6">
        <w:rPr>
          <w:rFonts w:ascii="Times New Roman" w:eastAsia="Times New Roman" w:hAnsi="Times New Roman"/>
          <w:color w:val="000000"/>
          <w:sz w:val="20"/>
          <w:lang w:val="es-419"/>
        </w:rPr>
        <w:t xml:space="preserve">, </w:t>
      </w:r>
      <w:r w:rsidR="00E577C5">
        <w:rPr>
          <w:rFonts w:ascii="Times New Roman" w:eastAsia="Times New Roman" w:hAnsi="Times New Roman"/>
          <w:color w:val="000000"/>
          <w:sz w:val="20"/>
          <w:lang w:val="es-419"/>
        </w:rPr>
        <w:t xml:space="preserve">y de </w:t>
      </w:r>
      <w:r w:rsidRPr="007B15C6">
        <w:rPr>
          <w:rFonts w:ascii="Times New Roman" w:eastAsia="Times New Roman" w:hAnsi="Times New Roman"/>
          <w:color w:val="000000"/>
          <w:sz w:val="20"/>
          <w:lang w:val="es-419"/>
        </w:rPr>
        <w:t>su diseño, su implementación y sus resultados. El objetivo es determinar la pertinencia y el cumplimiento del objetivo, la eficiencia del desarrollo, la eficacia, el impacto y la sostenibilidad</w:t>
      </w:r>
      <w:r w:rsidR="006132BF" w:rsidRPr="007C69CF">
        <w:rPr>
          <w:rFonts w:ascii="Times New Roman" w:eastAsia="Times New Roman" w:hAnsi="Times New Roman"/>
          <w:color w:val="000000"/>
          <w:sz w:val="20"/>
          <w:lang w:val="es-419"/>
        </w:rPr>
        <w:t xml:space="preserve">. </w:t>
      </w:r>
      <w:r w:rsidRPr="007B15C6">
        <w:rPr>
          <w:rFonts w:ascii="Times New Roman" w:eastAsia="Times New Roman" w:hAnsi="Times New Roman"/>
          <w:color w:val="000000"/>
          <w:sz w:val="20"/>
          <w:lang w:val="es-419"/>
        </w:rPr>
        <w:t>Una evaluación debe proporcionar información creíble y útil, permitiendo incorporar las lecciones aprendidas en el proceso de toma de decisiones tanto de los receptores como de los donantes</w:t>
      </w:r>
      <w:r w:rsidR="006132BF" w:rsidRPr="007C69CF">
        <w:rPr>
          <w:rFonts w:ascii="Times New Roman" w:eastAsia="Times New Roman" w:hAnsi="Times New Roman"/>
          <w:color w:val="000000"/>
          <w:sz w:val="20"/>
          <w:lang w:val="es-419"/>
        </w:rPr>
        <w:t>.</w:t>
      </w:r>
    </w:p>
    <w:p w14:paraId="319F867A" w14:textId="23542319" w:rsidR="006132BF" w:rsidRPr="007C69CF" w:rsidRDefault="009A3908" w:rsidP="006132BF">
      <w:pPr>
        <w:spacing w:after="349" w:line="240" w:lineRule="exact"/>
        <w:jc w:val="both"/>
        <w:textAlignment w:val="baseline"/>
        <w:rPr>
          <w:rFonts w:ascii="Times New Roman" w:eastAsia="Times New Roman" w:hAnsi="Times New Roman"/>
          <w:color w:val="000000"/>
          <w:sz w:val="21"/>
          <w:u w:val="single"/>
          <w:lang w:val="es-419"/>
        </w:rPr>
      </w:pPr>
      <w:r w:rsidRPr="009A3908">
        <w:rPr>
          <w:rFonts w:ascii="Times New Roman" w:eastAsia="Times New Roman" w:hAnsi="Times New Roman"/>
          <w:color w:val="000000"/>
          <w:sz w:val="20"/>
          <w:lang w:val="es-419"/>
        </w:rPr>
        <w:t>El banco de datos de evaluación de la FICR contiene informes en los que se puede investigar sobre la integración de PGI. El banco de datos está disponible en</w:t>
      </w:r>
      <w:r w:rsidR="006132BF" w:rsidRPr="007C69CF">
        <w:rPr>
          <w:rFonts w:ascii="Times New Roman" w:eastAsia="Times New Roman" w:hAnsi="Times New Roman"/>
          <w:color w:val="000000"/>
          <w:sz w:val="20"/>
          <w:lang w:val="es-419"/>
        </w:rPr>
        <w:t xml:space="preserve">: </w:t>
      </w:r>
      <w:hyperlink r:id="rId8">
        <w:r w:rsidR="006132BF" w:rsidRPr="007C69CF">
          <w:rPr>
            <w:rFonts w:ascii="Times New Roman" w:eastAsia="Times New Roman" w:hAnsi="Times New Roman"/>
            <w:color w:val="0000FF"/>
            <w:sz w:val="21"/>
            <w:u w:val="single"/>
            <w:lang w:val="es-419"/>
          </w:rPr>
          <w:t>https:// www.ifrc.org/en/publications-and-reports/</w:t>
        </w:r>
      </w:hyperlink>
      <w:r>
        <w:rPr>
          <w:rFonts w:ascii="Times New Roman" w:eastAsia="Times New Roman" w:hAnsi="Times New Roman"/>
          <w:color w:val="0000FF"/>
          <w:sz w:val="21"/>
          <w:u w:val="single"/>
          <w:lang w:val="es-419"/>
        </w:rPr>
        <w:t>evauations.</w:t>
      </w:r>
    </w:p>
    <w:p w14:paraId="100264D1" w14:textId="77777777" w:rsidR="009A3908" w:rsidRDefault="009A3908" w:rsidP="006132BF">
      <w:pPr>
        <w:spacing w:after="349" w:line="240" w:lineRule="exact"/>
        <w:jc w:val="both"/>
        <w:textAlignment w:val="baseline"/>
        <w:rPr>
          <w:rFonts w:ascii="Times New Roman" w:eastAsia="Times New Roman" w:hAnsi="Times New Roman"/>
          <w:b/>
          <w:color w:val="000000"/>
          <w:spacing w:val="4"/>
          <w:sz w:val="21"/>
          <w:lang w:val="es-419"/>
        </w:rPr>
      </w:pPr>
    </w:p>
    <w:p w14:paraId="735903ED" w14:textId="77777777" w:rsidR="009A3908" w:rsidRDefault="009A3908" w:rsidP="006132BF">
      <w:pPr>
        <w:spacing w:after="349" w:line="240" w:lineRule="exact"/>
        <w:jc w:val="both"/>
        <w:textAlignment w:val="baseline"/>
        <w:rPr>
          <w:rFonts w:ascii="Times New Roman" w:eastAsia="Times New Roman" w:hAnsi="Times New Roman"/>
          <w:b/>
          <w:color w:val="000000"/>
          <w:spacing w:val="4"/>
          <w:sz w:val="21"/>
          <w:lang w:val="es-419"/>
        </w:rPr>
      </w:pPr>
    </w:p>
    <w:p w14:paraId="2C274AFC" w14:textId="184A5D89" w:rsidR="006132BF" w:rsidRPr="007C69CF" w:rsidRDefault="000B7D41" w:rsidP="006132BF">
      <w:pPr>
        <w:spacing w:after="349" w:line="240" w:lineRule="exact"/>
        <w:jc w:val="both"/>
        <w:textAlignment w:val="baseline"/>
        <w:rPr>
          <w:rFonts w:eastAsia="Times New Roman"/>
          <w:color w:val="000000"/>
          <w:sz w:val="20"/>
          <w:lang w:val="es-419"/>
        </w:rPr>
      </w:pPr>
      <w:r>
        <w:rPr>
          <w:rFonts w:ascii="Times New Roman" w:eastAsia="Times New Roman" w:hAnsi="Times New Roman"/>
          <w:b/>
          <w:color w:val="000000"/>
          <w:spacing w:val="4"/>
          <w:sz w:val="21"/>
          <w:lang w:val="es-419"/>
        </w:rPr>
        <w:lastRenderedPageBreak/>
        <w:t xml:space="preserve">La tabla a continuación destaca las diferencias entre el monitoreo y la </w:t>
      </w:r>
      <w:r w:rsidRPr="007C69CF">
        <w:rPr>
          <w:rFonts w:ascii="Times New Roman" w:eastAsia="Times New Roman" w:hAnsi="Times New Roman"/>
          <w:b/>
          <w:color w:val="000000"/>
          <w:spacing w:val="4"/>
          <w:sz w:val="21"/>
          <w:lang w:val="es-419"/>
        </w:rPr>
        <w:t>evaluación</w:t>
      </w:r>
      <w:r w:rsidR="006132BF" w:rsidRPr="007C69CF">
        <w:rPr>
          <w:rStyle w:val="FootnoteReference"/>
          <w:rFonts w:ascii="Times New Roman" w:eastAsia="Times New Roman" w:hAnsi="Times New Roman"/>
          <w:b/>
          <w:color w:val="000000"/>
          <w:spacing w:val="4"/>
          <w:sz w:val="21"/>
          <w:lang w:val="es-419"/>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98"/>
      </w:tblGrid>
      <w:tr w:rsidR="006132BF" w:rsidRPr="007C69CF" w14:paraId="42452BD4" w14:textId="77777777" w:rsidTr="008A32DB">
        <w:trPr>
          <w:trHeight w:val="395"/>
        </w:trPr>
        <w:tc>
          <w:tcPr>
            <w:tcW w:w="4902" w:type="dxa"/>
            <w:shd w:val="clear" w:color="auto" w:fill="FF0000"/>
          </w:tcPr>
          <w:p w14:paraId="5CCA7E50" w14:textId="373B4C27" w:rsidR="006132BF" w:rsidRPr="007C69CF" w:rsidRDefault="006132BF" w:rsidP="001638E2">
            <w:pPr>
              <w:spacing w:line="289" w:lineRule="exact"/>
              <w:textAlignment w:val="baseline"/>
              <w:rPr>
                <w:rFonts w:ascii="Arial" w:eastAsia="Arial" w:hAnsi="Arial"/>
                <w:color w:val="EC2622"/>
                <w:sz w:val="26"/>
                <w:lang w:val="es-419"/>
              </w:rPr>
            </w:pPr>
            <w:r w:rsidRPr="007C69CF">
              <w:rPr>
                <w:rFonts w:ascii="Arial" w:eastAsia="Arial" w:hAnsi="Arial"/>
                <w:b/>
                <w:color w:val="FFFFFF"/>
                <w:spacing w:val="-1"/>
                <w:sz w:val="18"/>
                <w:shd w:val="solid" w:color="EC2622" w:fill="EC2622"/>
                <w:lang w:val="es-419"/>
              </w:rPr>
              <w:t>MONITOR</w:t>
            </w:r>
            <w:r w:rsidR="000B7D41">
              <w:rPr>
                <w:rFonts w:ascii="Arial" w:eastAsia="Arial" w:hAnsi="Arial"/>
                <w:b/>
                <w:color w:val="FFFFFF"/>
                <w:spacing w:val="-1"/>
                <w:sz w:val="18"/>
                <w:shd w:val="solid" w:color="EC2622" w:fill="EC2622"/>
                <w:lang w:val="es-419"/>
              </w:rPr>
              <w:t>EO</w:t>
            </w:r>
          </w:p>
        </w:tc>
        <w:tc>
          <w:tcPr>
            <w:tcW w:w="4998" w:type="dxa"/>
            <w:shd w:val="clear" w:color="auto" w:fill="FF0000"/>
          </w:tcPr>
          <w:p w14:paraId="01A8C2C8" w14:textId="0D5A2DE2" w:rsidR="006132BF" w:rsidRPr="007C69CF" w:rsidRDefault="006132BF" w:rsidP="006132BF">
            <w:pPr>
              <w:tabs>
                <w:tab w:val="left" w:pos="4248"/>
              </w:tabs>
              <w:spacing w:before="151" w:after="114" w:line="205" w:lineRule="exact"/>
              <w:ind w:left="144"/>
              <w:textAlignment w:val="baseline"/>
              <w:rPr>
                <w:rFonts w:ascii="Arial" w:eastAsia="Arial" w:hAnsi="Arial"/>
                <w:color w:val="EC2622"/>
                <w:sz w:val="26"/>
                <w:lang w:val="es-419"/>
              </w:rPr>
            </w:pPr>
            <w:r w:rsidRPr="007C69CF">
              <w:rPr>
                <w:rFonts w:ascii="Arial" w:eastAsia="Arial" w:hAnsi="Arial"/>
                <w:b/>
                <w:color w:val="FFFFFF"/>
                <w:spacing w:val="-1"/>
                <w:sz w:val="18"/>
                <w:shd w:val="solid" w:color="EC2622" w:fill="EC2622"/>
                <w:lang w:val="es-419"/>
              </w:rPr>
              <w:t>EVALUA</w:t>
            </w:r>
            <w:r w:rsidR="000B7D41">
              <w:rPr>
                <w:rFonts w:ascii="Arial" w:eastAsia="Arial" w:hAnsi="Arial"/>
                <w:b/>
                <w:color w:val="FFFFFF"/>
                <w:spacing w:val="-1"/>
                <w:sz w:val="18"/>
                <w:shd w:val="solid" w:color="EC2622" w:fill="EC2622"/>
                <w:lang w:val="es-419"/>
              </w:rPr>
              <w:t>CIÓN</w:t>
            </w:r>
          </w:p>
        </w:tc>
      </w:tr>
      <w:tr w:rsidR="00A513DB" w:rsidRPr="007C69CF" w14:paraId="1D946FC8" w14:textId="77777777" w:rsidTr="008A32DB">
        <w:trPr>
          <w:trHeight w:val="539"/>
        </w:trPr>
        <w:tc>
          <w:tcPr>
            <w:tcW w:w="4902" w:type="dxa"/>
            <w:shd w:val="clear" w:color="E7E0DD" w:fill="E7E0DD"/>
          </w:tcPr>
          <w:p w14:paraId="723B1782" w14:textId="49BD7288" w:rsidR="00A513DB" w:rsidRPr="007C69CF" w:rsidRDefault="000B7D41" w:rsidP="001638E2">
            <w:pPr>
              <w:spacing w:line="230" w:lineRule="exact"/>
              <w:textAlignment w:val="baseline"/>
              <w:rPr>
                <w:rFonts w:ascii="Arial" w:eastAsia="Arial" w:hAnsi="Arial"/>
                <w:color w:val="EC2622"/>
                <w:sz w:val="26"/>
                <w:lang w:val="es-419"/>
              </w:rPr>
            </w:pPr>
            <w:r>
              <w:rPr>
                <w:rFonts w:ascii="Arial" w:eastAsia="Arial" w:hAnsi="Arial"/>
                <w:color w:val="000000"/>
                <w:sz w:val="18"/>
                <w:lang w:val="es-419"/>
              </w:rPr>
              <w:t>Continuo</w:t>
            </w:r>
          </w:p>
        </w:tc>
        <w:tc>
          <w:tcPr>
            <w:tcW w:w="4998" w:type="dxa"/>
            <w:shd w:val="clear" w:color="auto" w:fill="E7E6E6"/>
          </w:tcPr>
          <w:p w14:paraId="01193E09" w14:textId="68ACE276" w:rsidR="00A513DB" w:rsidRPr="007C69CF" w:rsidRDefault="000B7D41" w:rsidP="001638E2">
            <w:pPr>
              <w:spacing w:line="230" w:lineRule="exact"/>
              <w:textAlignment w:val="baseline"/>
              <w:rPr>
                <w:rFonts w:ascii="Arial" w:eastAsia="Arial" w:hAnsi="Arial"/>
                <w:color w:val="000000"/>
                <w:sz w:val="18"/>
                <w:shd w:val="solid" w:color="E7E0DD" w:fill="E7E0DD"/>
                <w:lang w:val="es-419"/>
              </w:rPr>
            </w:pPr>
            <w:r w:rsidRPr="000B7D41">
              <w:rPr>
                <w:rFonts w:ascii="Arial" w:eastAsia="Arial" w:hAnsi="Arial"/>
                <w:color w:val="000000"/>
                <w:sz w:val="18"/>
                <w:shd w:val="solid" w:color="E7E0DD" w:fill="E7E0DD"/>
                <w:lang w:val="es-419"/>
              </w:rPr>
              <w:t>Periódico, a la mitad y al final de un proyecto y un período sustancial después finalizado el proyecto</w:t>
            </w:r>
          </w:p>
          <w:p w14:paraId="3E6AADA5" w14:textId="4CB2C415" w:rsidR="00A513DB" w:rsidRPr="007C69CF" w:rsidRDefault="00A513DB" w:rsidP="001638E2">
            <w:pPr>
              <w:spacing w:line="230" w:lineRule="exact"/>
              <w:textAlignment w:val="baseline"/>
              <w:rPr>
                <w:rFonts w:ascii="Arial" w:eastAsia="Arial" w:hAnsi="Arial"/>
                <w:color w:val="EC2622"/>
                <w:sz w:val="26"/>
                <w:lang w:val="es-419"/>
              </w:rPr>
            </w:pPr>
          </w:p>
        </w:tc>
      </w:tr>
      <w:tr w:rsidR="006132BF" w:rsidRPr="007C69CF" w14:paraId="1F842653" w14:textId="77777777" w:rsidTr="008A32DB">
        <w:tc>
          <w:tcPr>
            <w:tcW w:w="4902" w:type="dxa"/>
            <w:shd w:val="clear" w:color="E7E0DD" w:fill="E7E0DD"/>
          </w:tcPr>
          <w:p w14:paraId="405D1BE2" w14:textId="39BA4B3A" w:rsidR="006132BF" w:rsidRPr="007C69CF" w:rsidRDefault="000B7D41" w:rsidP="001638E2">
            <w:pPr>
              <w:spacing w:line="230" w:lineRule="exact"/>
              <w:textAlignment w:val="baseline"/>
              <w:rPr>
                <w:rFonts w:ascii="Arial" w:eastAsia="Arial" w:hAnsi="Arial"/>
                <w:color w:val="000000"/>
                <w:sz w:val="18"/>
                <w:lang w:val="es-419"/>
              </w:rPr>
            </w:pPr>
            <w:r w:rsidRPr="000B7D41">
              <w:rPr>
                <w:rFonts w:ascii="Arial" w:eastAsia="Arial" w:hAnsi="Arial"/>
                <w:color w:val="000000"/>
                <w:sz w:val="18"/>
                <w:lang w:val="es-419"/>
              </w:rPr>
              <w:t>Realiza un seguimiento, examina y reflexiona sobre los avances, o la falta de</w:t>
            </w:r>
            <w:r>
              <w:rPr>
                <w:rFonts w:ascii="Arial" w:eastAsia="Arial" w:hAnsi="Arial"/>
                <w:color w:val="000000"/>
                <w:sz w:val="18"/>
                <w:lang w:val="es-419"/>
              </w:rPr>
              <w:t xml:space="preserve"> avance</w:t>
            </w:r>
            <w:r w:rsidRPr="000B7D41">
              <w:rPr>
                <w:rFonts w:ascii="Arial" w:eastAsia="Arial" w:hAnsi="Arial"/>
                <w:color w:val="000000"/>
                <w:sz w:val="18"/>
                <w:lang w:val="es-419"/>
              </w:rPr>
              <w:t>, en relación con los objetivos del proyecto</w:t>
            </w:r>
          </w:p>
          <w:p w14:paraId="44673CBD" w14:textId="03431A85" w:rsidR="006132BF" w:rsidRPr="007C69CF" w:rsidRDefault="006132BF" w:rsidP="001638E2">
            <w:pPr>
              <w:spacing w:line="230" w:lineRule="exact"/>
              <w:textAlignment w:val="baseline"/>
              <w:rPr>
                <w:rFonts w:ascii="Arial" w:eastAsia="Arial" w:hAnsi="Arial"/>
                <w:color w:val="EC2622"/>
                <w:sz w:val="26"/>
                <w:lang w:val="es-419"/>
              </w:rPr>
            </w:pPr>
          </w:p>
        </w:tc>
        <w:tc>
          <w:tcPr>
            <w:tcW w:w="4998" w:type="dxa"/>
            <w:shd w:val="clear" w:color="auto" w:fill="E7E6E6"/>
          </w:tcPr>
          <w:p w14:paraId="296840A1" w14:textId="08778256" w:rsidR="006132BF" w:rsidRPr="007C69CF" w:rsidRDefault="00C07727" w:rsidP="001638E2">
            <w:pPr>
              <w:spacing w:line="230" w:lineRule="exact"/>
              <w:textAlignment w:val="baseline"/>
              <w:rPr>
                <w:rFonts w:ascii="Arial" w:eastAsia="Arial" w:hAnsi="Arial"/>
                <w:color w:val="EC2622"/>
                <w:sz w:val="26"/>
                <w:lang w:val="es-419"/>
              </w:rPr>
            </w:pPr>
            <w:r w:rsidRPr="00C07727">
              <w:rPr>
                <w:rFonts w:ascii="Arial" w:eastAsia="Arial" w:hAnsi="Arial"/>
                <w:color w:val="000000"/>
                <w:sz w:val="18"/>
                <w:lang w:val="es-419"/>
              </w:rPr>
              <w:t>Análisis a profundidad para comparar los logros planificados con los reales en relación con los objetivos del proyecto</w:t>
            </w:r>
          </w:p>
        </w:tc>
      </w:tr>
      <w:tr w:rsidR="006132BF" w:rsidRPr="007C69CF" w14:paraId="4A01111F" w14:textId="77777777" w:rsidTr="008A32DB">
        <w:tc>
          <w:tcPr>
            <w:tcW w:w="4902" w:type="dxa"/>
            <w:shd w:val="clear" w:color="E7E0DD" w:fill="E7E0DD"/>
          </w:tcPr>
          <w:p w14:paraId="57AFB974" w14:textId="393F6C3B" w:rsidR="006132BF" w:rsidRPr="007C69CF" w:rsidRDefault="00C07727" w:rsidP="000B7D41">
            <w:pPr>
              <w:spacing w:line="230" w:lineRule="exact"/>
              <w:textAlignment w:val="baseline"/>
              <w:rPr>
                <w:rFonts w:ascii="Arial" w:eastAsia="Arial" w:hAnsi="Arial"/>
                <w:color w:val="000000"/>
                <w:sz w:val="18"/>
                <w:lang w:val="es-419"/>
              </w:rPr>
            </w:pPr>
            <w:r>
              <w:rPr>
                <w:rFonts w:ascii="Arial" w:eastAsia="Arial" w:hAnsi="Arial"/>
                <w:color w:val="000000"/>
                <w:sz w:val="18"/>
                <w:lang w:val="es-419"/>
              </w:rPr>
              <w:t>Indica</w:t>
            </w:r>
            <w:r w:rsidR="000B7D41" w:rsidRPr="000B7D41">
              <w:rPr>
                <w:rFonts w:ascii="Arial" w:eastAsia="Arial" w:hAnsi="Arial"/>
                <w:color w:val="000000"/>
                <w:sz w:val="18"/>
                <w:lang w:val="es-419"/>
              </w:rPr>
              <w:t xml:space="preserve"> qué actividades se implementaron y qué resultados se lograron</w:t>
            </w:r>
          </w:p>
          <w:p w14:paraId="797F19C0" w14:textId="4F039674" w:rsidR="006132BF" w:rsidRPr="007C69CF" w:rsidRDefault="006132BF" w:rsidP="001638E2">
            <w:pPr>
              <w:spacing w:line="230" w:lineRule="exact"/>
              <w:textAlignment w:val="baseline"/>
              <w:rPr>
                <w:rFonts w:ascii="Arial" w:eastAsia="Arial" w:hAnsi="Arial"/>
                <w:color w:val="EC2622"/>
                <w:sz w:val="26"/>
                <w:lang w:val="es-419"/>
              </w:rPr>
            </w:pPr>
          </w:p>
        </w:tc>
        <w:tc>
          <w:tcPr>
            <w:tcW w:w="4998" w:type="dxa"/>
            <w:shd w:val="clear" w:color="auto" w:fill="E7E6E6"/>
          </w:tcPr>
          <w:p w14:paraId="127267B4" w14:textId="5F95F160" w:rsidR="006132BF" w:rsidRPr="007C69CF" w:rsidRDefault="00C07727" w:rsidP="001638E2">
            <w:pPr>
              <w:spacing w:line="230" w:lineRule="exact"/>
              <w:textAlignment w:val="baseline"/>
              <w:rPr>
                <w:rFonts w:ascii="Arial" w:eastAsia="Arial" w:hAnsi="Arial"/>
                <w:color w:val="EC2622"/>
                <w:sz w:val="26"/>
                <w:lang w:val="es-419"/>
              </w:rPr>
            </w:pPr>
            <w:r>
              <w:rPr>
                <w:rFonts w:ascii="Arial" w:eastAsia="Arial" w:hAnsi="Arial"/>
                <w:color w:val="000000"/>
                <w:sz w:val="18"/>
                <w:shd w:val="solid" w:color="E7E0DD" w:fill="E7E0DD"/>
                <w:lang w:val="es-419"/>
              </w:rPr>
              <w:t>Además, indica cómo se lograron los resultados</w:t>
            </w:r>
          </w:p>
        </w:tc>
      </w:tr>
      <w:tr w:rsidR="006132BF" w:rsidRPr="007C69CF" w14:paraId="02634D3E" w14:textId="77777777" w:rsidTr="008A32DB">
        <w:tc>
          <w:tcPr>
            <w:tcW w:w="4902" w:type="dxa"/>
            <w:shd w:val="clear" w:color="E7E0DD" w:fill="E7E0DD"/>
          </w:tcPr>
          <w:p w14:paraId="620765BB" w14:textId="71899DD4" w:rsidR="006132BF" w:rsidRPr="007C69CF" w:rsidRDefault="000B7D41" w:rsidP="001638E2">
            <w:pPr>
              <w:spacing w:line="230" w:lineRule="exact"/>
              <w:textAlignment w:val="baseline"/>
              <w:rPr>
                <w:rFonts w:ascii="Arial" w:eastAsia="Arial" w:hAnsi="Arial"/>
                <w:color w:val="EC2622"/>
                <w:sz w:val="26"/>
                <w:lang w:val="es-419"/>
              </w:rPr>
            </w:pPr>
            <w:r w:rsidRPr="000B7D41">
              <w:rPr>
                <w:rFonts w:ascii="Arial" w:eastAsia="Arial" w:hAnsi="Arial"/>
                <w:color w:val="000000"/>
                <w:sz w:val="18"/>
                <w:lang w:val="es-419"/>
              </w:rPr>
              <w:t>Alerta a los gerentes de proyectos sobre problemas y brinda opciones para acciones correctivas</w:t>
            </w:r>
          </w:p>
        </w:tc>
        <w:tc>
          <w:tcPr>
            <w:tcW w:w="4998" w:type="dxa"/>
            <w:shd w:val="clear" w:color="auto" w:fill="E7E6E6"/>
          </w:tcPr>
          <w:p w14:paraId="1073FCB7" w14:textId="4C7C7E39" w:rsidR="006132BF" w:rsidRPr="007C69CF" w:rsidRDefault="00C07727" w:rsidP="001638E2">
            <w:pPr>
              <w:spacing w:line="230" w:lineRule="exact"/>
              <w:textAlignment w:val="baseline"/>
              <w:rPr>
                <w:rFonts w:ascii="Arial" w:eastAsia="Arial" w:hAnsi="Arial"/>
                <w:color w:val="000000"/>
                <w:sz w:val="18"/>
                <w:lang w:val="es-419"/>
              </w:rPr>
            </w:pPr>
            <w:r>
              <w:rPr>
                <w:rFonts w:ascii="Arial" w:eastAsia="Arial" w:hAnsi="Arial"/>
                <w:color w:val="000000"/>
                <w:sz w:val="18"/>
                <w:lang w:val="es-419"/>
              </w:rPr>
              <w:t xml:space="preserve">Además, </w:t>
            </w:r>
            <w:r w:rsidRPr="00C07727">
              <w:rPr>
                <w:rFonts w:ascii="Arial" w:eastAsia="Arial" w:hAnsi="Arial"/>
                <w:color w:val="000000"/>
                <w:sz w:val="18"/>
                <w:lang w:val="es-419"/>
              </w:rPr>
              <w:t xml:space="preserve">contribuye a desarrollar teorías y modelos de cambio; proporciona opciones de estrategia y políticas a los gerentes de proyectos; </w:t>
            </w:r>
            <w:r>
              <w:rPr>
                <w:rFonts w:ascii="Arial" w:eastAsia="Arial" w:hAnsi="Arial"/>
                <w:color w:val="000000"/>
                <w:sz w:val="18"/>
                <w:lang w:val="es-419"/>
              </w:rPr>
              <w:t xml:space="preserve">y </w:t>
            </w:r>
            <w:r w:rsidRPr="00C07727">
              <w:rPr>
                <w:rFonts w:ascii="Arial" w:eastAsia="Arial" w:hAnsi="Arial"/>
                <w:color w:val="000000"/>
                <w:sz w:val="18"/>
                <w:lang w:val="es-419"/>
              </w:rPr>
              <w:t>aumenta la rendición de cuentas ante las personas en situaciones vulnerables, los donantes y otros</w:t>
            </w:r>
          </w:p>
          <w:p w14:paraId="5BE1D989" w14:textId="0B6A84C4" w:rsidR="006132BF" w:rsidRPr="007C69CF" w:rsidRDefault="006132BF" w:rsidP="001638E2">
            <w:pPr>
              <w:spacing w:line="230" w:lineRule="exact"/>
              <w:textAlignment w:val="baseline"/>
              <w:rPr>
                <w:rFonts w:ascii="Arial" w:eastAsia="Arial" w:hAnsi="Arial"/>
                <w:color w:val="EC2622"/>
                <w:sz w:val="26"/>
                <w:lang w:val="es-419"/>
              </w:rPr>
            </w:pPr>
          </w:p>
        </w:tc>
      </w:tr>
      <w:tr w:rsidR="006132BF" w:rsidRPr="007C69CF" w14:paraId="4760551E" w14:textId="77777777" w:rsidTr="008A32DB">
        <w:tc>
          <w:tcPr>
            <w:tcW w:w="4902" w:type="dxa"/>
            <w:shd w:val="clear" w:color="E7E0DD" w:fill="E7E0DD"/>
          </w:tcPr>
          <w:p w14:paraId="0A92FB6A" w14:textId="462399B8" w:rsidR="006132BF" w:rsidRPr="007C69CF" w:rsidRDefault="000B7D41" w:rsidP="001638E2">
            <w:pPr>
              <w:spacing w:line="230" w:lineRule="exact"/>
              <w:textAlignment w:val="baseline"/>
              <w:rPr>
                <w:rFonts w:ascii="Arial" w:eastAsia="Arial" w:hAnsi="Arial"/>
                <w:color w:val="000000"/>
                <w:sz w:val="18"/>
                <w:lang w:val="es-419"/>
              </w:rPr>
            </w:pPr>
            <w:r>
              <w:rPr>
                <w:rFonts w:ascii="Arial" w:eastAsia="Arial" w:hAnsi="Arial"/>
                <w:color w:val="000000"/>
                <w:sz w:val="18"/>
                <w:lang w:val="es-419"/>
              </w:rPr>
              <w:t>Proceso interno</w:t>
            </w:r>
          </w:p>
        </w:tc>
        <w:tc>
          <w:tcPr>
            <w:tcW w:w="4998" w:type="dxa"/>
            <w:shd w:val="clear" w:color="auto" w:fill="E7E6E6"/>
          </w:tcPr>
          <w:p w14:paraId="43C3BE17" w14:textId="589EE905" w:rsidR="006132BF" w:rsidRPr="007C69CF" w:rsidRDefault="00C07727" w:rsidP="001638E2">
            <w:pPr>
              <w:spacing w:line="230" w:lineRule="exact"/>
              <w:textAlignment w:val="baseline"/>
              <w:rPr>
                <w:rFonts w:ascii="Arial" w:eastAsia="Arial" w:hAnsi="Arial"/>
                <w:color w:val="000000"/>
                <w:sz w:val="18"/>
                <w:lang w:val="es-419"/>
              </w:rPr>
            </w:pPr>
            <w:r>
              <w:rPr>
                <w:rFonts w:ascii="Arial" w:eastAsia="Arial" w:hAnsi="Arial"/>
                <w:color w:val="000000"/>
                <w:sz w:val="18"/>
                <w:shd w:val="solid" w:color="E7E0DD" w:fill="E7E0DD"/>
                <w:lang w:val="es-419"/>
              </w:rPr>
              <w:t>Proceso interno y/o externo</w:t>
            </w:r>
          </w:p>
        </w:tc>
      </w:tr>
    </w:tbl>
    <w:p w14:paraId="616FA2C9" w14:textId="73E1C8C4" w:rsidR="006132BF" w:rsidRPr="007C69CF" w:rsidRDefault="006132BF" w:rsidP="006132BF">
      <w:pPr>
        <w:rPr>
          <w:lang w:val="es-419"/>
        </w:rPr>
      </w:pPr>
    </w:p>
    <w:p w14:paraId="37E000AA" w14:textId="5C7CA53E" w:rsidR="006132BF" w:rsidRPr="007C69CF" w:rsidRDefault="00F933BB" w:rsidP="006634E8">
      <w:pPr>
        <w:spacing w:before="9" w:line="300" w:lineRule="exact"/>
        <w:textAlignment w:val="baseline"/>
        <w:rPr>
          <w:rFonts w:ascii="Arial" w:eastAsia="Arial" w:hAnsi="Arial"/>
          <w:color w:val="EC2622"/>
          <w:sz w:val="26"/>
          <w:lang w:val="es-419"/>
        </w:rPr>
      </w:pPr>
      <w:r w:rsidRPr="00F933BB">
        <w:rPr>
          <w:rFonts w:ascii="Arial" w:eastAsia="Arial" w:hAnsi="Arial"/>
          <w:color w:val="EC2622"/>
          <w:sz w:val="26"/>
          <w:lang w:val="es-419"/>
        </w:rPr>
        <w:t>CÓMO INTEGRAR LA PGI EN LOS SEIS PASOS DE LOS PROCESOS DE MONITOREO Y EVALUACIÓN</w:t>
      </w:r>
      <w:r w:rsidR="006634E8" w:rsidRPr="007C69CF">
        <w:rPr>
          <w:rStyle w:val="FootnoteReference"/>
          <w:rFonts w:ascii="Arial" w:eastAsia="Arial" w:hAnsi="Arial"/>
          <w:color w:val="EC2622"/>
          <w:sz w:val="26"/>
          <w:lang w:val="es-419"/>
        </w:rPr>
        <w:footnoteReference w:id="3"/>
      </w:r>
    </w:p>
    <w:p w14:paraId="65B987DC" w14:textId="60E51EDD" w:rsidR="006634E8" w:rsidRPr="007C69CF" w:rsidRDefault="00F933BB" w:rsidP="006634E8">
      <w:pPr>
        <w:spacing w:before="9" w:line="240" w:lineRule="exact"/>
        <w:textAlignment w:val="baseline"/>
        <w:rPr>
          <w:rFonts w:ascii="Times New Roman" w:eastAsia="Times New Roman" w:hAnsi="Times New Roman"/>
          <w:color w:val="000000"/>
          <w:sz w:val="20"/>
          <w:lang w:val="es-419"/>
        </w:rPr>
      </w:pPr>
      <w:r w:rsidRPr="00F933BB">
        <w:rPr>
          <w:rFonts w:ascii="Times New Roman" w:eastAsia="Times New Roman" w:hAnsi="Times New Roman"/>
          <w:color w:val="000000"/>
          <w:sz w:val="20"/>
          <w:lang w:val="es-419"/>
        </w:rPr>
        <w:t xml:space="preserve">Para el monitoreo y evaluación específicos a proyectos/programas, y en este caso a la PGI en emergencias, en la “Guía de Monitoreo y Evaluación (M&amp;E) de Proyectos/Programas” de la FICR se describen </w:t>
      </w:r>
      <w:r w:rsidRPr="00F933BB">
        <w:rPr>
          <w:rFonts w:ascii="Times New Roman" w:eastAsia="Times New Roman" w:hAnsi="Times New Roman"/>
          <w:b/>
          <w:bCs/>
          <w:color w:val="000000"/>
          <w:sz w:val="20"/>
          <w:lang w:val="es-419"/>
        </w:rPr>
        <w:t>seis pasos interconectados</w:t>
      </w:r>
      <w:r w:rsidRPr="00F933BB">
        <w:rPr>
          <w:rFonts w:ascii="Times New Roman" w:eastAsia="Times New Roman" w:hAnsi="Times New Roman"/>
          <w:color w:val="000000"/>
          <w:sz w:val="20"/>
          <w:lang w:val="es-419"/>
        </w:rPr>
        <w:t xml:space="preserve"> </w:t>
      </w:r>
      <w:r w:rsidR="00AD446D">
        <w:rPr>
          <w:rFonts w:ascii="Times New Roman" w:eastAsia="Times New Roman" w:hAnsi="Times New Roman"/>
          <w:color w:val="000000"/>
          <w:sz w:val="20"/>
          <w:lang w:val="es-419"/>
        </w:rPr>
        <w:t>para</w:t>
      </w:r>
      <w:r w:rsidRPr="00F933BB">
        <w:rPr>
          <w:rFonts w:ascii="Times New Roman" w:eastAsia="Times New Roman" w:hAnsi="Times New Roman"/>
          <w:color w:val="000000"/>
          <w:sz w:val="20"/>
          <w:lang w:val="es-419"/>
        </w:rPr>
        <w:t xml:space="preserve"> recolectar, analizar y utilizar información relacionada con el programa de PGI de forma sistemática y eficaz</w:t>
      </w:r>
      <w:r w:rsidR="006634E8" w:rsidRPr="007C69CF">
        <w:rPr>
          <w:rFonts w:ascii="Times New Roman" w:eastAsia="Times New Roman" w:hAnsi="Times New Roman"/>
          <w:color w:val="000000"/>
          <w:sz w:val="20"/>
          <w:lang w:val="es-419"/>
        </w:rPr>
        <w:t>.</w:t>
      </w:r>
    </w:p>
    <w:p w14:paraId="6CF21B3F" w14:textId="2FADAD67" w:rsidR="006634E8" w:rsidRPr="00F35742" w:rsidRDefault="00AD446D" w:rsidP="006634E8">
      <w:pPr>
        <w:spacing w:before="9" w:line="240" w:lineRule="exact"/>
        <w:textAlignment w:val="baseline"/>
        <w:rPr>
          <w:rFonts w:ascii="Times New Roman" w:eastAsia="Times New Roman" w:hAnsi="Times New Roman"/>
          <w:color w:val="000000"/>
          <w:sz w:val="20"/>
          <w:szCs w:val="20"/>
          <w:lang w:val="es-419"/>
        </w:rPr>
      </w:pPr>
      <w:r w:rsidRPr="00F35742">
        <w:rPr>
          <w:rFonts w:ascii="Times New Roman" w:eastAsia="Times New Roman" w:hAnsi="Times New Roman"/>
          <w:b/>
          <w:color w:val="000000"/>
          <w:sz w:val="20"/>
          <w:szCs w:val="20"/>
          <w:lang w:val="es-419"/>
        </w:rPr>
        <w:t>Es posible que no se puedan</w:t>
      </w:r>
      <w:r w:rsidR="00F933BB" w:rsidRPr="00F35742">
        <w:rPr>
          <w:rFonts w:ascii="Times New Roman" w:eastAsia="Times New Roman" w:hAnsi="Times New Roman"/>
          <w:b/>
          <w:color w:val="000000"/>
          <w:sz w:val="20"/>
          <w:szCs w:val="20"/>
          <w:lang w:val="es-419"/>
        </w:rPr>
        <w:t xml:space="preserve"> implementar todos los pasos durante una emergencia, sin embargo, </w:t>
      </w:r>
      <w:r w:rsidRPr="00F35742">
        <w:rPr>
          <w:rFonts w:ascii="Times New Roman" w:eastAsia="Times New Roman" w:hAnsi="Times New Roman"/>
          <w:b/>
          <w:color w:val="000000"/>
          <w:sz w:val="20"/>
          <w:szCs w:val="20"/>
          <w:lang w:val="es-419"/>
        </w:rPr>
        <w:t>se resume</w:t>
      </w:r>
      <w:r w:rsidRPr="00F35742">
        <w:rPr>
          <w:rFonts w:ascii="Times New Roman" w:eastAsia="Times New Roman" w:hAnsi="Times New Roman"/>
          <w:b/>
          <w:color w:val="000000"/>
          <w:sz w:val="20"/>
          <w:szCs w:val="20"/>
          <w:lang w:val="es-419"/>
        </w:rPr>
        <w:t xml:space="preserve"> </w:t>
      </w:r>
      <w:r w:rsidR="00F933BB" w:rsidRPr="00F35742">
        <w:rPr>
          <w:rFonts w:ascii="Times New Roman" w:eastAsia="Times New Roman" w:hAnsi="Times New Roman"/>
          <w:b/>
          <w:color w:val="000000"/>
          <w:sz w:val="20"/>
          <w:szCs w:val="20"/>
          <w:lang w:val="es-419"/>
        </w:rPr>
        <w:t xml:space="preserve">cada paso para los programas que podrían continuar más allá del período de emergencia </w:t>
      </w:r>
      <w:r w:rsidRPr="00F35742">
        <w:rPr>
          <w:rFonts w:ascii="Times New Roman" w:eastAsia="Times New Roman" w:hAnsi="Times New Roman"/>
          <w:b/>
          <w:color w:val="000000"/>
          <w:sz w:val="20"/>
          <w:szCs w:val="20"/>
          <w:lang w:val="es-419"/>
        </w:rPr>
        <w:t>hast</w:t>
      </w:r>
      <w:r w:rsidR="00F933BB" w:rsidRPr="00F35742">
        <w:rPr>
          <w:rFonts w:ascii="Times New Roman" w:eastAsia="Times New Roman" w:hAnsi="Times New Roman"/>
          <w:b/>
          <w:color w:val="000000"/>
          <w:sz w:val="20"/>
          <w:szCs w:val="20"/>
          <w:lang w:val="es-419"/>
        </w:rPr>
        <w:t>a la etapa de recuperación</w:t>
      </w:r>
      <w:r w:rsidR="006634E8" w:rsidRPr="00F35742">
        <w:rPr>
          <w:rFonts w:ascii="Times New Roman" w:eastAsia="Times New Roman" w:hAnsi="Times New Roman"/>
          <w:b/>
          <w:color w:val="000000"/>
          <w:sz w:val="20"/>
          <w:szCs w:val="20"/>
          <w:lang w:val="es-419"/>
        </w:rPr>
        <w:t xml:space="preserve">. </w:t>
      </w:r>
      <w:r w:rsidR="00F933BB" w:rsidRPr="00F35742">
        <w:rPr>
          <w:rFonts w:ascii="Times New Roman" w:eastAsia="Times New Roman" w:hAnsi="Times New Roman"/>
          <w:bCs/>
          <w:color w:val="000000"/>
          <w:sz w:val="20"/>
          <w:szCs w:val="20"/>
          <w:lang w:val="es-419"/>
        </w:rPr>
        <w:t xml:space="preserve">Según la </w:t>
      </w:r>
      <w:r w:rsidR="00F933BB" w:rsidRPr="00F35742">
        <w:rPr>
          <w:rFonts w:ascii="Times New Roman" w:eastAsia="Times New Roman" w:hAnsi="Times New Roman"/>
          <w:color w:val="000000"/>
          <w:sz w:val="20"/>
          <w:szCs w:val="20"/>
          <w:lang w:val="es-419"/>
        </w:rPr>
        <w:t>Guía de M&amp;E de la FICR</w:t>
      </w:r>
      <w:r w:rsidR="006634E8" w:rsidRPr="00F35742">
        <w:rPr>
          <w:rFonts w:ascii="Times New Roman" w:eastAsia="Times New Roman" w:hAnsi="Times New Roman"/>
          <w:color w:val="000000"/>
          <w:sz w:val="20"/>
          <w:szCs w:val="20"/>
          <w:lang w:val="es-419"/>
        </w:rPr>
        <w:t>: “...</w:t>
      </w:r>
      <w:r w:rsidR="00F933BB" w:rsidRPr="00F35742">
        <w:rPr>
          <w:rFonts w:ascii="Times New Roman" w:eastAsia="Times New Roman" w:hAnsi="Times New Roman"/>
          <w:color w:val="000000"/>
          <w:sz w:val="20"/>
          <w:szCs w:val="20"/>
          <w:lang w:val="es-419"/>
        </w:rPr>
        <w:t>Es mejor planificar sistemas sencillos y eficientes, haciendo hincapié en un monitoreo periódico y oportuno y en las evaluaciones rápidas, como las evaluaciones en tiempo real</w:t>
      </w:r>
      <w:r w:rsidR="006634E8" w:rsidRPr="00F35742">
        <w:rPr>
          <w:rFonts w:ascii="Times New Roman" w:eastAsia="Times New Roman" w:hAnsi="Times New Roman"/>
          <w:color w:val="000000"/>
          <w:sz w:val="20"/>
          <w:szCs w:val="20"/>
          <w:lang w:val="es-419"/>
        </w:rPr>
        <w:t>” (p</w:t>
      </w:r>
      <w:r w:rsidR="00F933BB" w:rsidRPr="00F35742">
        <w:rPr>
          <w:rFonts w:ascii="Times New Roman" w:eastAsia="Times New Roman" w:hAnsi="Times New Roman"/>
          <w:color w:val="000000"/>
          <w:sz w:val="20"/>
          <w:szCs w:val="20"/>
          <w:lang w:val="es-419"/>
        </w:rPr>
        <w:t>ág</w:t>
      </w:r>
      <w:r w:rsidR="006634E8" w:rsidRPr="00F35742">
        <w:rPr>
          <w:rFonts w:ascii="Times New Roman" w:eastAsia="Times New Roman" w:hAnsi="Times New Roman"/>
          <w:color w:val="000000"/>
          <w:sz w:val="20"/>
          <w:szCs w:val="20"/>
          <w:lang w:val="es-419"/>
        </w:rPr>
        <w:t>.</w:t>
      </w:r>
      <w:r w:rsidR="00F933BB" w:rsidRPr="00F35742">
        <w:rPr>
          <w:rFonts w:ascii="Times New Roman" w:eastAsia="Times New Roman" w:hAnsi="Times New Roman"/>
          <w:color w:val="000000"/>
          <w:sz w:val="20"/>
          <w:szCs w:val="20"/>
          <w:lang w:val="es-419"/>
        </w:rPr>
        <w:t xml:space="preserve"> </w:t>
      </w:r>
      <w:r w:rsidR="006634E8" w:rsidRPr="00F35742">
        <w:rPr>
          <w:rFonts w:ascii="Times New Roman" w:eastAsia="Times New Roman" w:hAnsi="Times New Roman"/>
          <w:color w:val="000000"/>
          <w:sz w:val="20"/>
          <w:szCs w:val="20"/>
          <w:lang w:val="es-419"/>
        </w:rPr>
        <w:t>27).</w:t>
      </w:r>
    </w:p>
    <w:p w14:paraId="3C04C071" w14:textId="6C7A9BE4" w:rsidR="006634E8" w:rsidRPr="007C69CF" w:rsidRDefault="008E2DD8" w:rsidP="008E2DD8">
      <w:pPr>
        <w:spacing w:before="9" w:line="240" w:lineRule="exact"/>
        <w:textAlignment w:val="baseline"/>
        <w:rPr>
          <w:rFonts w:ascii="Times New Roman" w:eastAsia="Times New Roman" w:hAnsi="Times New Roman"/>
          <w:color w:val="000000"/>
          <w:sz w:val="20"/>
          <w:lang w:val="es-419"/>
        </w:rPr>
      </w:pPr>
      <w:r w:rsidRPr="008E2DD8">
        <w:rPr>
          <w:rFonts w:ascii="Times New Roman" w:eastAsia="Times New Roman" w:hAnsi="Times New Roman"/>
          <w:color w:val="000000"/>
          <w:sz w:val="20"/>
          <w:lang w:val="es-419"/>
        </w:rPr>
        <w:t>Estos seis pasos se resumen a continuación y se han adaptado al contexto de la emergencia. Para obtener más información sobre estos pasos, consulte la Guía de la FICR. El sistema de M&amp;E se basa en la evaluación de PGI y en el diseño de la actividad para el período de tiempo de la emergencia</w:t>
      </w:r>
      <w:r w:rsidR="006634E8" w:rsidRPr="007C69CF">
        <w:rPr>
          <w:rFonts w:ascii="Times New Roman" w:eastAsia="Times New Roman" w:hAnsi="Times New Roman"/>
          <w:color w:val="000000"/>
          <w:sz w:val="20"/>
          <w:lang w:val="es-419"/>
        </w:rPr>
        <w:t xml:space="preserve">. </w:t>
      </w:r>
      <w:r w:rsidRPr="008E2DD8">
        <w:rPr>
          <w:rFonts w:ascii="Times New Roman" w:eastAsia="Times New Roman" w:hAnsi="Times New Roman"/>
          <w:color w:val="000000"/>
          <w:sz w:val="20"/>
          <w:lang w:val="es-419"/>
        </w:rPr>
        <w:t>La planificación de un sistema de este tipo debe comenzar tan pronto como se hayan diseñado las actividades. Durante las emergencias, es importante aprovechar las capacidades de M&amp;E existentes, ya que podría no haber tiempo suficiente para desarrollar un sistema a más largo plazo</w:t>
      </w:r>
      <w:r w:rsidR="006634E8" w:rsidRPr="007C69CF">
        <w:rPr>
          <w:rFonts w:ascii="Times New Roman" w:eastAsia="Times New Roman" w:hAnsi="Times New Roman"/>
          <w:color w:val="000000"/>
          <w:sz w:val="20"/>
          <w:lang w:val="es-419"/>
        </w:rPr>
        <w:t xml:space="preserve">. </w:t>
      </w:r>
      <w:r w:rsidRPr="00F35742">
        <w:rPr>
          <w:rFonts w:ascii="Times New Roman" w:eastAsia="Times New Roman" w:hAnsi="Times New Roman"/>
          <w:b/>
          <w:color w:val="000000"/>
          <w:sz w:val="20"/>
          <w:szCs w:val="20"/>
          <w:lang w:val="es-419"/>
        </w:rPr>
        <w:t xml:space="preserve">Solo debe monitorearse y evaluarse lo que es necesario, </w:t>
      </w:r>
      <w:r w:rsidRPr="00F35742">
        <w:rPr>
          <w:rFonts w:ascii="Times New Roman" w:eastAsia="Times New Roman" w:hAnsi="Times New Roman"/>
          <w:bCs/>
          <w:color w:val="000000"/>
          <w:sz w:val="20"/>
          <w:szCs w:val="20"/>
          <w:lang w:val="es-419"/>
        </w:rPr>
        <w:t>ya que la recolección de datos requiere tiempo y recursos y ambos podrían ser limitados durante la emergencia</w:t>
      </w:r>
      <w:r w:rsidR="006634E8" w:rsidRPr="007C69CF">
        <w:rPr>
          <w:rFonts w:ascii="Times New Roman" w:eastAsia="Times New Roman" w:hAnsi="Times New Roman"/>
          <w:color w:val="000000"/>
          <w:sz w:val="20"/>
          <w:lang w:val="es-419"/>
        </w:rPr>
        <w:t>.</w:t>
      </w:r>
    </w:p>
    <w:p w14:paraId="241E1338" w14:textId="273B1271" w:rsidR="006634E8" w:rsidRPr="007C69CF" w:rsidRDefault="0041727B" w:rsidP="006634E8">
      <w:pPr>
        <w:spacing w:before="226" w:line="240" w:lineRule="exact"/>
        <w:jc w:val="both"/>
        <w:textAlignment w:val="baseline"/>
        <w:rPr>
          <w:rFonts w:eastAsia="Times New Roman"/>
          <w:b/>
          <w:color w:val="EC2622"/>
          <w:sz w:val="21"/>
          <w:lang w:val="es-419"/>
        </w:rPr>
      </w:pPr>
      <w:r>
        <w:rPr>
          <w:rFonts w:ascii="Times New Roman" w:eastAsia="Times New Roman" w:hAnsi="Times New Roman"/>
          <w:b/>
          <w:color w:val="EC2622"/>
          <w:sz w:val="21"/>
          <w:lang w:val="es-419"/>
        </w:rPr>
        <w:t>Paso</w:t>
      </w:r>
      <w:r w:rsidR="006634E8" w:rsidRPr="007C69CF">
        <w:rPr>
          <w:rFonts w:ascii="Times New Roman" w:eastAsia="Times New Roman" w:hAnsi="Times New Roman"/>
          <w:b/>
          <w:color w:val="EC2622"/>
          <w:sz w:val="21"/>
          <w:lang w:val="es-419"/>
        </w:rPr>
        <w:t xml:space="preserve"> 1:</w:t>
      </w:r>
      <w:r w:rsidR="006634E8" w:rsidRPr="007C69CF">
        <w:rPr>
          <w:rFonts w:ascii="Times New Roman" w:eastAsia="Times New Roman" w:hAnsi="Times New Roman"/>
          <w:b/>
          <w:color w:val="000000"/>
          <w:sz w:val="21"/>
          <w:lang w:val="es-419"/>
        </w:rPr>
        <w:t xml:space="preserve"> Identi</w:t>
      </w:r>
      <w:r w:rsidR="008E2DD8">
        <w:rPr>
          <w:rFonts w:ascii="Times New Roman" w:eastAsia="Times New Roman" w:hAnsi="Times New Roman"/>
          <w:b/>
          <w:color w:val="000000"/>
          <w:sz w:val="21"/>
          <w:lang w:val="es-419"/>
        </w:rPr>
        <w:t>fique el propósito y el alcance de su sistema de M&amp;E</w:t>
      </w:r>
    </w:p>
    <w:p w14:paraId="30D408C9" w14:textId="18881705" w:rsidR="006634E8" w:rsidRPr="007C69CF" w:rsidRDefault="008A32DB" w:rsidP="008A32DB">
      <w:pPr>
        <w:spacing w:before="110" w:line="240" w:lineRule="exact"/>
        <w:jc w:val="both"/>
        <w:textAlignment w:val="baseline"/>
        <w:rPr>
          <w:rFonts w:eastAsia="Times New Roman"/>
          <w:color w:val="000000"/>
          <w:sz w:val="20"/>
          <w:lang w:val="es-419"/>
        </w:rPr>
      </w:pPr>
      <w:r w:rsidRPr="008A32DB">
        <w:rPr>
          <w:rFonts w:ascii="Times New Roman" w:eastAsia="Times New Roman" w:hAnsi="Times New Roman"/>
          <w:color w:val="000000"/>
          <w:sz w:val="20"/>
          <w:lang w:val="es-419"/>
        </w:rPr>
        <w:t xml:space="preserve">Si el propósito de la evaluación es garantizar que la PGI se integre en la respuesta, lo ideal es que cada equipo sectorial incluya resultados de PGI en su plan de M&amp;E. Pueden hacerlo adoptando la Herramienta 4.2 </w:t>
      </w:r>
      <w:r w:rsidR="00F50F42" w:rsidRPr="00F50F42">
        <w:rPr>
          <w:rFonts w:ascii="Times New Roman" w:eastAsia="Times New Roman" w:hAnsi="Times New Roman"/>
          <w:color w:val="000000"/>
          <w:sz w:val="20"/>
          <w:lang w:val="es-419"/>
        </w:rPr>
        <w:t xml:space="preserve">Ficha de Puntuación de Estándares Mínimos </w:t>
      </w:r>
      <w:r w:rsidRPr="008A32DB">
        <w:rPr>
          <w:rFonts w:ascii="Times New Roman" w:eastAsia="Times New Roman" w:hAnsi="Times New Roman"/>
          <w:color w:val="000000"/>
          <w:sz w:val="20"/>
          <w:lang w:val="es-419"/>
        </w:rPr>
        <w:t>e identificando varios resultados que impliquen mayor dignidad, acceso, participación y seguridad</w:t>
      </w:r>
      <w:r w:rsidR="006634E8" w:rsidRPr="007C69CF">
        <w:rPr>
          <w:rFonts w:ascii="Times New Roman" w:eastAsia="Times New Roman" w:hAnsi="Times New Roman"/>
          <w:color w:val="000000"/>
          <w:sz w:val="20"/>
          <w:lang w:val="es-419"/>
        </w:rPr>
        <w:t>.</w:t>
      </w:r>
    </w:p>
    <w:p w14:paraId="45D6D688" w14:textId="431314AD" w:rsidR="006634E8" w:rsidRPr="007C69CF" w:rsidRDefault="008A32DB" w:rsidP="006634E8">
      <w:pPr>
        <w:spacing w:before="9" w:line="240" w:lineRule="exact"/>
        <w:textAlignment w:val="baseline"/>
        <w:rPr>
          <w:rFonts w:ascii="Arial" w:eastAsia="Arial" w:hAnsi="Arial"/>
          <w:color w:val="EC2622"/>
          <w:sz w:val="26"/>
          <w:lang w:val="es-419"/>
        </w:rPr>
      </w:pPr>
      <w:r w:rsidRPr="008A32DB">
        <w:rPr>
          <w:rFonts w:ascii="Times New Roman" w:eastAsia="Times New Roman" w:hAnsi="Times New Roman"/>
          <w:color w:val="000000"/>
          <w:sz w:val="20"/>
          <w:lang w:val="es-419"/>
        </w:rPr>
        <w:t xml:space="preserve">Para un punto focal de PGI, y cuando los resultados de PGI se identifican en el plan operativo, es importante completar y revisar el marco lógico de PGI, </w:t>
      </w:r>
      <w:r>
        <w:rPr>
          <w:rFonts w:ascii="Times New Roman" w:eastAsia="Times New Roman" w:hAnsi="Times New Roman"/>
          <w:color w:val="000000"/>
          <w:sz w:val="20"/>
          <w:lang w:val="es-419"/>
        </w:rPr>
        <w:t>así como</w:t>
      </w:r>
      <w:r w:rsidRPr="008A32DB">
        <w:rPr>
          <w:rFonts w:ascii="Times New Roman" w:eastAsia="Times New Roman" w:hAnsi="Times New Roman"/>
          <w:color w:val="000000"/>
          <w:sz w:val="20"/>
          <w:lang w:val="es-419"/>
        </w:rPr>
        <w:t xml:space="preserve"> realizar evaluaciones de PGI utilizando datos primarios y secundarios (según la orientación sobre Análisis Rápidos de PGI en el capítulo 2) y monitoreo usando la </w:t>
      </w:r>
      <w:r w:rsidR="00F50F42" w:rsidRPr="00F50F42">
        <w:rPr>
          <w:rFonts w:ascii="Times New Roman" w:eastAsia="Times New Roman" w:hAnsi="Times New Roman"/>
          <w:color w:val="000000"/>
          <w:sz w:val="20"/>
          <w:lang w:val="es-419"/>
        </w:rPr>
        <w:t>herramienta 4.2</w:t>
      </w:r>
      <w:r w:rsidR="00F50F42">
        <w:rPr>
          <w:rFonts w:ascii="Times New Roman" w:eastAsia="Times New Roman" w:hAnsi="Times New Roman"/>
          <w:color w:val="000000"/>
          <w:sz w:val="20"/>
          <w:lang w:val="es-419"/>
        </w:rPr>
        <w:t xml:space="preserve"> Ficha de Puntuación</w:t>
      </w:r>
      <w:r w:rsidRPr="008A32DB">
        <w:rPr>
          <w:rFonts w:ascii="Times New Roman" w:eastAsia="Times New Roman" w:hAnsi="Times New Roman"/>
          <w:color w:val="000000"/>
          <w:sz w:val="20"/>
          <w:lang w:val="es-419"/>
        </w:rPr>
        <w:t xml:space="preserve"> de Estándares Mínimos</w:t>
      </w:r>
      <w:r w:rsidR="006634E8" w:rsidRPr="007C69CF">
        <w:rPr>
          <w:rFonts w:ascii="Times New Roman" w:eastAsia="Times New Roman" w:hAnsi="Times New Roman"/>
          <w:color w:val="000000"/>
          <w:sz w:val="20"/>
          <w:lang w:val="es-419"/>
        </w:rPr>
        <w:t>.</w:t>
      </w:r>
    </w:p>
    <w:tbl>
      <w:tblPr>
        <w:tblW w:w="0" w:type="auto"/>
        <w:tblLayout w:type="fixed"/>
        <w:tblCellMar>
          <w:left w:w="0" w:type="dxa"/>
          <w:right w:w="0" w:type="dxa"/>
        </w:tblCellMar>
        <w:tblLook w:val="04A0" w:firstRow="1" w:lastRow="0" w:firstColumn="1" w:lastColumn="0" w:noHBand="0" w:noVBand="1"/>
      </w:tblPr>
      <w:tblGrid>
        <w:gridCol w:w="9900"/>
      </w:tblGrid>
      <w:tr w:rsidR="006634E8" w:rsidRPr="007C69CF" w14:paraId="62D83659" w14:textId="77777777" w:rsidTr="006634E8">
        <w:trPr>
          <w:trHeight w:hRule="exact" w:val="3072"/>
        </w:trPr>
        <w:tc>
          <w:tcPr>
            <w:tcW w:w="9900" w:type="dxa"/>
            <w:tcBorders>
              <w:top w:val="single" w:sz="5" w:space="0" w:color="EC2622"/>
              <w:left w:val="none" w:sz="0" w:space="0" w:color="000000"/>
              <w:bottom w:val="single" w:sz="5" w:space="0" w:color="EC2622"/>
              <w:right w:val="none" w:sz="0" w:space="0" w:color="000000"/>
            </w:tcBorders>
            <w:shd w:val="clear" w:color="A9958F" w:fill="A9958F"/>
          </w:tcPr>
          <w:p w14:paraId="2B5C43A4" w14:textId="73F1E967" w:rsidR="006634E8" w:rsidRPr="007C69CF" w:rsidRDefault="008A32DB" w:rsidP="001638E2">
            <w:pPr>
              <w:spacing w:before="89" w:line="240" w:lineRule="exact"/>
              <w:ind w:left="144"/>
              <w:textAlignment w:val="baseline"/>
              <w:rPr>
                <w:rFonts w:ascii="Arial" w:eastAsia="Arial" w:hAnsi="Arial"/>
                <w:b/>
                <w:color w:val="FFFFFF"/>
                <w:sz w:val="18"/>
                <w:lang w:val="es-419"/>
              </w:rPr>
            </w:pPr>
            <w:r w:rsidRPr="008A32DB">
              <w:rPr>
                <w:rFonts w:ascii="Arial" w:eastAsia="Arial" w:hAnsi="Arial"/>
                <w:b/>
                <w:color w:val="FFFFFF"/>
                <w:sz w:val="18"/>
                <w:lang w:val="es-419"/>
              </w:rPr>
              <w:lastRenderedPageBreak/>
              <w:t>Ejemplo de actividades de M&amp;E de PGI a lo largo del ciclo del programa</w:t>
            </w:r>
          </w:p>
          <w:p w14:paraId="2994D326" w14:textId="167DCA39" w:rsidR="008A32DB" w:rsidRPr="008A32DB" w:rsidRDefault="008A32DB" w:rsidP="005E4BAF">
            <w:pPr>
              <w:numPr>
                <w:ilvl w:val="0"/>
                <w:numId w:val="1"/>
              </w:numPr>
              <w:tabs>
                <w:tab w:val="clear" w:pos="216"/>
                <w:tab w:val="decimal" w:pos="576"/>
              </w:tabs>
              <w:spacing w:before="116" w:after="0" w:line="240" w:lineRule="exact"/>
              <w:ind w:left="540" w:right="2" w:hanging="180"/>
              <w:textAlignment w:val="baseline"/>
              <w:rPr>
                <w:rFonts w:ascii="Arial" w:eastAsia="Arial" w:hAnsi="Arial"/>
                <w:color w:val="FFFFFF"/>
                <w:sz w:val="18"/>
                <w:lang w:val="es-419"/>
              </w:rPr>
            </w:pPr>
            <w:r w:rsidRPr="008A32DB">
              <w:rPr>
                <w:rFonts w:ascii="Arial" w:eastAsia="Arial" w:hAnsi="Arial"/>
                <w:color w:val="FFFFFF"/>
                <w:sz w:val="18"/>
                <w:lang w:val="es-419"/>
              </w:rPr>
              <w:t>Estudio de línea de base (análisis secundario de PGI y análisis de campo utilizando las Herramientas 2.4 y 2.5)</w:t>
            </w:r>
          </w:p>
          <w:p w14:paraId="28475706" w14:textId="66B5E438" w:rsidR="006634E8" w:rsidRPr="007C69CF" w:rsidRDefault="008A32DB" w:rsidP="005E4BAF">
            <w:pPr>
              <w:numPr>
                <w:ilvl w:val="0"/>
                <w:numId w:val="1"/>
              </w:numPr>
              <w:tabs>
                <w:tab w:val="decimal" w:pos="576"/>
              </w:tabs>
              <w:spacing w:before="58" w:after="0" w:line="240" w:lineRule="exact"/>
              <w:ind w:right="2" w:hanging="360"/>
              <w:textAlignment w:val="baseline"/>
              <w:rPr>
                <w:rFonts w:ascii="Arial" w:eastAsia="Arial" w:hAnsi="Arial"/>
                <w:color w:val="FFFFFF"/>
                <w:sz w:val="18"/>
                <w:lang w:val="es-419"/>
              </w:rPr>
            </w:pPr>
            <w:r w:rsidRPr="008A32DB">
              <w:rPr>
                <w:rFonts w:ascii="Arial" w:eastAsia="Arial" w:hAnsi="Arial"/>
                <w:color w:val="FFFFFF"/>
                <w:sz w:val="18"/>
                <w:lang w:val="es-419"/>
              </w:rPr>
              <w:t xml:space="preserve">Monitoreo del contexto (utilizando la herramienta 4.2 </w:t>
            </w:r>
            <w:r w:rsidR="00F50F42">
              <w:rPr>
                <w:rFonts w:ascii="Arial" w:eastAsia="Arial" w:hAnsi="Arial"/>
                <w:color w:val="FFFFFF"/>
                <w:sz w:val="18"/>
                <w:lang w:val="es-419"/>
              </w:rPr>
              <w:t>Ficha de Puntuación</w:t>
            </w:r>
            <w:r w:rsidRPr="008A32DB">
              <w:rPr>
                <w:rFonts w:ascii="Arial" w:eastAsia="Arial" w:hAnsi="Arial"/>
                <w:color w:val="FFFFFF"/>
                <w:sz w:val="18"/>
                <w:lang w:val="es-419"/>
              </w:rPr>
              <w:t xml:space="preserve"> de Estándares Mínimos)</w:t>
            </w:r>
          </w:p>
          <w:p w14:paraId="53E24C1B" w14:textId="234F4419" w:rsidR="006634E8" w:rsidRPr="007C69CF" w:rsidRDefault="005E4BAF" w:rsidP="005E4BAF">
            <w:pPr>
              <w:numPr>
                <w:ilvl w:val="0"/>
                <w:numId w:val="1"/>
              </w:numPr>
              <w:tabs>
                <w:tab w:val="clear" w:pos="216"/>
                <w:tab w:val="decimal" w:pos="576"/>
              </w:tabs>
              <w:spacing w:before="58" w:after="0" w:line="240" w:lineRule="exact"/>
              <w:ind w:left="576" w:right="2" w:hanging="216"/>
              <w:textAlignment w:val="baseline"/>
              <w:rPr>
                <w:rFonts w:ascii="Arial" w:eastAsia="Arial" w:hAnsi="Arial"/>
                <w:color w:val="FFFFFF"/>
                <w:sz w:val="18"/>
                <w:lang w:val="es-419"/>
              </w:rPr>
            </w:pPr>
            <w:r w:rsidRPr="005E4BAF">
              <w:rPr>
                <w:rFonts w:ascii="Arial" w:eastAsia="Arial" w:hAnsi="Arial"/>
                <w:color w:val="FFFFFF"/>
                <w:sz w:val="18"/>
                <w:lang w:val="es-419"/>
              </w:rPr>
              <w:t>Monitoreo de grupos objetivo (utilizando, p.ej., discusiones de grupos focales, mecanismos de retroalimentación, entrevistas con informantes clave, consult</w:t>
            </w:r>
            <w:r>
              <w:rPr>
                <w:rFonts w:ascii="Arial" w:eastAsia="Arial" w:hAnsi="Arial"/>
                <w:color w:val="FFFFFF"/>
                <w:sz w:val="18"/>
                <w:lang w:val="es-419"/>
              </w:rPr>
              <w:t xml:space="preserve">ando </w:t>
            </w:r>
            <w:r w:rsidRPr="005E4BAF">
              <w:rPr>
                <w:rFonts w:ascii="Arial" w:eastAsia="Arial" w:hAnsi="Arial"/>
                <w:color w:val="FFFFFF"/>
                <w:sz w:val="18"/>
                <w:lang w:val="es-419"/>
              </w:rPr>
              <w:t>la Herramienta 2.6 para obtener orientación sobre FGD en materia de PGI)</w:t>
            </w:r>
          </w:p>
          <w:p w14:paraId="2B8E9A3A" w14:textId="158C0F19" w:rsidR="006634E8" w:rsidRPr="007C69CF" w:rsidRDefault="005E4BAF" w:rsidP="005E4BAF">
            <w:pPr>
              <w:numPr>
                <w:ilvl w:val="0"/>
                <w:numId w:val="1"/>
              </w:numPr>
              <w:tabs>
                <w:tab w:val="decimal" w:pos="576"/>
              </w:tabs>
              <w:spacing w:before="52" w:after="0" w:line="240" w:lineRule="exact"/>
              <w:ind w:left="540" w:right="2" w:hanging="216"/>
              <w:textAlignment w:val="baseline"/>
              <w:rPr>
                <w:rFonts w:ascii="Arial" w:eastAsia="Arial" w:hAnsi="Arial"/>
                <w:color w:val="FFFFFF"/>
                <w:sz w:val="18"/>
                <w:lang w:val="es-419"/>
              </w:rPr>
            </w:pPr>
            <w:r w:rsidRPr="005E4BAF">
              <w:rPr>
                <w:rFonts w:ascii="Arial" w:eastAsia="Arial" w:hAnsi="Arial"/>
                <w:color w:val="FFFFFF"/>
                <w:sz w:val="18"/>
                <w:lang w:val="es-419"/>
              </w:rPr>
              <w:t>Actualizaciones periódicas de las operaciones (utilizando las pautas de presentación de informes de la FICR)</w:t>
            </w:r>
          </w:p>
          <w:p w14:paraId="18BF648F" w14:textId="6C627DB1" w:rsidR="006634E8" w:rsidRPr="007C69CF" w:rsidRDefault="005E4BAF" w:rsidP="005E4BAF">
            <w:pPr>
              <w:numPr>
                <w:ilvl w:val="0"/>
                <w:numId w:val="1"/>
              </w:numPr>
              <w:tabs>
                <w:tab w:val="clear" w:pos="216"/>
                <w:tab w:val="decimal" w:pos="576"/>
              </w:tabs>
              <w:spacing w:before="58" w:after="0" w:line="240" w:lineRule="exact"/>
              <w:ind w:left="576" w:right="2" w:hanging="216"/>
              <w:jc w:val="both"/>
              <w:textAlignment w:val="baseline"/>
              <w:rPr>
                <w:rFonts w:ascii="Arial" w:eastAsia="Arial" w:hAnsi="Arial"/>
                <w:color w:val="FFFFFF"/>
                <w:sz w:val="18"/>
                <w:lang w:val="es-419"/>
              </w:rPr>
            </w:pPr>
            <w:r>
              <w:rPr>
                <w:rFonts w:ascii="Arial" w:eastAsia="Arial" w:hAnsi="Arial"/>
                <w:color w:val="FFFFFF"/>
                <w:sz w:val="18"/>
                <w:lang w:val="es-419"/>
              </w:rPr>
              <w:t>Evaluaciones finales</w:t>
            </w:r>
            <w:r w:rsidR="006634E8" w:rsidRPr="007C69CF">
              <w:rPr>
                <w:rFonts w:ascii="Arial" w:eastAsia="Arial" w:hAnsi="Arial"/>
                <w:color w:val="FFFFFF"/>
                <w:sz w:val="18"/>
                <w:lang w:val="es-419"/>
              </w:rPr>
              <w:t xml:space="preserve"> (</w:t>
            </w:r>
            <w:r>
              <w:rPr>
                <w:rFonts w:ascii="Arial" w:eastAsia="Arial" w:hAnsi="Arial"/>
                <w:color w:val="FFFFFF"/>
                <w:sz w:val="18"/>
                <w:lang w:val="es-419"/>
              </w:rPr>
              <w:t>asegurándose de referirse a los resultados de PGI logrados</w:t>
            </w:r>
            <w:r w:rsidR="006634E8" w:rsidRPr="007C69CF">
              <w:rPr>
                <w:rFonts w:ascii="Arial" w:eastAsia="Arial" w:hAnsi="Arial"/>
                <w:color w:val="FFFFFF"/>
                <w:sz w:val="18"/>
                <w:lang w:val="es-419"/>
              </w:rPr>
              <w:t>)</w:t>
            </w:r>
          </w:p>
          <w:p w14:paraId="0181925A" w14:textId="19CCFC19" w:rsidR="006634E8" w:rsidRPr="007C69CF" w:rsidRDefault="006634E8" w:rsidP="005E4BAF">
            <w:pPr>
              <w:spacing w:before="217" w:line="201" w:lineRule="exact"/>
              <w:ind w:left="144" w:right="2"/>
              <w:textAlignment w:val="baseline"/>
              <w:rPr>
                <w:rFonts w:ascii="Arial" w:eastAsia="Arial" w:hAnsi="Arial"/>
                <w:color w:val="FFFFFF"/>
                <w:sz w:val="14"/>
                <w:lang w:val="es-419"/>
              </w:rPr>
            </w:pPr>
            <w:r w:rsidRPr="007C69CF">
              <w:rPr>
                <w:rFonts w:ascii="Arial" w:eastAsia="Arial" w:hAnsi="Arial"/>
                <w:color w:val="FFFFFF"/>
                <w:sz w:val="14"/>
                <w:lang w:val="es-419"/>
              </w:rPr>
              <w:t xml:space="preserve">** </w:t>
            </w:r>
            <w:r w:rsidR="005E4BAF" w:rsidRPr="005E4BAF">
              <w:rPr>
                <w:rFonts w:ascii="Arial" w:eastAsia="Arial" w:hAnsi="Arial"/>
                <w:color w:val="FFFFFF"/>
                <w:sz w:val="14"/>
                <w:lang w:val="es-419"/>
              </w:rPr>
              <w:t>Platique con los colegas de PMER para identificar la mejor manera de integrar la PGI en cada etapa del ciclo del proyecto, y podrían discutir las opciones anteriores</w:t>
            </w:r>
          </w:p>
        </w:tc>
      </w:tr>
    </w:tbl>
    <w:p w14:paraId="5944A9D6" w14:textId="3B021979" w:rsidR="006634E8" w:rsidRPr="007C69CF" w:rsidRDefault="006634E8" w:rsidP="006634E8">
      <w:pPr>
        <w:spacing w:before="9" w:line="300" w:lineRule="exact"/>
        <w:textAlignment w:val="baseline"/>
        <w:rPr>
          <w:lang w:val="es-419"/>
        </w:rPr>
      </w:pPr>
    </w:p>
    <w:p w14:paraId="7EB6CD35" w14:textId="7854D108" w:rsidR="006634E8" w:rsidRPr="007C69CF" w:rsidRDefault="0041727B" w:rsidP="006634E8">
      <w:pPr>
        <w:spacing w:before="8" w:line="240" w:lineRule="exact"/>
        <w:textAlignment w:val="baseline"/>
        <w:rPr>
          <w:rFonts w:eastAsia="Times New Roman"/>
          <w:b/>
          <w:color w:val="EC2622"/>
          <w:sz w:val="21"/>
          <w:lang w:val="es-419"/>
        </w:rPr>
      </w:pPr>
      <w:r>
        <w:rPr>
          <w:rFonts w:ascii="Times New Roman" w:eastAsia="Times New Roman" w:hAnsi="Times New Roman"/>
          <w:b/>
          <w:color w:val="EC2622"/>
          <w:sz w:val="21"/>
          <w:lang w:val="es-419"/>
        </w:rPr>
        <w:t>Paso</w:t>
      </w:r>
      <w:r w:rsidR="006634E8" w:rsidRPr="007C69CF">
        <w:rPr>
          <w:rFonts w:ascii="Times New Roman" w:eastAsia="Times New Roman" w:hAnsi="Times New Roman"/>
          <w:b/>
          <w:color w:val="EC2622"/>
          <w:sz w:val="21"/>
          <w:lang w:val="es-419"/>
        </w:rPr>
        <w:t xml:space="preserve"> 2:</w:t>
      </w:r>
      <w:r w:rsidR="006634E8" w:rsidRPr="007C69CF">
        <w:rPr>
          <w:rFonts w:ascii="Times New Roman" w:eastAsia="Times New Roman" w:hAnsi="Times New Roman"/>
          <w:b/>
          <w:color w:val="000000"/>
          <w:sz w:val="21"/>
          <w:lang w:val="es-419"/>
        </w:rPr>
        <w:t xml:space="preserve"> </w:t>
      </w:r>
      <w:r w:rsidR="005E4BAF">
        <w:rPr>
          <w:rFonts w:ascii="Times New Roman" w:eastAsia="Times New Roman" w:hAnsi="Times New Roman"/>
          <w:b/>
          <w:color w:val="000000"/>
          <w:sz w:val="21"/>
          <w:lang w:val="es-419"/>
        </w:rPr>
        <w:t>Recolección y gestión de datos</w:t>
      </w:r>
    </w:p>
    <w:p w14:paraId="45EB6AE8" w14:textId="6496FBB5" w:rsidR="006634E8" w:rsidRPr="007C69CF" w:rsidRDefault="005E4BAF" w:rsidP="006634E8">
      <w:pPr>
        <w:spacing w:before="109" w:line="240" w:lineRule="exact"/>
        <w:jc w:val="both"/>
        <w:textAlignment w:val="baseline"/>
        <w:rPr>
          <w:rFonts w:eastAsia="Times New Roman"/>
          <w:color w:val="000000"/>
          <w:sz w:val="20"/>
          <w:lang w:val="es-419"/>
        </w:rPr>
      </w:pPr>
      <w:r w:rsidRPr="005E4BAF">
        <w:rPr>
          <w:rFonts w:ascii="Times New Roman" w:eastAsia="Times New Roman" w:hAnsi="Times New Roman"/>
          <w:color w:val="000000"/>
          <w:sz w:val="20"/>
          <w:lang w:val="es-419"/>
        </w:rPr>
        <w:t>Es aconsejable recomendar a PMER y a Gestión de la Información (GI) que sus equipos</w:t>
      </w:r>
      <w:r w:rsidR="00253D3F">
        <w:rPr>
          <w:rFonts w:ascii="Times New Roman" w:eastAsia="Times New Roman" w:hAnsi="Times New Roman"/>
          <w:color w:val="000000"/>
          <w:sz w:val="20"/>
          <w:lang w:val="es-419"/>
        </w:rPr>
        <w:t xml:space="preserve"> se compongan</w:t>
      </w:r>
      <w:r w:rsidRPr="005E4BAF">
        <w:rPr>
          <w:rFonts w:ascii="Times New Roman" w:eastAsia="Times New Roman" w:hAnsi="Times New Roman"/>
          <w:color w:val="000000"/>
          <w:sz w:val="20"/>
          <w:lang w:val="es-419"/>
        </w:rPr>
        <w:t xml:space="preserve"> de una mezcla equilibrada de personas de todos los géneros y edades para garantizar que podrán tener un acceso adecuado a la población afectada y evaluar adecuadamente sus necesidades</w:t>
      </w:r>
    </w:p>
    <w:p w14:paraId="73711B79" w14:textId="25A3D934" w:rsidR="006634E8" w:rsidRPr="007C69CF" w:rsidRDefault="00900F24" w:rsidP="006634E8">
      <w:pPr>
        <w:spacing w:before="226" w:line="240" w:lineRule="exact"/>
        <w:jc w:val="both"/>
        <w:textAlignment w:val="baseline"/>
        <w:rPr>
          <w:rFonts w:eastAsia="Times New Roman"/>
          <w:color w:val="000000"/>
          <w:sz w:val="20"/>
          <w:lang w:val="es-419"/>
        </w:rPr>
      </w:pPr>
      <w:r w:rsidRPr="00900F24">
        <w:rPr>
          <w:rFonts w:ascii="Times New Roman" w:eastAsia="Times New Roman" w:hAnsi="Times New Roman"/>
          <w:color w:val="000000"/>
          <w:sz w:val="20"/>
          <w:lang w:val="es-419"/>
        </w:rPr>
        <w:t>Utilice datos secundarios del análisis de datos secundarios de PGI (Herramienta 2.4) y de otras fuentes (tales como análisis de vulnerabilidades y capacidades pasados que podrían encontrarse en el Repositorio de AVC</w:t>
      </w:r>
      <w:r>
        <w:rPr>
          <w:rFonts w:ascii="Times New Roman" w:eastAsia="Times New Roman" w:hAnsi="Times New Roman"/>
          <w:color w:val="000000"/>
          <w:sz w:val="20"/>
          <w:lang w:val="es-419"/>
        </w:rPr>
        <w:t>:</w:t>
      </w:r>
      <w:r w:rsidRPr="00900F24">
        <w:rPr>
          <w:rFonts w:ascii="Times New Roman" w:eastAsia="Times New Roman" w:hAnsi="Times New Roman"/>
          <w:color w:val="000000"/>
          <w:sz w:val="20"/>
          <w:lang w:val="es-419"/>
        </w:rPr>
        <w:t xml:space="preserve"> http: vcarepository.info) para fundamentar análisis</w:t>
      </w:r>
      <w:r w:rsidR="006634E8" w:rsidRPr="007C69CF">
        <w:rPr>
          <w:rFonts w:ascii="Times New Roman" w:eastAsia="Times New Roman" w:hAnsi="Times New Roman"/>
          <w:color w:val="000000"/>
          <w:sz w:val="20"/>
          <w:lang w:val="es-419"/>
        </w:rPr>
        <w:t>.</w:t>
      </w:r>
    </w:p>
    <w:p w14:paraId="5537DEF3" w14:textId="42266441" w:rsidR="006634E8" w:rsidRPr="007C69CF" w:rsidRDefault="008E566D" w:rsidP="006634E8">
      <w:pPr>
        <w:spacing w:before="230" w:line="240" w:lineRule="exact"/>
        <w:jc w:val="both"/>
        <w:textAlignment w:val="baseline"/>
        <w:rPr>
          <w:rFonts w:eastAsia="Times New Roman"/>
          <w:color w:val="000000"/>
          <w:sz w:val="20"/>
          <w:lang w:val="es-419"/>
        </w:rPr>
      </w:pPr>
      <w:r w:rsidRPr="008E566D">
        <w:rPr>
          <w:rFonts w:ascii="Times New Roman" w:eastAsia="Times New Roman" w:hAnsi="Times New Roman"/>
          <w:color w:val="000000"/>
          <w:sz w:val="20"/>
          <w:lang w:val="es-419"/>
        </w:rPr>
        <w:t xml:space="preserve">Usted entonces deberá planificar cuántos datos cuantitativos (p.ej., encuestas) versus cualitativos (p.ej., entrevistas con informantes clave y FGD) deben utilizarse para monitorear sus intervenciones, asegurándose de no recolectar más que los </w:t>
      </w:r>
      <w:r w:rsidR="003300E2">
        <w:rPr>
          <w:rFonts w:ascii="Times New Roman" w:eastAsia="Times New Roman" w:hAnsi="Times New Roman"/>
          <w:color w:val="000000"/>
          <w:sz w:val="20"/>
          <w:lang w:val="es-419"/>
        </w:rPr>
        <w:t xml:space="preserve">datos </w:t>
      </w:r>
      <w:r w:rsidRPr="008E566D">
        <w:rPr>
          <w:rFonts w:ascii="Times New Roman" w:eastAsia="Times New Roman" w:hAnsi="Times New Roman"/>
          <w:color w:val="000000"/>
          <w:sz w:val="20"/>
          <w:lang w:val="es-419"/>
        </w:rPr>
        <w:t>necesarios para fines de monitoreo (y adaptar la programación) o para evaluar los resultados</w:t>
      </w:r>
      <w:r w:rsidR="006634E8" w:rsidRPr="007C69CF">
        <w:rPr>
          <w:rFonts w:ascii="Times New Roman" w:eastAsia="Times New Roman" w:hAnsi="Times New Roman"/>
          <w:color w:val="000000"/>
          <w:sz w:val="20"/>
          <w:lang w:val="es-419"/>
        </w:rPr>
        <w:t xml:space="preserve">. </w:t>
      </w:r>
      <w:r w:rsidRPr="008E566D">
        <w:rPr>
          <w:rFonts w:ascii="Times New Roman" w:eastAsia="Times New Roman" w:hAnsi="Times New Roman"/>
          <w:color w:val="000000"/>
          <w:sz w:val="20"/>
          <w:lang w:val="es-419"/>
        </w:rPr>
        <w:t xml:space="preserve">Como mínimo debe usarse la herramienta 4.2 </w:t>
      </w:r>
      <w:r w:rsidR="00F50F42">
        <w:rPr>
          <w:rFonts w:ascii="Times New Roman" w:eastAsia="Times New Roman" w:hAnsi="Times New Roman"/>
          <w:color w:val="000000"/>
          <w:sz w:val="20"/>
          <w:lang w:val="es-419"/>
        </w:rPr>
        <w:t>Ficha de Puntuación</w:t>
      </w:r>
      <w:r w:rsidRPr="008E566D">
        <w:rPr>
          <w:rFonts w:ascii="Times New Roman" w:eastAsia="Times New Roman" w:hAnsi="Times New Roman"/>
          <w:color w:val="000000"/>
          <w:sz w:val="20"/>
          <w:lang w:val="es-419"/>
        </w:rPr>
        <w:t xml:space="preserve"> de Estándares Mínimos como una herramienta de observación (recorrido), complementada con algunas entrevistas con los usuarios de los servicios para verificar sus puntuaciones</w:t>
      </w:r>
      <w:r w:rsidR="006634E8" w:rsidRPr="007C69CF">
        <w:rPr>
          <w:rFonts w:ascii="Times New Roman" w:eastAsia="Times New Roman" w:hAnsi="Times New Roman"/>
          <w:color w:val="000000"/>
          <w:sz w:val="20"/>
          <w:lang w:val="es-419"/>
        </w:rPr>
        <w:t>.</w:t>
      </w:r>
    </w:p>
    <w:p w14:paraId="5B7102FE" w14:textId="7F55A0B8" w:rsidR="006634E8" w:rsidRPr="007C69CF" w:rsidRDefault="008E566D" w:rsidP="008E566D">
      <w:pPr>
        <w:spacing w:before="226" w:line="240" w:lineRule="exact"/>
        <w:jc w:val="both"/>
        <w:textAlignment w:val="baseline"/>
        <w:rPr>
          <w:rFonts w:eastAsia="Times New Roman"/>
          <w:color w:val="000000"/>
          <w:sz w:val="20"/>
          <w:lang w:val="es-419"/>
        </w:rPr>
      </w:pPr>
      <w:r w:rsidRPr="008E566D">
        <w:rPr>
          <w:rFonts w:ascii="Times New Roman" w:eastAsia="Times New Roman" w:hAnsi="Times New Roman"/>
          <w:color w:val="000000"/>
          <w:sz w:val="20"/>
          <w:lang w:val="es-419"/>
        </w:rPr>
        <w:t xml:space="preserve">Siempre que sea posible (en caso de que se utilicen encuestas), usted debe predeterminar </w:t>
      </w:r>
      <w:r w:rsidRPr="008E566D">
        <w:rPr>
          <w:rFonts w:ascii="Times New Roman" w:eastAsia="Times New Roman" w:hAnsi="Times New Roman"/>
          <w:b/>
          <w:bCs/>
          <w:color w:val="000000"/>
          <w:sz w:val="20"/>
          <w:lang w:val="es-419"/>
        </w:rPr>
        <w:t>los requisitos de muestreo y preparar las preguntas de la encuesta</w:t>
      </w:r>
      <w:r w:rsidRPr="008E566D">
        <w:rPr>
          <w:rFonts w:ascii="Times New Roman" w:eastAsia="Times New Roman" w:hAnsi="Times New Roman"/>
          <w:color w:val="000000"/>
          <w:sz w:val="20"/>
          <w:lang w:val="es-419"/>
        </w:rPr>
        <w:t xml:space="preserve"> de acuerdo con la Guía de M&amp;E de la FICR (pág. 37 y 38). Para cualquier tipo de encuesta relacionada con PGI que vaya a realizar, asegúrese de que</w:t>
      </w:r>
      <w:r w:rsidR="006634E8" w:rsidRPr="007C69CF">
        <w:rPr>
          <w:rFonts w:ascii="Times New Roman" w:eastAsia="Times New Roman" w:hAnsi="Times New Roman"/>
          <w:color w:val="000000"/>
          <w:sz w:val="20"/>
          <w:lang w:val="es-419"/>
        </w:rPr>
        <w:t>:</w:t>
      </w:r>
    </w:p>
    <w:p w14:paraId="198CA7A3" w14:textId="387EC46B" w:rsidR="006634E8" w:rsidRPr="007C69CF" w:rsidRDefault="00C406D3" w:rsidP="006634E8">
      <w:pPr>
        <w:numPr>
          <w:ilvl w:val="0"/>
          <w:numId w:val="2"/>
        </w:numPr>
        <w:tabs>
          <w:tab w:val="clear" w:pos="216"/>
          <w:tab w:val="decimal" w:pos="432"/>
        </w:tabs>
        <w:spacing w:before="110" w:after="0" w:line="240" w:lineRule="exact"/>
        <w:ind w:left="432" w:right="144" w:hanging="216"/>
        <w:textAlignment w:val="baseline"/>
        <w:rPr>
          <w:rFonts w:eastAsia="Times New Roman"/>
          <w:color w:val="000000"/>
          <w:sz w:val="20"/>
          <w:lang w:val="es-419"/>
        </w:rPr>
      </w:pPr>
      <w:r w:rsidRPr="00C406D3">
        <w:rPr>
          <w:rFonts w:ascii="Times New Roman" w:eastAsia="Times New Roman" w:hAnsi="Times New Roman"/>
          <w:color w:val="000000"/>
          <w:sz w:val="20"/>
          <w:lang w:val="es-419"/>
        </w:rPr>
        <w:t>los equipos de recolección de datos sean equilibrados en términos de género, edad y diversidad y hablen el idioma de la comunidad local (o que se cuente con una cantidad adecuada de intérpretes)</w:t>
      </w:r>
    </w:p>
    <w:p w14:paraId="4407D821" w14:textId="74D400DC" w:rsidR="006634E8" w:rsidRPr="007C69CF" w:rsidRDefault="00C406D3" w:rsidP="006634E8">
      <w:pPr>
        <w:numPr>
          <w:ilvl w:val="0"/>
          <w:numId w:val="2"/>
        </w:numPr>
        <w:tabs>
          <w:tab w:val="clear" w:pos="216"/>
          <w:tab w:val="decimal" w:pos="432"/>
        </w:tabs>
        <w:spacing w:before="58" w:after="0" w:line="240" w:lineRule="exact"/>
        <w:ind w:left="432" w:right="144" w:hanging="216"/>
        <w:jc w:val="both"/>
        <w:textAlignment w:val="baseline"/>
        <w:rPr>
          <w:rFonts w:eastAsia="Times New Roman"/>
          <w:color w:val="000000"/>
          <w:sz w:val="20"/>
          <w:lang w:val="es-419"/>
        </w:rPr>
      </w:pPr>
      <w:r w:rsidRPr="00C406D3">
        <w:rPr>
          <w:rFonts w:ascii="Times New Roman" w:eastAsia="Times New Roman" w:hAnsi="Times New Roman"/>
          <w:color w:val="000000"/>
          <w:sz w:val="20"/>
          <w:lang w:val="es-419"/>
        </w:rPr>
        <w:t>los encuestadores hayan sido debidamente evaluados y sometidos a verificaciones de antecedentes</w:t>
      </w:r>
    </w:p>
    <w:p w14:paraId="7BFB4180" w14:textId="5605638D" w:rsidR="006634E8" w:rsidRPr="00C406D3" w:rsidRDefault="00C406D3" w:rsidP="006634E8">
      <w:pPr>
        <w:numPr>
          <w:ilvl w:val="0"/>
          <w:numId w:val="2"/>
        </w:numPr>
        <w:tabs>
          <w:tab w:val="clear" w:pos="216"/>
          <w:tab w:val="decimal" w:pos="432"/>
        </w:tabs>
        <w:spacing w:before="57" w:after="0" w:line="240" w:lineRule="exact"/>
        <w:ind w:left="432" w:hanging="216"/>
        <w:textAlignment w:val="baseline"/>
        <w:rPr>
          <w:rFonts w:eastAsia="Times New Roman"/>
          <w:color w:val="000000"/>
          <w:sz w:val="20"/>
          <w:lang w:val="es-419"/>
        </w:rPr>
      </w:pPr>
      <w:r w:rsidRPr="00C406D3">
        <w:rPr>
          <w:rFonts w:ascii="Times New Roman" w:eastAsia="Times New Roman" w:hAnsi="Times New Roman"/>
          <w:color w:val="000000"/>
          <w:sz w:val="20"/>
          <w:lang w:val="es-419"/>
        </w:rPr>
        <w:t>usted haya tenido en cuenta la capacitación que se requerirá (p.ej., sobre cómo responder a los problemas de protección observados</w:t>
      </w:r>
      <w:r w:rsidR="006634E8" w:rsidRPr="007C69CF">
        <w:rPr>
          <w:rFonts w:ascii="Times New Roman" w:eastAsia="Times New Roman" w:hAnsi="Times New Roman"/>
          <w:color w:val="000000"/>
          <w:sz w:val="20"/>
          <w:lang w:val="es-419"/>
        </w:rPr>
        <w:t>)</w:t>
      </w:r>
      <w:r>
        <w:rPr>
          <w:rFonts w:ascii="Times New Roman" w:eastAsia="Times New Roman" w:hAnsi="Times New Roman"/>
          <w:color w:val="000000"/>
          <w:sz w:val="20"/>
          <w:lang w:val="es-419"/>
        </w:rPr>
        <w:t xml:space="preserve"> </w:t>
      </w:r>
    </w:p>
    <w:p w14:paraId="22A62432" w14:textId="3AFA1BDB" w:rsidR="00C406D3" w:rsidRPr="00CB4A81" w:rsidRDefault="00C406D3" w:rsidP="00C406D3">
      <w:pPr>
        <w:numPr>
          <w:ilvl w:val="0"/>
          <w:numId w:val="2"/>
        </w:numPr>
        <w:tabs>
          <w:tab w:val="clear" w:pos="216"/>
          <w:tab w:val="decimal" w:pos="432"/>
        </w:tabs>
        <w:spacing w:before="57" w:line="240" w:lineRule="exact"/>
        <w:ind w:left="432" w:hanging="216"/>
        <w:textAlignment w:val="baseline"/>
        <w:rPr>
          <w:rFonts w:ascii="Times New Roman" w:eastAsia="Times New Roman" w:hAnsi="Times New Roman" w:cs="Times New Roman"/>
          <w:color w:val="000000"/>
          <w:sz w:val="20"/>
          <w:lang w:val="es-419"/>
        </w:rPr>
      </w:pPr>
      <w:r w:rsidRPr="00CB4A81">
        <w:rPr>
          <w:rFonts w:ascii="Times New Roman" w:eastAsia="Times New Roman" w:hAnsi="Times New Roman" w:cs="Times New Roman"/>
          <w:color w:val="000000"/>
          <w:sz w:val="20"/>
          <w:lang w:val="es-419"/>
        </w:rPr>
        <w:t>la encuesta sea pilotada y revisada antes de su implementación</w:t>
      </w:r>
    </w:p>
    <w:p w14:paraId="5B7EFB20" w14:textId="64CA93C7" w:rsidR="006634E8" w:rsidRPr="007C69CF" w:rsidRDefault="00C406D3" w:rsidP="00C406D3">
      <w:pPr>
        <w:spacing w:line="240" w:lineRule="exact"/>
        <w:jc w:val="both"/>
        <w:textAlignment w:val="baseline"/>
        <w:rPr>
          <w:rFonts w:eastAsia="Times New Roman"/>
          <w:color w:val="000000"/>
          <w:sz w:val="20"/>
          <w:lang w:val="es-419"/>
        </w:rPr>
      </w:pPr>
      <w:r w:rsidRPr="00C406D3">
        <w:rPr>
          <w:rFonts w:ascii="Times New Roman" w:eastAsia="Times New Roman" w:hAnsi="Times New Roman"/>
          <w:color w:val="000000"/>
          <w:sz w:val="20"/>
          <w:lang w:val="es-419"/>
        </w:rPr>
        <w:t xml:space="preserve">En coordinación con los puntos focales de CEA y APS, establezca un mecanismo </w:t>
      </w:r>
      <w:r w:rsidR="00242107">
        <w:rPr>
          <w:rFonts w:ascii="Times New Roman" w:eastAsia="Times New Roman" w:hAnsi="Times New Roman"/>
          <w:color w:val="000000"/>
          <w:sz w:val="20"/>
          <w:lang w:val="es-419"/>
        </w:rPr>
        <w:t>para</w:t>
      </w:r>
      <w:r w:rsidRPr="00C406D3">
        <w:rPr>
          <w:rFonts w:ascii="Times New Roman" w:eastAsia="Times New Roman" w:hAnsi="Times New Roman"/>
          <w:color w:val="000000"/>
          <w:sz w:val="20"/>
          <w:lang w:val="es-419"/>
        </w:rPr>
        <w:t xml:space="preserve"> quejas y retroalimentación de</w:t>
      </w:r>
      <w:r w:rsidR="009A40B0">
        <w:rPr>
          <w:rFonts w:ascii="Times New Roman" w:eastAsia="Times New Roman" w:hAnsi="Times New Roman"/>
          <w:color w:val="000000"/>
          <w:sz w:val="20"/>
          <w:lang w:val="es-419"/>
        </w:rPr>
        <w:t xml:space="preserve"> parte de</w:t>
      </w:r>
      <w:r w:rsidRPr="00C406D3">
        <w:rPr>
          <w:rFonts w:ascii="Times New Roman" w:eastAsia="Times New Roman" w:hAnsi="Times New Roman"/>
          <w:color w:val="000000"/>
          <w:sz w:val="20"/>
          <w:lang w:val="es-419"/>
        </w:rPr>
        <w:t xml:space="preserve"> las partes interesadas</w:t>
      </w:r>
      <w:r w:rsidRPr="00C406D3">
        <w:rPr>
          <w:rStyle w:val="FootnoteReference"/>
          <w:rFonts w:ascii="Times New Roman" w:eastAsia="Times New Roman" w:hAnsi="Times New Roman"/>
          <w:color w:val="000000"/>
          <w:sz w:val="20"/>
          <w:lang w:val="es-419"/>
        </w:rPr>
        <w:t xml:space="preserve"> </w:t>
      </w:r>
      <w:r w:rsidR="006634E8" w:rsidRPr="007C69CF">
        <w:rPr>
          <w:rStyle w:val="FootnoteReference"/>
          <w:rFonts w:ascii="Times New Roman" w:eastAsia="Times New Roman" w:hAnsi="Times New Roman"/>
          <w:color w:val="000000"/>
          <w:sz w:val="20"/>
          <w:lang w:val="es-419"/>
        </w:rPr>
        <w:footnoteReference w:id="4"/>
      </w:r>
      <w:r w:rsidR="006634E8" w:rsidRPr="007C69CF">
        <w:rPr>
          <w:rFonts w:ascii="Times New Roman" w:eastAsia="Times New Roman" w:hAnsi="Times New Roman"/>
          <w:color w:val="000000"/>
          <w:sz w:val="20"/>
          <w:lang w:val="es-419"/>
        </w:rPr>
        <w:t>.</w:t>
      </w:r>
    </w:p>
    <w:p w14:paraId="3174D25E" w14:textId="5592C8E6" w:rsidR="006634E8" w:rsidRPr="007C69CF" w:rsidRDefault="009A40B0" w:rsidP="006634E8">
      <w:pPr>
        <w:spacing w:before="228" w:line="240" w:lineRule="exact"/>
        <w:jc w:val="both"/>
        <w:textAlignment w:val="baseline"/>
        <w:rPr>
          <w:rFonts w:eastAsia="Times New Roman"/>
          <w:color w:val="000000"/>
          <w:sz w:val="20"/>
          <w:lang w:val="es-419"/>
        </w:rPr>
      </w:pPr>
      <w:r w:rsidRPr="009A40B0">
        <w:rPr>
          <w:rFonts w:ascii="Times New Roman" w:eastAsia="Times New Roman" w:hAnsi="Times New Roman"/>
          <w:color w:val="000000"/>
          <w:sz w:val="20"/>
          <w:lang w:val="es-419"/>
        </w:rPr>
        <w:t>Usted deberá saber cómo gestionar sus datos. Esto debe hacerse en coordinación con el punto focal de GI o el equipo de PMER, incluyendo considerar</w:t>
      </w:r>
      <w:r w:rsidR="006634E8" w:rsidRPr="007C69CF">
        <w:rPr>
          <w:rFonts w:ascii="Times New Roman" w:eastAsia="Times New Roman" w:hAnsi="Times New Roman"/>
          <w:color w:val="000000"/>
          <w:sz w:val="20"/>
          <w:lang w:val="es-419"/>
        </w:rPr>
        <w:t>:</w:t>
      </w:r>
    </w:p>
    <w:p w14:paraId="69B72E85" w14:textId="2C26455A" w:rsidR="006634E8" w:rsidRPr="007C69CF" w:rsidRDefault="00544270" w:rsidP="006634E8">
      <w:pPr>
        <w:numPr>
          <w:ilvl w:val="0"/>
          <w:numId w:val="2"/>
        </w:numPr>
        <w:tabs>
          <w:tab w:val="clear" w:pos="216"/>
          <w:tab w:val="decimal" w:pos="432"/>
        </w:tabs>
        <w:spacing w:before="111" w:after="0" w:line="240" w:lineRule="exact"/>
        <w:ind w:left="432" w:right="432" w:hanging="216"/>
        <w:textAlignment w:val="baseline"/>
        <w:rPr>
          <w:rFonts w:eastAsia="Times New Roman"/>
          <w:color w:val="000000"/>
          <w:sz w:val="20"/>
          <w:lang w:val="es-419"/>
        </w:rPr>
      </w:pPr>
      <w:r>
        <w:rPr>
          <w:rFonts w:ascii="Times New Roman" w:eastAsia="Times New Roman" w:hAnsi="Times New Roman"/>
          <w:color w:val="000000"/>
          <w:sz w:val="20"/>
          <w:lang w:val="es-419"/>
        </w:rPr>
        <w:t>¿</w:t>
      </w:r>
      <w:r w:rsidR="009A40B0" w:rsidRPr="009A40B0">
        <w:rPr>
          <w:rFonts w:ascii="Times New Roman" w:eastAsia="Times New Roman" w:hAnsi="Times New Roman"/>
          <w:color w:val="000000"/>
          <w:sz w:val="20"/>
          <w:lang w:val="es-419"/>
        </w:rPr>
        <w:t>Cuál será el formato de los datos</w:t>
      </w:r>
      <w:r>
        <w:rPr>
          <w:rFonts w:ascii="Times New Roman" w:eastAsia="Times New Roman" w:hAnsi="Times New Roman"/>
          <w:color w:val="000000"/>
          <w:sz w:val="20"/>
          <w:lang w:val="es-419"/>
        </w:rPr>
        <w:t>?</w:t>
      </w:r>
      <w:r w:rsidR="009A40B0" w:rsidRPr="009A40B0">
        <w:rPr>
          <w:rFonts w:ascii="Times New Roman" w:eastAsia="Times New Roman" w:hAnsi="Times New Roman"/>
          <w:color w:val="000000"/>
          <w:sz w:val="20"/>
          <w:lang w:val="es-419"/>
        </w:rPr>
        <w:t xml:space="preserve"> (numérico en hojas de cálculo / descriptivo en informes narrativos o listas de verificación / visual, como videos o fotos / grabaciones de audio de entrevistas</w:t>
      </w:r>
      <w:r w:rsidR="006634E8" w:rsidRPr="007C69CF">
        <w:rPr>
          <w:rFonts w:ascii="Times New Roman" w:eastAsia="Times New Roman" w:hAnsi="Times New Roman"/>
          <w:color w:val="000000"/>
          <w:sz w:val="20"/>
          <w:lang w:val="es-419"/>
        </w:rPr>
        <w:t>)</w:t>
      </w:r>
    </w:p>
    <w:p w14:paraId="3380A45F" w14:textId="3E6EB2BE" w:rsidR="006634E8" w:rsidRPr="007C69CF" w:rsidRDefault="00544270" w:rsidP="006634E8">
      <w:pPr>
        <w:numPr>
          <w:ilvl w:val="0"/>
          <w:numId w:val="2"/>
        </w:numPr>
        <w:tabs>
          <w:tab w:val="clear" w:pos="216"/>
          <w:tab w:val="decimal" w:pos="432"/>
        </w:tabs>
        <w:spacing w:before="57" w:after="0" w:line="240" w:lineRule="exact"/>
        <w:ind w:left="432" w:right="504" w:hanging="216"/>
        <w:jc w:val="both"/>
        <w:textAlignment w:val="baseline"/>
        <w:rPr>
          <w:rFonts w:eastAsia="Times New Roman"/>
          <w:color w:val="000000"/>
          <w:sz w:val="20"/>
          <w:lang w:val="es-419"/>
        </w:rPr>
      </w:pPr>
      <w:r>
        <w:rPr>
          <w:rFonts w:ascii="Times New Roman" w:eastAsia="Times New Roman" w:hAnsi="Times New Roman"/>
          <w:color w:val="000000"/>
          <w:sz w:val="20"/>
          <w:lang w:val="es-419"/>
        </w:rPr>
        <w:t>¿</w:t>
      </w:r>
      <w:r w:rsidR="004670A4" w:rsidRPr="004670A4">
        <w:rPr>
          <w:rFonts w:ascii="Times New Roman" w:eastAsia="Times New Roman" w:hAnsi="Times New Roman"/>
          <w:color w:val="000000"/>
          <w:sz w:val="20"/>
          <w:lang w:val="es-419"/>
        </w:rPr>
        <w:t>Cómo organizará sus datos</w:t>
      </w:r>
      <w:r>
        <w:rPr>
          <w:rFonts w:ascii="Times New Roman" w:eastAsia="Times New Roman" w:hAnsi="Times New Roman"/>
          <w:color w:val="000000"/>
          <w:sz w:val="20"/>
          <w:lang w:val="es-419"/>
        </w:rPr>
        <w:t>?</w:t>
      </w:r>
      <w:r w:rsidR="004670A4" w:rsidRPr="004670A4">
        <w:rPr>
          <w:rFonts w:ascii="Times New Roman" w:eastAsia="Times New Roman" w:hAnsi="Times New Roman"/>
          <w:color w:val="000000"/>
          <w:sz w:val="20"/>
          <w:lang w:val="es-419"/>
        </w:rPr>
        <w:t xml:space="preserve"> (cronológicamente / por ubicación / por contenido o área de enfoque dentro de las actividades de su programa / por formato, como ser informes de proyectos, documentos técnicos)</w:t>
      </w:r>
    </w:p>
    <w:p w14:paraId="692E943F" w14:textId="248020B0" w:rsidR="006634E8" w:rsidRPr="007C69CF" w:rsidRDefault="00544270" w:rsidP="006634E8">
      <w:pPr>
        <w:numPr>
          <w:ilvl w:val="0"/>
          <w:numId w:val="2"/>
        </w:numPr>
        <w:tabs>
          <w:tab w:val="clear" w:pos="216"/>
          <w:tab w:val="decimal" w:pos="432"/>
        </w:tabs>
        <w:spacing w:before="58" w:after="0" w:line="240" w:lineRule="exact"/>
        <w:ind w:left="432" w:right="216" w:hanging="216"/>
        <w:textAlignment w:val="baseline"/>
        <w:rPr>
          <w:rFonts w:eastAsia="Times New Roman"/>
          <w:color w:val="000000"/>
          <w:sz w:val="20"/>
          <w:lang w:val="es-419"/>
        </w:rPr>
      </w:pPr>
      <w:r>
        <w:rPr>
          <w:rFonts w:ascii="Times New Roman" w:eastAsia="Times New Roman" w:hAnsi="Times New Roman"/>
          <w:color w:val="000000"/>
          <w:sz w:val="20"/>
          <w:lang w:val="es-419"/>
        </w:rPr>
        <w:t>¿</w:t>
      </w:r>
      <w:r w:rsidR="004670A4" w:rsidRPr="004670A4">
        <w:rPr>
          <w:rFonts w:ascii="Times New Roman" w:eastAsia="Times New Roman" w:hAnsi="Times New Roman"/>
          <w:color w:val="000000"/>
          <w:sz w:val="20"/>
          <w:lang w:val="es-419"/>
        </w:rPr>
        <w:t>Cómo recolectará sus datos</w:t>
      </w:r>
      <w:r>
        <w:rPr>
          <w:rFonts w:ascii="Times New Roman" w:eastAsia="Times New Roman" w:hAnsi="Times New Roman"/>
          <w:color w:val="000000"/>
          <w:sz w:val="20"/>
          <w:lang w:val="es-419"/>
        </w:rPr>
        <w:t>?</w:t>
      </w:r>
      <w:r w:rsidR="004670A4" w:rsidRPr="004670A4">
        <w:rPr>
          <w:rFonts w:ascii="Times New Roman" w:eastAsia="Times New Roman" w:hAnsi="Times New Roman"/>
          <w:color w:val="000000"/>
          <w:sz w:val="20"/>
          <w:lang w:val="es-419"/>
        </w:rPr>
        <w:t xml:space="preserve"> (con un dispositivo de mano, un cuestionario en papel)</w:t>
      </w:r>
    </w:p>
    <w:p w14:paraId="3AFA1685" w14:textId="22FB96A0" w:rsidR="006634E8" w:rsidRPr="007C69CF" w:rsidRDefault="00544270" w:rsidP="006634E8">
      <w:pPr>
        <w:numPr>
          <w:ilvl w:val="0"/>
          <w:numId w:val="2"/>
        </w:numPr>
        <w:tabs>
          <w:tab w:val="clear" w:pos="216"/>
          <w:tab w:val="decimal" w:pos="432"/>
        </w:tabs>
        <w:spacing w:before="57" w:after="0" w:line="240" w:lineRule="exact"/>
        <w:ind w:left="432" w:hanging="216"/>
        <w:textAlignment w:val="baseline"/>
        <w:rPr>
          <w:rFonts w:eastAsia="Times New Roman"/>
          <w:color w:val="000000"/>
          <w:sz w:val="20"/>
          <w:lang w:val="es-419"/>
        </w:rPr>
      </w:pPr>
      <w:r>
        <w:rPr>
          <w:rFonts w:ascii="Times New Roman" w:eastAsia="Times New Roman" w:hAnsi="Times New Roman"/>
          <w:color w:val="000000"/>
          <w:sz w:val="20"/>
          <w:lang w:val="es-419"/>
        </w:rPr>
        <w:lastRenderedPageBreak/>
        <w:t>¿</w:t>
      </w:r>
      <w:r w:rsidR="004670A4" w:rsidRPr="004670A4">
        <w:rPr>
          <w:rFonts w:ascii="Times New Roman" w:eastAsia="Times New Roman" w:hAnsi="Times New Roman"/>
          <w:color w:val="000000"/>
          <w:sz w:val="20"/>
          <w:lang w:val="es-419"/>
        </w:rPr>
        <w:t>Quién tendrá acceso a sus datos y cómo</w:t>
      </w:r>
      <w:r>
        <w:rPr>
          <w:rFonts w:ascii="Times New Roman" w:eastAsia="Times New Roman" w:hAnsi="Times New Roman"/>
          <w:color w:val="000000"/>
          <w:sz w:val="20"/>
          <w:lang w:val="es-419"/>
        </w:rPr>
        <w:t>?</w:t>
      </w:r>
      <w:r w:rsidR="004670A4" w:rsidRPr="004670A4">
        <w:rPr>
          <w:rFonts w:ascii="Times New Roman" w:eastAsia="Times New Roman" w:hAnsi="Times New Roman"/>
          <w:color w:val="000000"/>
          <w:sz w:val="20"/>
          <w:lang w:val="es-419"/>
        </w:rPr>
        <w:t xml:space="preserve"> La información relacionada con la PGI suele ser confidencial, y se sugiere que los datos estén encriptados y protegidos con contraseña cuando estén en línea. Si los datos están en papel, </w:t>
      </w:r>
      <w:r w:rsidR="00242107">
        <w:rPr>
          <w:rFonts w:ascii="Times New Roman" w:eastAsia="Times New Roman" w:hAnsi="Times New Roman"/>
          <w:color w:val="000000"/>
          <w:sz w:val="20"/>
          <w:lang w:val="es-419"/>
        </w:rPr>
        <w:t xml:space="preserve">el lugar donde se almacenarán </w:t>
      </w:r>
      <w:r w:rsidR="004670A4" w:rsidRPr="004670A4">
        <w:rPr>
          <w:rFonts w:ascii="Times New Roman" w:eastAsia="Times New Roman" w:hAnsi="Times New Roman"/>
          <w:color w:val="000000"/>
          <w:sz w:val="20"/>
          <w:lang w:val="es-419"/>
        </w:rPr>
        <w:t>debe</w:t>
      </w:r>
      <w:r w:rsidR="00242107">
        <w:rPr>
          <w:rFonts w:ascii="Times New Roman" w:eastAsia="Times New Roman" w:hAnsi="Times New Roman"/>
          <w:color w:val="000000"/>
          <w:sz w:val="20"/>
          <w:lang w:val="es-419"/>
        </w:rPr>
        <w:t xml:space="preserve"> poder </w:t>
      </w:r>
      <w:r w:rsidR="004670A4" w:rsidRPr="004670A4">
        <w:rPr>
          <w:rFonts w:ascii="Times New Roman" w:eastAsia="Times New Roman" w:hAnsi="Times New Roman"/>
          <w:color w:val="000000"/>
          <w:sz w:val="20"/>
          <w:lang w:val="es-419"/>
        </w:rPr>
        <w:t>cerrarse con llave</w:t>
      </w:r>
      <w:r w:rsidR="00242107">
        <w:rPr>
          <w:rFonts w:ascii="Times New Roman" w:eastAsia="Times New Roman" w:hAnsi="Times New Roman"/>
          <w:color w:val="000000"/>
          <w:sz w:val="20"/>
          <w:lang w:val="es-419"/>
        </w:rPr>
        <w:t>.</w:t>
      </w:r>
    </w:p>
    <w:p w14:paraId="273EB9CB" w14:textId="766B03E9" w:rsidR="006634E8" w:rsidRPr="004670A4" w:rsidRDefault="00544270" w:rsidP="006634E8">
      <w:pPr>
        <w:numPr>
          <w:ilvl w:val="0"/>
          <w:numId w:val="2"/>
        </w:numPr>
        <w:tabs>
          <w:tab w:val="clear" w:pos="216"/>
          <w:tab w:val="decimal" w:pos="432"/>
        </w:tabs>
        <w:spacing w:before="58" w:after="0" w:line="240" w:lineRule="exact"/>
        <w:ind w:left="432" w:hanging="216"/>
        <w:textAlignment w:val="baseline"/>
        <w:rPr>
          <w:rFonts w:eastAsia="Times New Roman"/>
          <w:color w:val="000000"/>
          <w:sz w:val="20"/>
          <w:lang w:val="es-419"/>
        </w:rPr>
      </w:pPr>
      <w:r>
        <w:rPr>
          <w:rFonts w:ascii="Times New Roman" w:eastAsia="Times New Roman" w:hAnsi="Times New Roman"/>
          <w:color w:val="000000"/>
          <w:sz w:val="20"/>
          <w:lang w:val="es-419"/>
        </w:rPr>
        <w:t>¿</w:t>
      </w:r>
      <w:r w:rsidR="004670A4">
        <w:rPr>
          <w:rFonts w:ascii="Times New Roman" w:eastAsia="Times New Roman" w:hAnsi="Times New Roman"/>
          <w:color w:val="000000"/>
          <w:sz w:val="20"/>
          <w:lang w:val="es-419"/>
        </w:rPr>
        <w:t>Cómo piensa di</w:t>
      </w:r>
      <w:r w:rsidR="00B4619F">
        <w:rPr>
          <w:rFonts w:ascii="Times New Roman" w:eastAsia="Times New Roman" w:hAnsi="Times New Roman"/>
          <w:color w:val="000000"/>
          <w:sz w:val="20"/>
          <w:lang w:val="es-419"/>
        </w:rPr>
        <w:t>fundir</w:t>
      </w:r>
      <w:r w:rsidR="004670A4">
        <w:rPr>
          <w:rFonts w:ascii="Times New Roman" w:eastAsia="Times New Roman" w:hAnsi="Times New Roman"/>
          <w:color w:val="000000"/>
          <w:sz w:val="20"/>
          <w:lang w:val="es-419"/>
        </w:rPr>
        <w:t xml:space="preserve"> sus datos</w:t>
      </w:r>
      <w:r>
        <w:rPr>
          <w:rFonts w:ascii="Times New Roman" w:eastAsia="Times New Roman" w:hAnsi="Times New Roman"/>
          <w:color w:val="000000"/>
          <w:sz w:val="20"/>
          <w:lang w:val="es-419"/>
        </w:rPr>
        <w:t>?</w:t>
      </w:r>
    </w:p>
    <w:p w14:paraId="7761E467" w14:textId="04E15AF2" w:rsidR="006634E8" w:rsidRPr="004670A4" w:rsidRDefault="00544270" w:rsidP="00C406D3">
      <w:pPr>
        <w:numPr>
          <w:ilvl w:val="0"/>
          <w:numId w:val="2"/>
        </w:numPr>
        <w:tabs>
          <w:tab w:val="clear" w:pos="216"/>
          <w:tab w:val="decimal" w:pos="432"/>
        </w:tabs>
        <w:spacing w:before="9" w:after="0" w:line="300" w:lineRule="exact"/>
        <w:ind w:left="432" w:hanging="216"/>
        <w:textAlignment w:val="baseline"/>
        <w:rPr>
          <w:rFonts w:ascii="Times New Roman" w:eastAsia="Times New Roman" w:hAnsi="Times New Roman"/>
          <w:color w:val="000000"/>
          <w:sz w:val="20"/>
          <w:lang w:val="es-419"/>
        </w:rPr>
      </w:pPr>
      <w:r>
        <w:rPr>
          <w:rFonts w:ascii="Times New Roman" w:eastAsia="Times New Roman" w:hAnsi="Times New Roman"/>
          <w:color w:val="000000"/>
          <w:sz w:val="20"/>
          <w:lang w:val="es-419"/>
        </w:rPr>
        <w:t>¿</w:t>
      </w:r>
      <w:r w:rsidR="004670A4" w:rsidRPr="004670A4">
        <w:rPr>
          <w:rFonts w:ascii="Times New Roman" w:eastAsia="Times New Roman" w:hAnsi="Times New Roman"/>
          <w:color w:val="000000"/>
          <w:sz w:val="20"/>
          <w:lang w:val="es-419"/>
        </w:rPr>
        <w:t>Quién dará mantenimiento al sistema de gestión de datos</w:t>
      </w:r>
      <w:r>
        <w:rPr>
          <w:rFonts w:ascii="Times New Roman" w:eastAsia="Times New Roman" w:hAnsi="Times New Roman"/>
          <w:color w:val="000000"/>
          <w:sz w:val="20"/>
          <w:lang w:val="es-419"/>
        </w:rPr>
        <w:t>?</w:t>
      </w:r>
    </w:p>
    <w:p w14:paraId="6A2502EE" w14:textId="77777777" w:rsidR="00C406D3" w:rsidRDefault="00C406D3" w:rsidP="00C406D3">
      <w:pPr>
        <w:spacing w:line="221" w:lineRule="exact"/>
        <w:textAlignment w:val="baseline"/>
        <w:rPr>
          <w:rFonts w:ascii="Times New Roman" w:eastAsia="Times New Roman" w:hAnsi="Times New Roman"/>
          <w:b/>
          <w:color w:val="EC2622"/>
          <w:sz w:val="20"/>
          <w:lang w:val="es-419"/>
        </w:rPr>
      </w:pPr>
    </w:p>
    <w:p w14:paraId="59C7EEB7" w14:textId="44F447FC" w:rsidR="006634E8" w:rsidRPr="007C69CF" w:rsidRDefault="0041727B" w:rsidP="00C406D3">
      <w:pPr>
        <w:spacing w:line="221" w:lineRule="exact"/>
        <w:textAlignment w:val="baseline"/>
        <w:rPr>
          <w:rFonts w:eastAsia="Times New Roman"/>
          <w:b/>
          <w:color w:val="EC2622"/>
          <w:sz w:val="20"/>
          <w:lang w:val="es-419"/>
        </w:rPr>
      </w:pPr>
      <w:r>
        <w:rPr>
          <w:rFonts w:ascii="Times New Roman" w:eastAsia="Times New Roman" w:hAnsi="Times New Roman"/>
          <w:b/>
          <w:color w:val="EC2622"/>
          <w:sz w:val="20"/>
          <w:lang w:val="es-419"/>
        </w:rPr>
        <w:t>Paso</w:t>
      </w:r>
      <w:r w:rsidR="006634E8" w:rsidRPr="007C69CF">
        <w:rPr>
          <w:rFonts w:ascii="Times New Roman" w:eastAsia="Times New Roman" w:hAnsi="Times New Roman"/>
          <w:b/>
          <w:color w:val="EC2622"/>
          <w:sz w:val="20"/>
          <w:lang w:val="es-419"/>
        </w:rPr>
        <w:t xml:space="preserve"> 3:</w:t>
      </w:r>
      <w:r w:rsidR="006634E8" w:rsidRPr="007C69CF">
        <w:rPr>
          <w:rFonts w:ascii="Times New Roman" w:eastAsia="Times New Roman" w:hAnsi="Times New Roman"/>
          <w:b/>
          <w:color w:val="000000"/>
          <w:sz w:val="20"/>
          <w:lang w:val="es-419"/>
        </w:rPr>
        <w:t xml:space="preserve"> Plan</w:t>
      </w:r>
      <w:r w:rsidR="004670A4">
        <w:rPr>
          <w:rFonts w:ascii="Times New Roman" w:eastAsia="Times New Roman" w:hAnsi="Times New Roman"/>
          <w:b/>
          <w:color w:val="000000"/>
          <w:sz w:val="20"/>
          <w:lang w:val="es-419"/>
        </w:rPr>
        <w:t>ifique el análisis de datos</w:t>
      </w:r>
    </w:p>
    <w:p w14:paraId="661DCA1B" w14:textId="5E237CE7" w:rsidR="006634E8" w:rsidRPr="007C69CF" w:rsidRDefault="00544270" w:rsidP="00544270">
      <w:pPr>
        <w:spacing w:before="110" w:line="240" w:lineRule="exact"/>
        <w:jc w:val="both"/>
        <w:textAlignment w:val="baseline"/>
        <w:rPr>
          <w:rFonts w:eastAsia="Times New Roman"/>
          <w:color w:val="000000"/>
          <w:sz w:val="20"/>
          <w:lang w:val="es-419"/>
        </w:rPr>
      </w:pPr>
      <w:r w:rsidRPr="00544270">
        <w:rPr>
          <w:rFonts w:ascii="Times New Roman" w:eastAsia="Times New Roman" w:hAnsi="Times New Roman"/>
          <w:color w:val="000000"/>
          <w:sz w:val="20"/>
          <w:lang w:val="es-419"/>
        </w:rPr>
        <w:t>El análisis de datos es el proceso de convertir los datos recolectados en información utilizable. Cuando se elabore un plan de análisis de datos, deben considerarse los siguientes pasos clave</w:t>
      </w:r>
      <w:r w:rsidR="006634E8" w:rsidRPr="007C69CF">
        <w:rPr>
          <w:rFonts w:ascii="Times New Roman" w:eastAsia="Times New Roman" w:hAnsi="Times New Roman"/>
          <w:color w:val="000000"/>
          <w:sz w:val="20"/>
          <w:lang w:val="es-419"/>
        </w:rPr>
        <w:t>:</w:t>
      </w:r>
    </w:p>
    <w:p w14:paraId="1FDF4FAB" w14:textId="077B4909" w:rsidR="006634E8" w:rsidRPr="007C69CF" w:rsidRDefault="000D7482" w:rsidP="00401B13">
      <w:pPr>
        <w:numPr>
          <w:ilvl w:val="0"/>
          <w:numId w:val="2"/>
        </w:numPr>
        <w:tabs>
          <w:tab w:val="decimal" w:pos="432"/>
        </w:tabs>
        <w:spacing w:before="115" w:after="0" w:line="240" w:lineRule="exact"/>
        <w:ind w:left="450" w:right="72" w:hanging="216"/>
        <w:textAlignment w:val="baseline"/>
        <w:rPr>
          <w:rFonts w:eastAsia="Times New Roman"/>
          <w:color w:val="000000"/>
          <w:sz w:val="20"/>
          <w:lang w:val="es-419"/>
        </w:rPr>
      </w:pPr>
      <w:r w:rsidRPr="000D7482">
        <w:rPr>
          <w:rFonts w:ascii="Times New Roman" w:eastAsia="Times New Roman" w:hAnsi="Times New Roman"/>
          <w:color w:val="000000"/>
          <w:sz w:val="20"/>
          <w:lang w:val="es-419"/>
        </w:rPr>
        <w:t xml:space="preserve"> ¿Quién realizará el análisis y cuánto tiempo necesitará? Durante el período de emergencia, es probable que los puntos focales de PGI solo midan los </w:t>
      </w:r>
      <w:r w:rsidRPr="00401B13">
        <w:rPr>
          <w:rFonts w:ascii="Times New Roman" w:eastAsia="Times New Roman" w:hAnsi="Times New Roman"/>
          <w:b/>
          <w:bCs/>
          <w:color w:val="000000"/>
          <w:sz w:val="20"/>
          <w:lang w:val="es-419"/>
        </w:rPr>
        <w:t>indicadores de producto</w:t>
      </w:r>
      <w:r w:rsidRPr="000D7482">
        <w:rPr>
          <w:rFonts w:ascii="Times New Roman" w:eastAsia="Times New Roman" w:hAnsi="Times New Roman"/>
          <w:color w:val="000000"/>
          <w:sz w:val="20"/>
          <w:lang w:val="es-419"/>
        </w:rPr>
        <w:t>, es decir, que recolecten datos sobre si las actividades se están llevando a cabo de acuerdo con el cronograma y el presupuesto. Idealmente, dicho análisis debería realizarse semanal, mensual y trimestralmente</w:t>
      </w:r>
      <w:r w:rsidR="00375BFF">
        <w:rPr>
          <w:rFonts w:ascii="Times New Roman" w:eastAsia="Times New Roman" w:hAnsi="Times New Roman"/>
          <w:color w:val="000000"/>
          <w:sz w:val="20"/>
          <w:lang w:val="es-419"/>
        </w:rPr>
        <w:t>.</w:t>
      </w:r>
    </w:p>
    <w:p w14:paraId="55000F23" w14:textId="1FAD82D6" w:rsidR="006634E8" w:rsidRPr="007C69CF" w:rsidRDefault="00401B13" w:rsidP="006634E8">
      <w:pPr>
        <w:numPr>
          <w:ilvl w:val="0"/>
          <w:numId w:val="2"/>
        </w:numPr>
        <w:tabs>
          <w:tab w:val="clear" w:pos="216"/>
          <w:tab w:val="decimal" w:pos="432"/>
        </w:tabs>
        <w:spacing w:before="58" w:after="0" w:line="240" w:lineRule="exact"/>
        <w:ind w:left="432" w:hanging="216"/>
        <w:textAlignment w:val="baseline"/>
        <w:rPr>
          <w:rFonts w:eastAsia="Times New Roman"/>
          <w:color w:val="000000"/>
          <w:sz w:val="20"/>
          <w:lang w:val="es-419"/>
        </w:rPr>
      </w:pPr>
      <w:r w:rsidRPr="00401B13">
        <w:rPr>
          <w:rFonts w:ascii="Times New Roman" w:eastAsia="Times New Roman" w:hAnsi="Times New Roman"/>
          <w:color w:val="000000"/>
          <w:sz w:val="20"/>
          <w:lang w:val="es-419"/>
        </w:rPr>
        <w:t xml:space="preserve">Si la implementación del programa de PGI se prolonga hasta el período de recuperación, el punto focal de PGI podría poder medir los </w:t>
      </w:r>
      <w:r w:rsidRPr="00401B13">
        <w:rPr>
          <w:rFonts w:ascii="Times New Roman" w:eastAsia="Times New Roman" w:hAnsi="Times New Roman"/>
          <w:b/>
          <w:bCs/>
          <w:color w:val="000000"/>
          <w:sz w:val="20"/>
          <w:lang w:val="es-419"/>
        </w:rPr>
        <w:t>indicadores de resultado</w:t>
      </w:r>
      <w:r w:rsidRPr="00401B13">
        <w:rPr>
          <w:rFonts w:ascii="Times New Roman" w:eastAsia="Times New Roman" w:hAnsi="Times New Roman"/>
          <w:color w:val="000000"/>
          <w:sz w:val="20"/>
          <w:lang w:val="es-419"/>
        </w:rPr>
        <w:t>, es decir, recolectar datos sobre los impactos a mediano y largo plazo (como cambios de comportamiento, cambios de actitud)</w:t>
      </w:r>
      <w:r w:rsidR="00375BFF">
        <w:rPr>
          <w:rFonts w:ascii="Times New Roman" w:eastAsia="Times New Roman" w:hAnsi="Times New Roman"/>
          <w:color w:val="000000"/>
          <w:sz w:val="20"/>
          <w:lang w:val="es-419"/>
        </w:rPr>
        <w:t>.</w:t>
      </w:r>
    </w:p>
    <w:p w14:paraId="7E519E82" w14:textId="4E7413AE" w:rsidR="006634E8" w:rsidRPr="007C69CF" w:rsidRDefault="00401B13" w:rsidP="00401B13">
      <w:pPr>
        <w:spacing w:before="53" w:line="240" w:lineRule="exact"/>
        <w:jc w:val="both"/>
        <w:textAlignment w:val="baseline"/>
        <w:rPr>
          <w:rFonts w:eastAsia="Times New Roman"/>
          <w:color w:val="000000"/>
          <w:sz w:val="20"/>
          <w:lang w:val="es-419"/>
        </w:rPr>
      </w:pPr>
      <w:r w:rsidRPr="00401B13">
        <w:rPr>
          <w:rFonts w:ascii="Times New Roman" w:eastAsia="Times New Roman" w:hAnsi="Times New Roman"/>
          <w:color w:val="000000"/>
          <w:sz w:val="20"/>
          <w:lang w:val="es-419"/>
        </w:rPr>
        <w:t xml:space="preserve">Si no hay un equipo de PGI sobre el terreno, el equipo del sector puede utilizar la </w:t>
      </w:r>
      <w:r w:rsidR="00F50F42">
        <w:rPr>
          <w:rFonts w:ascii="Times New Roman" w:eastAsia="Times New Roman" w:hAnsi="Times New Roman"/>
          <w:color w:val="000000"/>
          <w:sz w:val="20"/>
          <w:lang w:val="es-419"/>
        </w:rPr>
        <w:t>Ficha de Puntuación</w:t>
      </w:r>
      <w:r w:rsidRPr="00401B13">
        <w:rPr>
          <w:rFonts w:ascii="Times New Roman" w:eastAsia="Times New Roman" w:hAnsi="Times New Roman"/>
          <w:color w:val="000000"/>
          <w:sz w:val="20"/>
          <w:lang w:val="es-419"/>
        </w:rPr>
        <w:t>. Esta debe integrarse en su plan de acción</w:t>
      </w:r>
      <w:r w:rsidR="006634E8" w:rsidRPr="007C69CF">
        <w:rPr>
          <w:rFonts w:ascii="Times New Roman" w:eastAsia="Times New Roman" w:hAnsi="Times New Roman"/>
          <w:color w:val="000000"/>
          <w:sz w:val="20"/>
          <w:lang w:val="es-419"/>
        </w:rPr>
        <w:t>.</w:t>
      </w:r>
    </w:p>
    <w:p w14:paraId="1C3AD78A" w14:textId="733CB4D8" w:rsidR="006634E8" w:rsidRPr="007C69CF" w:rsidRDefault="00401B13" w:rsidP="006634E8">
      <w:pPr>
        <w:spacing w:before="225" w:line="237" w:lineRule="exact"/>
        <w:jc w:val="both"/>
        <w:textAlignment w:val="baseline"/>
        <w:rPr>
          <w:rFonts w:eastAsia="Times New Roman"/>
          <w:color w:val="000000"/>
          <w:sz w:val="20"/>
          <w:lang w:val="es-419"/>
        </w:rPr>
      </w:pPr>
      <w:r w:rsidRPr="00401B13">
        <w:rPr>
          <w:rFonts w:ascii="Times New Roman" w:eastAsia="Times New Roman" w:hAnsi="Times New Roman"/>
          <w:color w:val="000000"/>
          <w:sz w:val="20"/>
          <w:lang w:val="es-419"/>
        </w:rPr>
        <w:t>Las etapas clave del análisis de datos incluyen la preparación de los datos, el análisis de los datos (hallazgos y conclusiones), la validación de los datos y la presentación de los</w:t>
      </w:r>
      <w:r>
        <w:rPr>
          <w:rFonts w:ascii="Times New Roman" w:eastAsia="Times New Roman" w:hAnsi="Times New Roman"/>
          <w:color w:val="000000"/>
          <w:sz w:val="20"/>
          <w:lang w:val="es-419"/>
        </w:rPr>
        <w:t xml:space="preserve"> </w:t>
      </w:r>
      <w:r w:rsidRPr="00401B13">
        <w:rPr>
          <w:rFonts w:ascii="Times New Roman" w:eastAsia="Times New Roman" w:hAnsi="Times New Roman"/>
          <w:color w:val="000000"/>
          <w:sz w:val="20"/>
          <w:lang w:val="es-419"/>
        </w:rPr>
        <w:t>datos. Consulte las pág. 51-56 en la Guía de M&amp;E de la FICR</w:t>
      </w:r>
      <w:r w:rsidR="006634E8" w:rsidRPr="007C69CF">
        <w:rPr>
          <w:rFonts w:ascii="Times New Roman" w:eastAsia="Times New Roman" w:hAnsi="Times New Roman"/>
          <w:color w:val="000000"/>
          <w:sz w:val="20"/>
          <w:lang w:val="es-419"/>
        </w:rPr>
        <w:t>.</w:t>
      </w:r>
    </w:p>
    <w:p w14:paraId="5E09C8C7" w14:textId="6BC99363" w:rsidR="006634E8" w:rsidRPr="007C69CF" w:rsidRDefault="00401B13" w:rsidP="006634E8">
      <w:pPr>
        <w:spacing w:before="9" w:line="300" w:lineRule="exact"/>
        <w:textAlignment w:val="baseline"/>
        <w:rPr>
          <w:rFonts w:ascii="Times New Roman" w:eastAsia="Times New Roman" w:hAnsi="Times New Roman"/>
          <w:b/>
          <w:color w:val="000000"/>
          <w:sz w:val="20"/>
          <w:lang w:val="es-419"/>
        </w:rPr>
      </w:pPr>
      <w:r>
        <w:rPr>
          <w:rFonts w:ascii="Times New Roman" w:eastAsia="Times New Roman" w:hAnsi="Times New Roman"/>
          <w:b/>
          <w:color w:val="000000"/>
          <w:sz w:val="20"/>
          <w:lang w:val="es-419"/>
        </w:rPr>
        <w:t xml:space="preserve">Ejemplo de plan de monitoreo de </w:t>
      </w:r>
      <w:r w:rsidR="006634E8" w:rsidRPr="007C69CF">
        <w:rPr>
          <w:rFonts w:ascii="Times New Roman" w:eastAsia="Times New Roman" w:hAnsi="Times New Roman"/>
          <w:b/>
          <w:color w:val="000000"/>
          <w:sz w:val="20"/>
          <w:lang w:val="es-419"/>
        </w:rPr>
        <w:t>PGI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562"/>
        <w:gridCol w:w="2298"/>
        <w:gridCol w:w="2605"/>
      </w:tblGrid>
      <w:tr w:rsidR="006634E8" w:rsidRPr="007C69CF" w14:paraId="79D2DC0D" w14:textId="77777777" w:rsidTr="00401B13">
        <w:trPr>
          <w:trHeight w:val="945"/>
        </w:trPr>
        <w:tc>
          <w:tcPr>
            <w:tcW w:w="2340" w:type="dxa"/>
            <w:shd w:val="clear" w:color="auto" w:fill="FF0000"/>
          </w:tcPr>
          <w:p w14:paraId="45A054C6" w14:textId="4A651D18" w:rsidR="006634E8" w:rsidRPr="007C69CF" w:rsidRDefault="006634E8" w:rsidP="00401B13">
            <w:pPr>
              <w:spacing w:before="127" w:line="205" w:lineRule="exact"/>
              <w:textAlignment w:val="baseline"/>
              <w:rPr>
                <w:rFonts w:ascii="Arial" w:eastAsia="Arial" w:hAnsi="Arial"/>
                <w:color w:val="EC2622"/>
                <w:sz w:val="26"/>
                <w:lang w:val="es-419"/>
              </w:rPr>
            </w:pPr>
            <w:r w:rsidRPr="007C69CF">
              <w:rPr>
                <w:rFonts w:ascii="Arial" w:eastAsia="Arial" w:hAnsi="Arial"/>
                <w:b/>
                <w:color w:val="FFFFFF"/>
                <w:sz w:val="18"/>
                <w:shd w:val="solid" w:color="EC2622" w:fill="EC2622"/>
                <w:lang w:val="es-419"/>
              </w:rPr>
              <w:t>T</w:t>
            </w:r>
            <w:r w:rsidR="00401B13">
              <w:rPr>
                <w:rFonts w:ascii="Arial" w:eastAsia="Arial" w:hAnsi="Arial"/>
                <w:b/>
                <w:color w:val="FFFFFF"/>
                <w:sz w:val="18"/>
                <w:shd w:val="solid" w:color="EC2622" w:fill="EC2622"/>
                <w:lang w:val="es-419"/>
              </w:rPr>
              <w:t>IPO DE INFORMACIÓN RECOLECTADA</w:t>
            </w:r>
          </w:p>
        </w:tc>
        <w:tc>
          <w:tcPr>
            <w:tcW w:w="2562" w:type="dxa"/>
            <w:shd w:val="clear" w:color="auto" w:fill="FF0000"/>
          </w:tcPr>
          <w:p w14:paraId="7D82F03C" w14:textId="427CE6BF" w:rsidR="006634E8" w:rsidRPr="007C69CF" w:rsidRDefault="006634E8" w:rsidP="001638E2">
            <w:pPr>
              <w:spacing w:line="289" w:lineRule="exact"/>
              <w:textAlignment w:val="baseline"/>
              <w:rPr>
                <w:rFonts w:ascii="Arial" w:eastAsia="Arial" w:hAnsi="Arial"/>
                <w:color w:val="EC2622"/>
                <w:sz w:val="26"/>
                <w:lang w:val="es-419"/>
              </w:rPr>
            </w:pPr>
            <w:r w:rsidRPr="007C69CF">
              <w:rPr>
                <w:rFonts w:ascii="Arial" w:eastAsia="Arial" w:hAnsi="Arial"/>
                <w:b/>
                <w:color w:val="FFFFFF"/>
                <w:sz w:val="18"/>
                <w:shd w:val="solid" w:color="EC2622" w:fill="EC2622"/>
                <w:lang w:val="es-419"/>
              </w:rPr>
              <w:t>PERSON</w:t>
            </w:r>
            <w:r w:rsidR="00401B13">
              <w:rPr>
                <w:rFonts w:ascii="Arial" w:eastAsia="Arial" w:hAnsi="Arial"/>
                <w:b/>
                <w:color w:val="FFFFFF"/>
                <w:sz w:val="18"/>
                <w:shd w:val="solid" w:color="EC2622" w:fill="EC2622"/>
                <w:lang w:val="es-419"/>
              </w:rPr>
              <w:t>A</w:t>
            </w:r>
            <w:r w:rsidRPr="007C69CF">
              <w:rPr>
                <w:rFonts w:ascii="Arial" w:eastAsia="Arial" w:hAnsi="Arial"/>
                <w:b/>
                <w:color w:val="FFFFFF"/>
                <w:sz w:val="18"/>
                <w:shd w:val="solid" w:color="EC2622" w:fill="EC2622"/>
                <w:lang w:val="es-419"/>
              </w:rPr>
              <w:t xml:space="preserve"> RESPONS</w:t>
            </w:r>
            <w:r w:rsidR="00401B13">
              <w:rPr>
                <w:rFonts w:ascii="Arial" w:eastAsia="Arial" w:hAnsi="Arial"/>
                <w:b/>
                <w:color w:val="FFFFFF"/>
                <w:sz w:val="18"/>
                <w:shd w:val="solid" w:color="EC2622" w:fill="EC2622"/>
                <w:lang w:val="es-419"/>
              </w:rPr>
              <w:t>A</w:t>
            </w:r>
            <w:r w:rsidRPr="007C69CF">
              <w:rPr>
                <w:rFonts w:ascii="Arial" w:eastAsia="Arial" w:hAnsi="Arial"/>
                <w:b/>
                <w:color w:val="FFFFFF"/>
                <w:sz w:val="18"/>
                <w:shd w:val="solid" w:color="EC2622" w:fill="EC2622"/>
                <w:lang w:val="es-419"/>
              </w:rPr>
              <w:t>BLE</w:t>
            </w:r>
            <w:r w:rsidR="00401B13">
              <w:rPr>
                <w:rFonts w:ascii="Arial" w:eastAsia="Arial" w:hAnsi="Arial"/>
                <w:b/>
                <w:color w:val="FFFFFF"/>
                <w:sz w:val="18"/>
                <w:shd w:val="solid" w:color="EC2622" w:fill="EC2622"/>
                <w:lang w:val="es-419"/>
              </w:rPr>
              <w:t xml:space="preserve"> DE RECOLECTAR LOS DATOS</w:t>
            </w:r>
          </w:p>
        </w:tc>
        <w:tc>
          <w:tcPr>
            <w:tcW w:w="2298" w:type="dxa"/>
            <w:shd w:val="clear" w:color="auto" w:fill="FF0000"/>
          </w:tcPr>
          <w:p w14:paraId="7BFBF055" w14:textId="387E4E70" w:rsidR="006634E8" w:rsidRPr="007C69CF" w:rsidRDefault="00401B13" w:rsidP="001638E2">
            <w:pPr>
              <w:spacing w:line="289" w:lineRule="exact"/>
              <w:textAlignment w:val="baseline"/>
              <w:rPr>
                <w:rFonts w:ascii="Arial" w:eastAsia="Arial" w:hAnsi="Arial"/>
                <w:color w:val="EC2622"/>
                <w:sz w:val="26"/>
                <w:lang w:val="es-419"/>
              </w:rPr>
            </w:pPr>
            <w:r>
              <w:rPr>
                <w:rFonts w:ascii="Arial" w:eastAsia="Arial" w:hAnsi="Arial"/>
                <w:b/>
                <w:color w:val="FFFFFF"/>
                <w:sz w:val="18"/>
                <w:shd w:val="solid" w:color="EC2622" w:fill="EC2622"/>
                <w:lang w:val="es-419"/>
              </w:rPr>
              <w:t>HERRAMIENTA A UTILIZARSE</w:t>
            </w:r>
          </w:p>
        </w:tc>
        <w:tc>
          <w:tcPr>
            <w:tcW w:w="2605" w:type="dxa"/>
            <w:shd w:val="clear" w:color="auto" w:fill="FF0000"/>
          </w:tcPr>
          <w:p w14:paraId="14E03EB8" w14:textId="63334665" w:rsidR="006634E8" w:rsidRPr="007C69CF" w:rsidRDefault="00401B13" w:rsidP="001638E2">
            <w:pPr>
              <w:spacing w:line="289" w:lineRule="exact"/>
              <w:textAlignment w:val="baseline"/>
              <w:rPr>
                <w:rFonts w:ascii="Arial" w:eastAsia="Arial" w:hAnsi="Arial"/>
                <w:color w:val="EC2622"/>
                <w:sz w:val="26"/>
                <w:lang w:val="es-419"/>
              </w:rPr>
            </w:pPr>
            <w:r w:rsidRPr="00401B13">
              <w:rPr>
                <w:rFonts w:ascii="Arial" w:eastAsia="Arial" w:hAnsi="Arial"/>
                <w:b/>
                <w:color w:val="FFFFFF"/>
                <w:sz w:val="18"/>
                <w:shd w:val="solid" w:color="EC2622" w:fill="EC2622"/>
                <w:lang w:val="es-419"/>
              </w:rPr>
              <w:t xml:space="preserve">PERSONA RESPONSABLE DE </w:t>
            </w:r>
            <w:r>
              <w:rPr>
                <w:rFonts w:ascii="Arial" w:eastAsia="Arial" w:hAnsi="Arial"/>
                <w:b/>
                <w:color w:val="FFFFFF"/>
                <w:sz w:val="18"/>
                <w:shd w:val="solid" w:color="EC2622" w:fill="EC2622"/>
                <w:lang w:val="es-419"/>
              </w:rPr>
              <w:t>ANALIZAR</w:t>
            </w:r>
            <w:r w:rsidRPr="00401B13">
              <w:rPr>
                <w:rFonts w:ascii="Arial" w:eastAsia="Arial" w:hAnsi="Arial"/>
                <w:b/>
                <w:color w:val="FFFFFF"/>
                <w:sz w:val="18"/>
                <w:shd w:val="solid" w:color="EC2622" w:fill="EC2622"/>
                <w:lang w:val="es-419"/>
              </w:rPr>
              <w:t xml:space="preserve"> LOS DATOS</w:t>
            </w:r>
            <w:r w:rsidR="006634E8" w:rsidRPr="007C69CF">
              <w:rPr>
                <w:rFonts w:ascii="Arial" w:eastAsia="Arial" w:hAnsi="Arial"/>
                <w:color w:val="EC2622"/>
                <w:sz w:val="26"/>
                <w:lang w:val="es-419"/>
              </w:rPr>
              <w:t xml:space="preserve"> </w:t>
            </w:r>
          </w:p>
        </w:tc>
      </w:tr>
      <w:tr w:rsidR="006634E8" w:rsidRPr="007C69CF" w14:paraId="5AB8F58A" w14:textId="77777777" w:rsidTr="00401B13">
        <w:trPr>
          <w:trHeight w:val="1665"/>
        </w:trPr>
        <w:tc>
          <w:tcPr>
            <w:tcW w:w="2340" w:type="dxa"/>
            <w:shd w:val="clear" w:color="E7E0DD" w:fill="E7E0DD"/>
          </w:tcPr>
          <w:p w14:paraId="1E20604C" w14:textId="3267F7AB" w:rsidR="006634E8" w:rsidRPr="007C69CF" w:rsidRDefault="00401B13" w:rsidP="006634E8">
            <w:pPr>
              <w:spacing w:line="230" w:lineRule="exact"/>
              <w:textAlignment w:val="baseline"/>
              <w:rPr>
                <w:rFonts w:ascii="Arial" w:eastAsia="Arial" w:hAnsi="Arial"/>
                <w:color w:val="EC2622"/>
                <w:sz w:val="26"/>
                <w:lang w:val="es-419"/>
              </w:rPr>
            </w:pPr>
            <w:r w:rsidRPr="00401B13">
              <w:rPr>
                <w:rFonts w:ascii="Arial" w:eastAsia="Arial" w:hAnsi="Arial"/>
                <w:color w:val="000000"/>
                <w:sz w:val="18"/>
                <w:lang w:val="es-419"/>
              </w:rPr>
              <w:t>Si los Estándares Mínimos para Protección, Género e Inclusión en Emergencias de la FICR se implementan en cada sector</w:t>
            </w:r>
          </w:p>
        </w:tc>
        <w:tc>
          <w:tcPr>
            <w:tcW w:w="2562" w:type="dxa"/>
            <w:shd w:val="clear" w:color="E7E0DD" w:fill="E7E0DD"/>
          </w:tcPr>
          <w:p w14:paraId="38D2C722" w14:textId="71B7892B" w:rsidR="006634E8" w:rsidRPr="007C69CF" w:rsidRDefault="006634E8" w:rsidP="006634E8">
            <w:pPr>
              <w:spacing w:before="79" w:line="230" w:lineRule="exact"/>
              <w:ind w:left="72"/>
              <w:textAlignment w:val="baseline"/>
              <w:rPr>
                <w:rFonts w:ascii="Arial" w:eastAsia="Arial" w:hAnsi="Arial"/>
                <w:color w:val="EC2622"/>
                <w:sz w:val="26"/>
                <w:lang w:val="es-419"/>
              </w:rPr>
            </w:pPr>
            <w:r w:rsidRPr="007C69CF">
              <w:rPr>
                <w:lang w:val="es-419"/>
              </w:rPr>
              <w:br w:type="column"/>
            </w:r>
            <w:r w:rsidR="00401B13" w:rsidRPr="00401B13">
              <w:rPr>
                <w:rFonts w:ascii="Arial" w:eastAsia="Arial" w:hAnsi="Arial"/>
                <w:color w:val="000000"/>
                <w:sz w:val="18"/>
                <w:shd w:val="solid" w:color="E7E0DD" w:fill="E7E0DD"/>
                <w:lang w:val="es-419"/>
              </w:rPr>
              <w:t>Delegado/punto focal de PGI junto con el jefe del sector o miembro designado del equipo</w:t>
            </w:r>
          </w:p>
        </w:tc>
        <w:tc>
          <w:tcPr>
            <w:tcW w:w="2298" w:type="dxa"/>
            <w:shd w:val="clear" w:color="auto" w:fill="E7E6E6"/>
          </w:tcPr>
          <w:p w14:paraId="4D0B3CB0" w14:textId="36E40FE5" w:rsidR="006634E8" w:rsidRPr="007C69CF" w:rsidRDefault="00401B13" w:rsidP="00401B13">
            <w:pPr>
              <w:spacing w:after="596" w:line="230" w:lineRule="exact"/>
              <w:ind w:left="72" w:right="288"/>
              <w:textAlignment w:val="baseline"/>
              <w:rPr>
                <w:rFonts w:ascii="Arial" w:eastAsia="Arial" w:hAnsi="Arial"/>
                <w:color w:val="EC2622"/>
                <w:sz w:val="26"/>
                <w:lang w:val="es-419"/>
              </w:rPr>
            </w:pPr>
            <w:r>
              <w:rPr>
                <w:rFonts w:ascii="Arial" w:eastAsia="Arial" w:hAnsi="Arial"/>
                <w:color w:val="000000"/>
                <w:sz w:val="18"/>
                <w:lang w:val="es-419"/>
              </w:rPr>
              <w:t>Herramienta</w:t>
            </w:r>
            <w:r w:rsidR="006634E8" w:rsidRPr="007C69CF">
              <w:rPr>
                <w:rFonts w:ascii="Arial" w:eastAsia="Arial" w:hAnsi="Arial"/>
                <w:color w:val="000000"/>
                <w:sz w:val="18"/>
                <w:lang w:val="es-419"/>
              </w:rPr>
              <w:t xml:space="preserve"> 4.2 </w:t>
            </w:r>
            <w:r w:rsidR="00F50F42">
              <w:rPr>
                <w:rFonts w:ascii="Arial" w:eastAsia="Arial" w:hAnsi="Arial"/>
                <w:color w:val="000000"/>
                <w:sz w:val="18"/>
                <w:lang w:val="es-419"/>
              </w:rPr>
              <w:t>Ficha de Puntuación</w:t>
            </w:r>
            <w:r>
              <w:rPr>
                <w:rFonts w:ascii="Arial" w:eastAsia="Arial" w:hAnsi="Arial"/>
                <w:color w:val="000000"/>
                <w:sz w:val="18"/>
                <w:lang w:val="es-419"/>
              </w:rPr>
              <w:t xml:space="preserve"> de Estándares Mínimos</w:t>
            </w:r>
          </w:p>
        </w:tc>
        <w:tc>
          <w:tcPr>
            <w:tcW w:w="2605" w:type="dxa"/>
            <w:shd w:val="clear" w:color="auto" w:fill="E7E6E6"/>
          </w:tcPr>
          <w:p w14:paraId="432417FC" w14:textId="5061F061" w:rsidR="006634E8" w:rsidRPr="00C15812" w:rsidRDefault="00401B13" w:rsidP="001638E2">
            <w:pPr>
              <w:spacing w:line="230" w:lineRule="exact"/>
              <w:textAlignment w:val="baseline"/>
              <w:rPr>
                <w:rFonts w:ascii="Arial" w:eastAsia="Arial" w:hAnsi="Arial"/>
                <w:color w:val="EC2622"/>
                <w:sz w:val="26"/>
                <w:lang w:val="es-419"/>
              </w:rPr>
            </w:pPr>
            <w:r w:rsidRPr="00C15812">
              <w:rPr>
                <w:rFonts w:ascii="Arial" w:eastAsia="Arial" w:hAnsi="Arial"/>
                <w:color w:val="000000"/>
                <w:sz w:val="18"/>
                <w:shd w:val="solid" w:color="E7E0DD" w:fill="E7E0DD"/>
                <w:lang w:val="es-419"/>
              </w:rPr>
              <w:t>Delegado/punto focal de PGI</w:t>
            </w:r>
            <w:r w:rsidR="006634E8" w:rsidRPr="00C15812">
              <w:rPr>
                <w:rFonts w:ascii="Arial" w:eastAsia="Arial" w:hAnsi="Arial"/>
                <w:color w:val="000000"/>
                <w:sz w:val="18"/>
                <w:shd w:val="solid" w:color="E7E0DD" w:fill="E7E0DD"/>
                <w:lang w:val="es-419"/>
              </w:rPr>
              <w:t xml:space="preserve"> </w:t>
            </w:r>
            <w:r w:rsidRPr="00C15812">
              <w:rPr>
                <w:rFonts w:ascii="Arial" w:eastAsia="Arial" w:hAnsi="Arial"/>
                <w:color w:val="000000"/>
                <w:sz w:val="18"/>
                <w:shd w:val="solid" w:color="E7E0DD" w:fill="E7E0DD"/>
                <w:lang w:val="es-419"/>
              </w:rPr>
              <w:t>que recolectó los datos</w:t>
            </w:r>
            <w:r w:rsidR="00C15812" w:rsidRPr="00C15812">
              <w:rPr>
                <w:rFonts w:ascii="Arial" w:eastAsia="Arial" w:hAnsi="Arial"/>
                <w:color w:val="000000"/>
                <w:sz w:val="18"/>
                <w:shd w:val="solid" w:color="E7E0DD" w:fill="E7E0DD"/>
                <w:lang w:val="es-419"/>
              </w:rPr>
              <w:t xml:space="preserve">, donde los resultados se presentan al jefe de sector para verificación y acción por parte de </w:t>
            </w:r>
            <w:r w:rsidR="00C15812" w:rsidRPr="00C15812">
              <w:rPr>
                <w:rFonts w:ascii="Arial" w:eastAsia="Arial" w:hAnsi="Arial"/>
                <w:sz w:val="18"/>
                <w:shd w:val="solid" w:color="E7E0DD" w:fill="E7E0DD"/>
                <w:lang w:val="es-419"/>
              </w:rPr>
              <w:t>este.</w:t>
            </w:r>
          </w:p>
        </w:tc>
      </w:tr>
    </w:tbl>
    <w:p w14:paraId="7B4A300A" w14:textId="4BF8ED7D" w:rsidR="006634E8" w:rsidRPr="007C69CF" w:rsidRDefault="006634E8" w:rsidP="006634E8">
      <w:pPr>
        <w:spacing w:before="9" w:line="300" w:lineRule="exact"/>
        <w:textAlignment w:val="baseline"/>
        <w:rPr>
          <w:lang w:val="es-419"/>
        </w:rPr>
      </w:pPr>
    </w:p>
    <w:p w14:paraId="27BBA1E3" w14:textId="38BF19CF" w:rsidR="006634E8" w:rsidRPr="007C69CF" w:rsidRDefault="00C15812" w:rsidP="006634E8">
      <w:pPr>
        <w:spacing w:before="9" w:line="300" w:lineRule="exact"/>
        <w:textAlignment w:val="baseline"/>
        <w:rPr>
          <w:rFonts w:ascii="Times New Roman" w:eastAsia="Times New Roman" w:hAnsi="Times New Roman"/>
          <w:b/>
          <w:color w:val="000000"/>
          <w:sz w:val="20"/>
          <w:lang w:val="es-419"/>
        </w:rPr>
      </w:pPr>
      <w:r>
        <w:rPr>
          <w:rFonts w:ascii="Times New Roman" w:eastAsia="Times New Roman" w:hAnsi="Times New Roman"/>
          <w:b/>
          <w:color w:val="000000"/>
          <w:sz w:val="20"/>
          <w:lang w:val="es-419"/>
        </w:rPr>
        <w:t xml:space="preserve">A continuación, algunas </w:t>
      </w:r>
      <w:r w:rsidRPr="00C15812">
        <w:rPr>
          <w:rFonts w:ascii="Times New Roman" w:eastAsia="Times New Roman" w:hAnsi="Times New Roman"/>
          <w:b/>
          <w:color w:val="000000"/>
          <w:sz w:val="20"/>
          <w:lang w:val="es-419"/>
        </w:rPr>
        <w:t>preguntas orientadoras para cuando analice los datos que tiene frente a usted</w:t>
      </w:r>
      <w:r w:rsidR="006634E8" w:rsidRPr="007C69CF">
        <w:rPr>
          <w:rStyle w:val="FootnoteReference"/>
          <w:rFonts w:ascii="Times New Roman" w:eastAsia="Times New Roman" w:hAnsi="Times New Roman"/>
          <w:b/>
          <w:color w:val="000000"/>
          <w:sz w:val="20"/>
          <w:lang w:val="es-419"/>
        </w:rPr>
        <w:footnoteReference w:id="5"/>
      </w:r>
      <w:r w:rsidR="006634E8" w:rsidRPr="007C69CF">
        <w:rPr>
          <w:rFonts w:ascii="Times New Roman" w:eastAsia="Times New Roman" w:hAnsi="Times New Roman"/>
          <w:b/>
          <w:color w:val="000000"/>
          <w:sz w:val="20"/>
          <w:lang w:val="es-419"/>
        </w:rPr>
        <w:t>:</w:t>
      </w:r>
    </w:p>
    <w:p w14:paraId="61F2BE5A" w14:textId="5DBF8969" w:rsidR="006634E8" w:rsidRPr="007C69CF" w:rsidRDefault="00C15812" w:rsidP="00A513DB">
      <w:pPr>
        <w:numPr>
          <w:ilvl w:val="0"/>
          <w:numId w:val="3"/>
        </w:numPr>
        <w:tabs>
          <w:tab w:val="clear" w:pos="216"/>
          <w:tab w:val="decimal" w:pos="432"/>
        </w:tabs>
        <w:spacing w:before="116" w:line="240" w:lineRule="exact"/>
        <w:ind w:left="432" w:hanging="216"/>
        <w:textAlignment w:val="baseline"/>
        <w:rPr>
          <w:rFonts w:eastAsia="Times New Roman"/>
          <w:color w:val="000000"/>
          <w:sz w:val="20"/>
          <w:lang w:val="es-419"/>
        </w:rPr>
      </w:pPr>
      <w:r w:rsidRPr="00C15812">
        <w:rPr>
          <w:rFonts w:ascii="Times New Roman" w:eastAsia="Times New Roman" w:hAnsi="Times New Roman"/>
          <w:color w:val="000000"/>
          <w:sz w:val="20"/>
          <w:lang w:val="es-419"/>
        </w:rPr>
        <w:t>¿Existen tendencias emergentes relacionadas con la PGI? ¿Por qué?</w:t>
      </w:r>
    </w:p>
    <w:p w14:paraId="446BC103" w14:textId="21BBED00" w:rsidR="00A513DB" w:rsidRPr="007C69CF" w:rsidRDefault="00C15812" w:rsidP="00A513DB">
      <w:pPr>
        <w:numPr>
          <w:ilvl w:val="0"/>
          <w:numId w:val="3"/>
        </w:numPr>
        <w:tabs>
          <w:tab w:val="clear" w:pos="216"/>
          <w:tab w:val="decimal" w:pos="432"/>
        </w:tabs>
        <w:spacing w:before="9" w:line="240" w:lineRule="exact"/>
        <w:ind w:left="432" w:hanging="216"/>
        <w:jc w:val="both"/>
        <w:textAlignment w:val="baseline"/>
        <w:rPr>
          <w:rFonts w:eastAsia="Times New Roman"/>
          <w:color w:val="000000"/>
          <w:sz w:val="20"/>
          <w:lang w:val="es-419"/>
        </w:rPr>
      </w:pPr>
      <w:r w:rsidRPr="00C15812">
        <w:rPr>
          <w:rFonts w:ascii="Times New Roman" w:eastAsia="Times New Roman" w:hAnsi="Times New Roman"/>
          <w:color w:val="000000"/>
          <w:sz w:val="20"/>
          <w:lang w:val="es-419"/>
        </w:rPr>
        <w:t>¿Están los equipos recolectando adecuadamente datos desagregados por sexo, edad y discapacidad? ¿Podemos comparar datos de los sectores? De no ser así, ¿es necesario mejorar esto?</w:t>
      </w:r>
      <w:r w:rsidR="006634E8" w:rsidRPr="007C69CF">
        <w:rPr>
          <w:rFonts w:ascii="Times New Roman" w:eastAsia="Times New Roman" w:hAnsi="Times New Roman"/>
          <w:color w:val="000000"/>
          <w:sz w:val="20"/>
          <w:lang w:val="es-419"/>
        </w:rPr>
        <w:t xml:space="preserve"> </w:t>
      </w:r>
    </w:p>
    <w:p w14:paraId="0C04FE6F" w14:textId="1A3597B8" w:rsidR="006634E8" w:rsidRPr="007C69CF" w:rsidRDefault="00766F45" w:rsidP="006634E8">
      <w:pPr>
        <w:numPr>
          <w:ilvl w:val="0"/>
          <w:numId w:val="3"/>
        </w:numPr>
        <w:tabs>
          <w:tab w:val="clear" w:pos="216"/>
          <w:tab w:val="decimal" w:pos="432"/>
        </w:tabs>
        <w:spacing w:before="9" w:after="0" w:line="240" w:lineRule="exact"/>
        <w:ind w:left="432" w:hanging="216"/>
        <w:jc w:val="both"/>
        <w:textAlignment w:val="baseline"/>
        <w:rPr>
          <w:rFonts w:eastAsia="Times New Roman"/>
          <w:color w:val="000000"/>
          <w:sz w:val="20"/>
          <w:lang w:val="es-419"/>
        </w:rPr>
      </w:pPr>
      <w:r w:rsidRPr="00766F45">
        <w:rPr>
          <w:rFonts w:ascii="Times New Roman" w:eastAsia="Times New Roman" w:hAnsi="Times New Roman"/>
          <w:color w:val="000000"/>
          <w:sz w:val="20"/>
          <w:lang w:val="es-419"/>
        </w:rPr>
        <w:t>¿Está la información mostrándonos lo que esperábamos ver (los resultados previstos del marco lógico de PGI)? De no ser así, ¿por qué no? ¿Hay algo inesperado y, de ser así, por qué?</w:t>
      </w:r>
    </w:p>
    <w:p w14:paraId="36A1980E" w14:textId="41B37794" w:rsidR="006634E8" w:rsidRPr="007C69CF" w:rsidRDefault="00766F45" w:rsidP="00766F45">
      <w:pPr>
        <w:numPr>
          <w:ilvl w:val="0"/>
          <w:numId w:val="3"/>
        </w:numPr>
        <w:tabs>
          <w:tab w:val="decimal" w:pos="432"/>
        </w:tabs>
        <w:spacing w:before="110" w:after="0" w:line="240" w:lineRule="exact"/>
        <w:ind w:left="450" w:hanging="216"/>
        <w:jc w:val="both"/>
        <w:textAlignment w:val="baseline"/>
        <w:rPr>
          <w:rFonts w:eastAsia="Times New Roman"/>
          <w:color w:val="000000"/>
          <w:sz w:val="20"/>
          <w:lang w:val="es-419"/>
        </w:rPr>
      </w:pPr>
      <w:r w:rsidRPr="00766F45">
        <w:rPr>
          <w:rFonts w:ascii="Times New Roman" w:eastAsia="Times New Roman" w:hAnsi="Times New Roman"/>
          <w:color w:val="000000"/>
          <w:sz w:val="20"/>
          <w:lang w:val="es-419"/>
        </w:rPr>
        <w:t>¿Se están monitoreando e identificando los cambios en los supuestos/riesgos? De ser así, ¿por qué? ¿Cómo adaptaremos la programación para adaptarnos a estos?</w:t>
      </w:r>
    </w:p>
    <w:p w14:paraId="70531F9C" w14:textId="590A2EBE" w:rsidR="006634E8" w:rsidRPr="007C69CF" w:rsidRDefault="00766F45" w:rsidP="006634E8">
      <w:pPr>
        <w:numPr>
          <w:ilvl w:val="0"/>
          <w:numId w:val="3"/>
        </w:numPr>
        <w:tabs>
          <w:tab w:val="clear" w:pos="216"/>
          <w:tab w:val="decimal" w:pos="432"/>
        </w:tabs>
        <w:spacing w:before="115" w:after="0" w:line="240" w:lineRule="exact"/>
        <w:ind w:left="432" w:hanging="216"/>
        <w:jc w:val="both"/>
        <w:textAlignment w:val="baseline"/>
        <w:rPr>
          <w:rFonts w:eastAsia="Times New Roman"/>
          <w:color w:val="000000"/>
          <w:sz w:val="20"/>
          <w:lang w:val="es-419"/>
        </w:rPr>
      </w:pPr>
      <w:r w:rsidRPr="00766F45">
        <w:rPr>
          <w:rFonts w:ascii="Times New Roman" w:eastAsia="Times New Roman" w:hAnsi="Times New Roman"/>
          <w:color w:val="000000"/>
          <w:sz w:val="20"/>
          <w:lang w:val="es-419"/>
        </w:rPr>
        <w:t>¿Se requiere información o análisis adicional para ayudar a aclarar alguna cuestión?</w:t>
      </w:r>
    </w:p>
    <w:p w14:paraId="40C6F74C" w14:textId="77777777" w:rsidR="00766F45" w:rsidRDefault="00766F45" w:rsidP="00A513DB">
      <w:pPr>
        <w:tabs>
          <w:tab w:val="decimal" w:pos="432"/>
        </w:tabs>
        <w:spacing w:before="9" w:after="0" w:line="240" w:lineRule="exact"/>
        <w:ind w:left="216"/>
        <w:jc w:val="both"/>
        <w:textAlignment w:val="baseline"/>
        <w:rPr>
          <w:rFonts w:ascii="Times New Roman" w:eastAsia="Times New Roman" w:hAnsi="Times New Roman"/>
          <w:color w:val="000000"/>
          <w:sz w:val="20"/>
          <w:lang w:val="es-419"/>
        </w:rPr>
      </w:pPr>
    </w:p>
    <w:p w14:paraId="4009A0E8" w14:textId="08B93EE7" w:rsidR="006634E8" w:rsidRPr="007C69CF" w:rsidRDefault="00766F45" w:rsidP="00281504">
      <w:pPr>
        <w:tabs>
          <w:tab w:val="decimal" w:pos="432"/>
        </w:tabs>
        <w:spacing w:before="9" w:after="0" w:line="240" w:lineRule="exact"/>
        <w:jc w:val="both"/>
        <w:textAlignment w:val="baseline"/>
        <w:rPr>
          <w:rFonts w:ascii="Times New Roman" w:eastAsia="Times New Roman" w:hAnsi="Times New Roman"/>
          <w:color w:val="000000"/>
          <w:sz w:val="20"/>
          <w:lang w:val="es-419"/>
        </w:rPr>
      </w:pPr>
      <w:r w:rsidRPr="00766F45">
        <w:rPr>
          <w:rFonts w:ascii="Times New Roman" w:eastAsia="Times New Roman" w:hAnsi="Times New Roman"/>
          <w:color w:val="000000"/>
          <w:sz w:val="20"/>
          <w:lang w:val="es-419"/>
        </w:rPr>
        <w:lastRenderedPageBreak/>
        <w:t>Finalmente, al escribir sobre los hallazgos en un informe y hacer recomendaciones y acciones, tenga en cuenta las siguientes distinciones</w:t>
      </w:r>
      <w:r w:rsidR="00A513DB" w:rsidRPr="007C69CF">
        <w:rPr>
          <w:rStyle w:val="FootnoteReference"/>
          <w:rFonts w:ascii="Times New Roman" w:eastAsia="Times New Roman" w:hAnsi="Times New Roman"/>
          <w:color w:val="000000"/>
          <w:sz w:val="20"/>
          <w:lang w:val="es-419"/>
        </w:rPr>
        <w:footnoteReference w:id="6"/>
      </w:r>
    </w:p>
    <w:p w14:paraId="412267BA" w14:textId="5FF23199" w:rsidR="00A513DB" w:rsidRPr="007C69CF" w:rsidRDefault="00A513DB" w:rsidP="00A513DB">
      <w:pPr>
        <w:tabs>
          <w:tab w:val="decimal" w:pos="432"/>
        </w:tabs>
        <w:spacing w:before="9" w:after="0" w:line="240" w:lineRule="exact"/>
        <w:ind w:left="216"/>
        <w:jc w:val="both"/>
        <w:textAlignment w:val="baseline"/>
        <w:rPr>
          <w:rFonts w:ascii="Times New Roman" w:eastAsia="Times New Roman" w:hAnsi="Times New Roman"/>
          <w:color w:val="000000"/>
          <w:sz w:val="20"/>
          <w:lang w:val="es-419"/>
        </w:rPr>
      </w:pPr>
    </w:p>
    <w:tbl>
      <w:tblPr>
        <w:tblStyle w:val="TableGrid"/>
        <w:tblW w:w="9810" w:type="dxa"/>
        <w:tblLook w:val="04A0" w:firstRow="1" w:lastRow="0" w:firstColumn="1" w:lastColumn="0" w:noHBand="0" w:noVBand="1"/>
      </w:tblPr>
      <w:tblGrid>
        <w:gridCol w:w="2335"/>
        <w:gridCol w:w="2880"/>
        <w:gridCol w:w="4595"/>
      </w:tblGrid>
      <w:tr w:rsidR="00A513DB" w:rsidRPr="007C69CF" w14:paraId="05B4ADAD" w14:textId="77777777" w:rsidTr="003B7E81">
        <w:trPr>
          <w:trHeight w:val="431"/>
        </w:trPr>
        <w:tc>
          <w:tcPr>
            <w:tcW w:w="2335" w:type="dxa"/>
            <w:shd w:val="clear" w:color="auto" w:fill="FF0000"/>
          </w:tcPr>
          <w:p w14:paraId="35816693" w14:textId="7CDC315C" w:rsidR="00A513DB" w:rsidRPr="007C69CF" w:rsidRDefault="001C21BF" w:rsidP="001638E2">
            <w:pPr>
              <w:spacing w:line="289" w:lineRule="exact"/>
              <w:textAlignment w:val="baseline"/>
              <w:rPr>
                <w:rFonts w:ascii="Arial" w:eastAsia="Arial" w:hAnsi="Arial"/>
                <w:color w:val="EC2622"/>
                <w:sz w:val="26"/>
                <w:lang w:val="es-419"/>
              </w:rPr>
            </w:pPr>
            <w:r w:rsidRPr="007C69CF">
              <w:rPr>
                <w:rFonts w:ascii="Arial" w:eastAsia="Arial" w:hAnsi="Arial"/>
                <w:b/>
                <w:color w:val="FFFFFF"/>
                <w:sz w:val="18"/>
                <w:lang w:val="es-419"/>
              </w:rPr>
              <w:t>T</w:t>
            </w:r>
            <w:r w:rsidR="00766F45">
              <w:rPr>
                <w:rFonts w:ascii="Arial" w:eastAsia="Arial" w:hAnsi="Arial"/>
                <w:b/>
                <w:color w:val="FFFFFF"/>
                <w:sz w:val="18"/>
                <w:lang w:val="es-419"/>
              </w:rPr>
              <w:t>ÉRMINO</w:t>
            </w:r>
          </w:p>
        </w:tc>
        <w:tc>
          <w:tcPr>
            <w:tcW w:w="2880" w:type="dxa"/>
            <w:shd w:val="clear" w:color="auto" w:fill="FF0000"/>
          </w:tcPr>
          <w:p w14:paraId="4048EB7F" w14:textId="01F4614E" w:rsidR="00A513DB" w:rsidRPr="007C69CF" w:rsidRDefault="001C21BF" w:rsidP="001638E2">
            <w:pPr>
              <w:spacing w:line="289" w:lineRule="exact"/>
              <w:textAlignment w:val="baseline"/>
              <w:rPr>
                <w:rFonts w:ascii="Arial" w:eastAsia="Arial" w:hAnsi="Arial"/>
                <w:color w:val="EC2622"/>
                <w:sz w:val="26"/>
                <w:lang w:val="es-419"/>
              </w:rPr>
            </w:pPr>
            <w:r w:rsidRPr="007C69CF">
              <w:rPr>
                <w:rFonts w:ascii="Arial" w:eastAsia="Arial" w:hAnsi="Arial"/>
                <w:b/>
                <w:color w:val="FFFFFF"/>
                <w:sz w:val="18"/>
                <w:lang w:val="es-419"/>
              </w:rPr>
              <w:t>DEFINI</w:t>
            </w:r>
            <w:r w:rsidR="00766F45">
              <w:rPr>
                <w:rFonts w:ascii="Arial" w:eastAsia="Arial" w:hAnsi="Arial"/>
                <w:b/>
                <w:color w:val="FFFFFF"/>
                <w:sz w:val="18"/>
                <w:lang w:val="es-419"/>
              </w:rPr>
              <w:t>CIÓN</w:t>
            </w:r>
          </w:p>
        </w:tc>
        <w:tc>
          <w:tcPr>
            <w:tcW w:w="4595" w:type="dxa"/>
            <w:shd w:val="clear" w:color="auto" w:fill="FF0000"/>
          </w:tcPr>
          <w:p w14:paraId="533A7C05" w14:textId="7450D799" w:rsidR="00A513DB" w:rsidRPr="007C69CF" w:rsidRDefault="001C21BF" w:rsidP="001638E2">
            <w:pPr>
              <w:spacing w:line="289" w:lineRule="exact"/>
              <w:textAlignment w:val="baseline"/>
              <w:rPr>
                <w:rFonts w:ascii="Arial" w:eastAsia="Arial" w:hAnsi="Arial"/>
                <w:color w:val="EC2622"/>
                <w:sz w:val="26"/>
                <w:lang w:val="es-419"/>
              </w:rPr>
            </w:pPr>
            <w:r w:rsidRPr="007C69CF">
              <w:rPr>
                <w:rFonts w:ascii="Arial" w:eastAsia="Arial" w:hAnsi="Arial"/>
                <w:b/>
                <w:color w:val="FFFFFF"/>
                <w:sz w:val="18"/>
                <w:lang w:val="es-419"/>
              </w:rPr>
              <w:t>E</w:t>
            </w:r>
            <w:r w:rsidR="00766F45">
              <w:rPr>
                <w:rFonts w:ascii="Arial" w:eastAsia="Arial" w:hAnsi="Arial"/>
                <w:b/>
                <w:color w:val="FFFFFF"/>
                <w:sz w:val="18"/>
                <w:lang w:val="es-419"/>
              </w:rPr>
              <w:t>JEMPLO</w:t>
            </w:r>
          </w:p>
        </w:tc>
      </w:tr>
      <w:tr w:rsidR="00A513DB" w:rsidRPr="007C69CF" w14:paraId="2C6DE2F6" w14:textId="77777777" w:rsidTr="003B7E81">
        <w:trPr>
          <w:trHeight w:val="755"/>
        </w:trPr>
        <w:tc>
          <w:tcPr>
            <w:tcW w:w="2335" w:type="dxa"/>
            <w:shd w:val="clear" w:color="E7E0DD" w:fill="E7E0DD"/>
          </w:tcPr>
          <w:p w14:paraId="26BDE815" w14:textId="4C1F0E99" w:rsidR="00A513DB" w:rsidRPr="007C69CF" w:rsidRDefault="00766F45" w:rsidP="00766F45">
            <w:pPr>
              <w:spacing w:line="230" w:lineRule="exact"/>
              <w:textAlignment w:val="baseline"/>
              <w:rPr>
                <w:rFonts w:ascii="Arial" w:eastAsia="Arial" w:hAnsi="Arial"/>
                <w:color w:val="EC2622"/>
                <w:sz w:val="26"/>
                <w:lang w:val="es-419"/>
              </w:rPr>
            </w:pPr>
            <w:r>
              <w:rPr>
                <w:rFonts w:ascii="Arial" w:eastAsia="Arial" w:hAnsi="Arial"/>
                <w:b/>
                <w:color w:val="000000"/>
                <w:sz w:val="18"/>
                <w:lang w:val="es-419"/>
              </w:rPr>
              <w:t>Hallazgo</w:t>
            </w:r>
          </w:p>
        </w:tc>
        <w:tc>
          <w:tcPr>
            <w:tcW w:w="2880" w:type="dxa"/>
            <w:shd w:val="clear" w:color="E7E0DD" w:fill="E7E0DD"/>
          </w:tcPr>
          <w:p w14:paraId="5E7D3D93" w14:textId="35A18133" w:rsidR="00A513DB" w:rsidRPr="007C69CF" w:rsidRDefault="00A513DB" w:rsidP="00766F45">
            <w:pPr>
              <w:spacing w:before="79" w:line="230" w:lineRule="exact"/>
              <w:textAlignment w:val="baseline"/>
              <w:rPr>
                <w:rFonts w:ascii="Arial" w:eastAsia="Arial" w:hAnsi="Arial"/>
                <w:color w:val="EC2622"/>
                <w:sz w:val="26"/>
                <w:lang w:val="es-419"/>
              </w:rPr>
            </w:pPr>
            <w:r w:rsidRPr="007C69CF">
              <w:rPr>
                <w:lang w:val="es-419"/>
              </w:rPr>
              <w:br w:type="column"/>
            </w:r>
            <w:r w:rsidR="00766F45" w:rsidRPr="00766F45">
              <w:rPr>
                <w:rFonts w:ascii="Arial" w:eastAsia="Arial" w:hAnsi="Arial"/>
                <w:color w:val="000000"/>
                <w:sz w:val="18"/>
                <w:lang w:val="es-419"/>
              </w:rPr>
              <w:t>Un enunciado fáctico basado en datos primarios y secundarios</w:t>
            </w:r>
          </w:p>
        </w:tc>
        <w:tc>
          <w:tcPr>
            <w:tcW w:w="4595" w:type="dxa"/>
            <w:shd w:val="clear" w:color="auto" w:fill="E7E6E6"/>
          </w:tcPr>
          <w:p w14:paraId="6304062D" w14:textId="29A00372" w:rsidR="00A513DB" w:rsidRPr="007C69CF" w:rsidRDefault="00CF3ED6" w:rsidP="001638E2">
            <w:pPr>
              <w:spacing w:line="230" w:lineRule="exact"/>
              <w:textAlignment w:val="baseline"/>
              <w:rPr>
                <w:rFonts w:ascii="Arial" w:eastAsia="Arial" w:hAnsi="Arial"/>
                <w:color w:val="EC2622"/>
                <w:sz w:val="26"/>
                <w:lang w:val="es-419"/>
              </w:rPr>
            </w:pPr>
            <w:r w:rsidRPr="00CF3ED6">
              <w:rPr>
                <w:rFonts w:ascii="Arial" w:eastAsia="Arial" w:hAnsi="Arial"/>
                <w:color w:val="000000"/>
                <w:sz w:val="18"/>
                <w:lang w:val="es-419"/>
              </w:rPr>
              <w:t>La sala de consulta médica está en un vestíbulo abierto, a la vista de las personas en el área de espera</w:t>
            </w:r>
          </w:p>
        </w:tc>
      </w:tr>
      <w:tr w:rsidR="001C21BF" w:rsidRPr="007C69CF" w14:paraId="318D3279" w14:textId="77777777" w:rsidTr="003B7E81">
        <w:trPr>
          <w:trHeight w:val="1160"/>
        </w:trPr>
        <w:tc>
          <w:tcPr>
            <w:tcW w:w="2335" w:type="dxa"/>
            <w:shd w:val="clear" w:color="E7E0DD" w:fill="E7E0DD"/>
          </w:tcPr>
          <w:p w14:paraId="135EDC96" w14:textId="6D60A73F" w:rsidR="001C21BF" w:rsidRPr="007C69CF" w:rsidRDefault="00766F45" w:rsidP="00766F45">
            <w:pPr>
              <w:spacing w:before="146" w:line="210" w:lineRule="exact"/>
              <w:textAlignment w:val="baseline"/>
              <w:rPr>
                <w:rFonts w:ascii="Arial" w:eastAsia="Arial" w:hAnsi="Arial"/>
                <w:color w:val="000000"/>
                <w:sz w:val="18"/>
                <w:lang w:val="es-419"/>
              </w:rPr>
            </w:pPr>
            <w:r w:rsidRPr="007C69CF">
              <w:rPr>
                <w:rFonts w:ascii="Arial" w:eastAsia="Arial" w:hAnsi="Arial"/>
                <w:b/>
                <w:color w:val="000000"/>
                <w:sz w:val="18"/>
                <w:lang w:val="es-419"/>
              </w:rPr>
              <w:t>Conclusión</w:t>
            </w:r>
          </w:p>
        </w:tc>
        <w:tc>
          <w:tcPr>
            <w:tcW w:w="2880" w:type="dxa"/>
            <w:shd w:val="clear" w:color="E7E0DD" w:fill="E7E0DD"/>
          </w:tcPr>
          <w:p w14:paraId="39411E2A" w14:textId="1DAA2CDE" w:rsidR="001C21BF" w:rsidRPr="007C69CF" w:rsidRDefault="00CF3ED6" w:rsidP="00766F45">
            <w:pPr>
              <w:spacing w:before="79" w:line="230" w:lineRule="exact"/>
              <w:textAlignment w:val="baseline"/>
              <w:rPr>
                <w:lang w:val="es-419"/>
              </w:rPr>
            </w:pPr>
            <w:r w:rsidRPr="00CF3ED6">
              <w:rPr>
                <w:rFonts w:ascii="Arial" w:eastAsia="Arial" w:hAnsi="Arial"/>
                <w:color w:val="000000"/>
                <w:sz w:val="18"/>
                <w:lang w:val="es-ES"/>
              </w:rPr>
              <w:t>Una interpretación sintetizada (combinada) de los hallazgos</w:t>
            </w:r>
          </w:p>
        </w:tc>
        <w:tc>
          <w:tcPr>
            <w:tcW w:w="4595" w:type="dxa"/>
            <w:shd w:val="clear" w:color="auto" w:fill="E7E6E6"/>
          </w:tcPr>
          <w:p w14:paraId="122F0987" w14:textId="2A60BAC0" w:rsidR="001C21BF" w:rsidRPr="007C69CF" w:rsidRDefault="00CF3ED6" w:rsidP="001638E2">
            <w:pPr>
              <w:spacing w:line="230" w:lineRule="exact"/>
              <w:textAlignment w:val="baseline"/>
              <w:rPr>
                <w:rFonts w:ascii="Arial" w:eastAsia="Arial" w:hAnsi="Arial"/>
                <w:color w:val="000000"/>
                <w:sz w:val="18"/>
                <w:shd w:val="solid" w:color="E7E0DD" w:fill="E7E0DD"/>
                <w:lang w:val="es-419"/>
              </w:rPr>
            </w:pPr>
            <w:r w:rsidRPr="00CF3ED6">
              <w:rPr>
                <w:rFonts w:ascii="Arial" w:eastAsia="Arial" w:hAnsi="Arial"/>
                <w:color w:val="000000"/>
                <w:sz w:val="18"/>
                <w:lang w:val="es-419"/>
              </w:rPr>
              <w:t>El entorno de atención médica no proporciona un espacio adecuado para la dignidad del paciente y crea el riesgo de que la persona no reciba el tratamiento que necesita ni divulgue información de salud de carácter privado</w:t>
            </w:r>
          </w:p>
        </w:tc>
      </w:tr>
      <w:tr w:rsidR="001C21BF" w:rsidRPr="007C69CF" w14:paraId="20093851" w14:textId="77777777" w:rsidTr="003B7E81">
        <w:trPr>
          <w:trHeight w:val="1160"/>
        </w:trPr>
        <w:tc>
          <w:tcPr>
            <w:tcW w:w="2335" w:type="dxa"/>
            <w:shd w:val="clear" w:color="E7E0DD" w:fill="E7E0DD"/>
          </w:tcPr>
          <w:p w14:paraId="0091C02C" w14:textId="1790E521" w:rsidR="001C21BF" w:rsidRPr="007C69CF" w:rsidRDefault="00766F45" w:rsidP="00766F45">
            <w:pPr>
              <w:spacing w:before="137" w:line="210" w:lineRule="exact"/>
              <w:ind w:right="331"/>
              <w:textAlignment w:val="baseline"/>
              <w:rPr>
                <w:rFonts w:ascii="Arial" w:eastAsia="Arial" w:hAnsi="Arial"/>
                <w:b/>
                <w:color w:val="000000"/>
                <w:sz w:val="18"/>
                <w:lang w:val="es-419"/>
              </w:rPr>
            </w:pPr>
            <w:r w:rsidRPr="007C69CF">
              <w:rPr>
                <w:rFonts w:ascii="Arial" w:eastAsia="Arial" w:hAnsi="Arial"/>
                <w:b/>
                <w:color w:val="000000"/>
                <w:sz w:val="18"/>
                <w:lang w:val="es-419"/>
              </w:rPr>
              <w:t>Recomendación</w:t>
            </w:r>
          </w:p>
          <w:p w14:paraId="4DEF7755" w14:textId="77777777" w:rsidR="001C21BF" w:rsidRPr="007C69CF" w:rsidRDefault="001C21BF" w:rsidP="00766F45">
            <w:pPr>
              <w:spacing w:before="146" w:line="210" w:lineRule="exact"/>
              <w:textAlignment w:val="baseline"/>
              <w:rPr>
                <w:rFonts w:ascii="Arial" w:eastAsia="Arial" w:hAnsi="Arial"/>
                <w:color w:val="000000"/>
                <w:sz w:val="18"/>
                <w:lang w:val="es-419"/>
              </w:rPr>
            </w:pPr>
          </w:p>
        </w:tc>
        <w:tc>
          <w:tcPr>
            <w:tcW w:w="2880" w:type="dxa"/>
            <w:shd w:val="clear" w:color="E7E0DD" w:fill="E7E0DD"/>
          </w:tcPr>
          <w:p w14:paraId="76C1E665" w14:textId="4219E0DB" w:rsidR="001C21BF" w:rsidRPr="007C69CF" w:rsidRDefault="00CF3ED6" w:rsidP="00766F45">
            <w:pPr>
              <w:spacing w:before="79" w:line="230" w:lineRule="exact"/>
              <w:textAlignment w:val="baseline"/>
              <w:rPr>
                <w:lang w:val="es-419"/>
              </w:rPr>
            </w:pPr>
            <w:r w:rsidRPr="00CF3ED6">
              <w:rPr>
                <w:rFonts w:ascii="Arial" w:eastAsia="Arial" w:hAnsi="Arial"/>
                <w:color w:val="000000"/>
                <w:sz w:val="18"/>
                <w:lang w:val="es-419"/>
              </w:rPr>
              <w:t>Una propuesta basada en conclusiones</w:t>
            </w:r>
          </w:p>
        </w:tc>
        <w:tc>
          <w:tcPr>
            <w:tcW w:w="4595" w:type="dxa"/>
            <w:shd w:val="clear" w:color="auto" w:fill="E7E6E6"/>
          </w:tcPr>
          <w:p w14:paraId="07B0ADD3" w14:textId="6BFD5600" w:rsidR="001C21BF" w:rsidRPr="007C69CF" w:rsidRDefault="00CF3ED6" w:rsidP="001638E2">
            <w:pPr>
              <w:spacing w:line="230" w:lineRule="exact"/>
              <w:textAlignment w:val="baseline"/>
              <w:rPr>
                <w:rFonts w:ascii="Arial" w:eastAsia="Arial" w:hAnsi="Arial"/>
                <w:color w:val="000000"/>
                <w:sz w:val="18"/>
                <w:shd w:val="solid" w:color="E7E0DD" w:fill="E7E0DD"/>
                <w:lang w:val="es-419"/>
              </w:rPr>
            </w:pPr>
            <w:r w:rsidRPr="00CF3ED6">
              <w:rPr>
                <w:rFonts w:ascii="Arial" w:eastAsia="Arial" w:hAnsi="Arial"/>
                <w:color w:val="000000"/>
                <w:sz w:val="18"/>
                <w:lang w:val="es-419"/>
              </w:rPr>
              <w:t xml:space="preserve">Garantizar que haya salas de consulta y letrinas separadas disponibles en las instalaciones de salud, para promover un tratamiento </w:t>
            </w:r>
            <w:r w:rsidR="003B7E81">
              <w:rPr>
                <w:rFonts w:ascii="Arial" w:eastAsia="Arial" w:hAnsi="Arial"/>
                <w:color w:val="000000"/>
                <w:sz w:val="18"/>
                <w:lang w:val="es-419"/>
              </w:rPr>
              <w:t>de salud</w:t>
            </w:r>
            <w:r w:rsidRPr="00CF3ED6">
              <w:rPr>
                <w:rFonts w:ascii="Arial" w:eastAsia="Arial" w:hAnsi="Arial"/>
                <w:color w:val="000000"/>
                <w:sz w:val="18"/>
                <w:lang w:val="es-419"/>
              </w:rPr>
              <w:t xml:space="preserve"> adecuado que promueva la dignidad y sea accesible y seguro</w:t>
            </w:r>
          </w:p>
        </w:tc>
      </w:tr>
      <w:tr w:rsidR="001C21BF" w:rsidRPr="007C69CF" w14:paraId="51DD859C" w14:textId="77777777" w:rsidTr="003B7E81">
        <w:trPr>
          <w:trHeight w:val="800"/>
        </w:trPr>
        <w:tc>
          <w:tcPr>
            <w:tcW w:w="2335" w:type="dxa"/>
            <w:shd w:val="clear" w:color="E7E0DD" w:fill="E7E0DD"/>
          </w:tcPr>
          <w:p w14:paraId="53B1A9D0" w14:textId="6513B6CE" w:rsidR="001C21BF" w:rsidRPr="007C69CF" w:rsidRDefault="00766F45" w:rsidP="00766F45">
            <w:pPr>
              <w:spacing w:before="146" w:line="210" w:lineRule="exact"/>
              <w:textAlignment w:val="baseline"/>
              <w:rPr>
                <w:rFonts w:ascii="Arial" w:eastAsia="Arial" w:hAnsi="Arial"/>
                <w:color w:val="000000"/>
                <w:sz w:val="18"/>
                <w:lang w:val="es-419"/>
              </w:rPr>
            </w:pPr>
            <w:r w:rsidRPr="007C69CF">
              <w:rPr>
                <w:rFonts w:ascii="Arial" w:eastAsia="Arial" w:hAnsi="Arial"/>
                <w:b/>
                <w:color w:val="000000"/>
                <w:sz w:val="18"/>
                <w:lang w:val="es-419"/>
              </w:rPr>
              <w:t>Acción</w:t>
            </w:r>
          </w:p>
        </w:tc>
        <w:tc>
          <w:tcPr>
            <w:tcW w:w="2880" w:type="dxa"/>
            <w:shd w:val="clear" w:color="E7E0DD" w:fill="E7E0DD"/>
          </w:tcPr>
          <w:p w14:paraId="61CC7783" w14:textId="505634C4" w:rsidR="001C21BF" w:rsidRPr="007C69CF" w:rsidRDefault="00CF3ED6" w:rsidP="003B7E81">
            <w:pPr>
              <w:spacing w:line="230" w:lineRule="exact"/>
              <w:textAlignment w:val="baseline"/>
              <w:rPr>
                <w:lang w:val="es-419"/>
              </w:rPr>
            </w:pPr>
            <w:r w:rsidRPr="00CF3ED6">
              <w:rPr>
                <w:rFonts w:ascii="Arial" w:eastAsia="Arial" w:hAnsi="Arial"/>
                <w:color w:val="000000"/>
                <w:sz w:val="18"/>
                <w:lang w:val="es-419"/>
              </w:rPr>
              <w:t>Una propuesta de acción específica para a</w:t>
            </w:r>
            <w:r>
              <w:rPr>
                <w:rFonts w:ascii="Arial" w:eastAsia="Arial" w:hAnsi="Arial"/>
                <w:color w:val="000000"/>
                <w:sz w:val="18"/>
                <w:lang w:val="es-419"/>
              </w:rPr>
              <w:t>tender</w:t>
            </w:r>
            <w:r w:rsidRPr="00CF3ED6">
              <w:rPr>
                <w:rFonts w:ascii="Arial" w:eastAsia="Arial" w:hAnsi="Arial"/>
                <w:color w:val="000000"/>
                <w:sz w:val="18"/>
                <w:lang w:val="es-419"/>
              </w:rPr>
              <w:t xml:space="preserve"> una recomendación</w:t>
            </w:r>
          </w:p>
        </w:tc>
        <w:tc>
          <w:tcPr>
            <w:tcW w:w="4595" w:type="dxa"/>
            <w:shd w:val="clear" w:color="auto" w:fill="E7E6E6"/>
          </w:tcPr>
          <w:p w14:paraId="7C11CC74" w14:textId="1AC9E8E6" w:rsidR="001C21BF" w:rsidRPr="007C69CF" w:rsidRDefault="003B7E81" w:rsidP="001638E2">
            <w:pPr>
              <w:spacing w:line="230" w:lineRule="exact"/>
              <w:textAlignment w:val="baseline"/>
              <w:rPr>
                <w:rFonts w:ascii="Arial" w:eastAsia="Arial" w:hAnsi="Arial"/>
                <w:color w:val="000000"/>
                <w:sz w:val="18"/>
                <w:shd w:val="solid" w:color="E7E0DD" w:fill="E7E0DD"/>
                <w:lang w:val="es-419"/>
              </w:rPr>
            </w:pPr>
            <w:r w:rsidRPr="003B7E81">
              <w:rPr>
                <w:rFonts w:ascii="Arial" w:eastAsia="Arial" w:hAnsi="Arial"/>
                <w:color w:val="000000"/>
                <w:sz w:val="18"/>
                <w:lang w:val="es-419"/>
              </w:rPr>
              <w:t xml:space="preserve">Construir dos salas de consulta separadas, </w:t>
            </w:r>
            <w:r w:rsidR="00774A94">
              <w:rPr>
                <w:rFonts w:ascii="Arial" w:eastAsia="Arial" w:hAnsi="Arial"/>
                <w:color w:val="000000"/>
                <w:sz w:val="18"/>
                <w:lang w:val="es-419"/>
              </w:rPr>
              <w:t xml:space="preserve">y </w:t>
            </w:r>
            <w:r w:rsidRPr="003B7E81">
              <w:rPr>
                <w:rFonts w:ascii="Arial" w:eastAsia="Arial" w:hAnsi="Arial"/>
                <w:color w:val="000000"/>
                <w:sz w:val="18"/>
                <w:lang w:val="es-419"/>
              </w:rPr>
              <w:t>que estén separadas de las áreas de espera, donde no se pueda ver a los pacientes mientras están siendo tratados</w:t>
            </w:r>
          </w:p>
        </w:tc>
      </w:tr>
    </w:tbl>
    <w:p w14:paraId="69659684" w14:textId="1DABFCD8" w:rsidR="00A513DB" w:rsidRPr="007C69CF" w:rsidRDefault="00A513DB" w:rsidP="00A513DB">
      <w:pPr>
        <w:tabs>
          <w:tab w:val="decimal" w:pos="432"/>
        </w:tabs>
        <w:spacing w:before="9" w:after="0" w:line="240" w:lineRule="exact"/>
        <w:ind w:left="216"/>
        <w:jc w:val="both"/>
        <w:textAlignment w:val="baseline"/>
        <w:rPr>
          <w:lang w:val="es-419"/>
        </w:rPr>
      </w:pPr>
    </w:p>
    <w:p w14:paraId="712E45C3" w14:textId="083D274B" w:rsidR="00A11123" w:rsidRPr="007C69CF" w:rsidRDefault="0041727B" w:rsidP="00A11123">
      <w:pPr>
        <w:spacing w:before="9" w:line="240" w:lineRule="exact"/>
        <w:jc w:val="both"/>
        <w:textAlignment w:val="baseline"/>
        <w:rPr>
          <w:rFonts w:eastAsia="Times New Roman"/>
          <w:b/>
          <w:color w:val="EC2622"/>
          <w:sz w:val="20"/>
          <w:lang w:val="es-419"/>
        </w:rPr>
      </w:pPr>
      <w:r>
        <w:rPr>
          <w:rFonts w:ascii="Times New Roman" w:eastAsia="Times New Roman" w:hAnsi="Times New Roman"/>
          <w:b/>
          <w:color w:val="EC2622"/>
          <w:sz w:val="20"/>
          <w:lang w:val="es-419"/>
        </w:rPr>
        <w:t>Paso</w:t>
      </w:r>
      <w:r w:rsidR="00A11123" w:rsidRPr="007C69CF">
        <w:rPr>
          <w:rFonts w:ascii="Times New Roman" w:eastAsia="Times New Roman" w:hAnsi="Times New Roman"/>
          <w:b/>
          <w:color w:val="EC2622"/>
          <w:sz w:val="20"/>
          <w:lang w:val="es-419"/>
        </w:rPr>
        <w:t xml:space="preserve"> 4:</w:t>
      </w:r>
      <w:r w:rsidR="00A11123" w:rsidRPr="007C69CF">
        <w:rPr>
          <w:rFonts w:ascii="Times New Roman" w:eastAsia="Times New Roman" w:hAnsi="Times New Roman"/>
          <w:b/>
          <w:color w:val="000000"/>
          <w:sz w:val="20"/>
          <w:lang w:val="es-419"/>
        </w:rPr>
        <w:t xml:space="preserve"> Plan</w:t>
      </w:r>
      <w:r w:rsidR="003B7E81">
        <w:rPr>
          <w:rFonts w:ascii="Times New Roman" w:eastAsia="Times New Roman" w:hAnsi="Times New Roman"/>
          <w:b/>
          <w:color w:val="000000"/>
          <w:sz w:val="20"/>
          <w:lang w:val="es-419"/>
        </w:rPr>
        <w:t xml:space="preserve">ifique el reporte y la utilización de la </w:t>
      </w:r>
      <w:r w:rsidR="003B7E81" w:rsidRPr="007C69CF">
        <w:rPr>
          <w:rFonts w:ascii="Times New Roman" w:eastAsia="Times New Roman" w:hAnsi="Times New Roman"/>
          <w:b/>
          <w:color w:val="000000"/>
          <w:sz w:val="20"/>
          <w:lang w:val="es-419"/>
        </w:rPr>
        <w:t>información</w:t>
      </w:r>
    </w:p>
    <w:p w14:paraId="17374314" w14:textId="7E5AB797" w:rsidR="00A11123" w:rsidRPr="007C69CF" w:rsidRDefault="00B4619F" w:rsidP="00A11123">
      <w:pPr>
        <w:spacing w:before="112" w:line="240" w:lineRule="exact"/>
        <w:jc w:val="both"/>
        <w:textAlignment w:val="baseline"/>
        <w:rPr>
          <w:rFonts w:eastAsia="Times New Roman"/>
          <w:color w:val="000000"/>
          <w:sz w:val="20"/>
          <w:lang w:val="es-419"/>
        </w:rPr>
      </w:pPr>
      <w:r w:rsidRPr="00B4619F">
        <w:rPr>
          <w:rFonts w:ascii="Times New Roman" w:eastAsia="Times New Roman" w:hAnsi="Times New Roman"/>
          <w:color w:val="000000"/>
          <w:sz w:val="20"/>
          <w:lang w:val="es-419"/>
        </w:rPr>
        <w:t xml:space="preserve">Después de analizar los datos, es fundamental planificar cómo reportar y difundir esta información. </w:t>
      </w:r>
      <w:r w:rsidR="00265836">
        <w:rPr>
          <w:rFonts w:ascii="Times New Roman" w:eastAsia="Times New Roman" w:hAnsi="Times New Roman"/>
          <w:color w:val="000000"/>
          <w:sz w:val="20"/>
          <w:lang w:val="es-419"/>
        </w:rPr>
        <w:t xml:space="preserve">Además, </w:t>
      </w:r>
      <w:r w:rsidRPr="00B4619F">
        <w:rPr>
          <w:rFonts w:ascii="Times New Roman" w:eastAsia="Times New Roman" w:hAnsi="Times New Roman"/>
          <w:color w:val="000000"/>
          <w:sz w:val="20"/>
          <w:lang w:val="es-419"/>
        </w:rPr>
        <w:t xml:space="preserve">podría ser poco entendida y no utilizada. Si los datos relacionados con </w:t>
      </w:r>
      <w:r>
        <w:rPr>
          <w:rFonts w:ascii="Times New Roman" w:eastAsia="Times New Roman" w:hAnsi="Times New Roman"/>
          <w:color w:val="000000"/>
          <w:sz w:val="20"/>
          <w:lang w:val="es-419"/>
        </w:rPr>
        <w:t>la</w:t>
      </w:r>
      <w:r w:rsidRPr="00B4619F">
        <w:rPr>
          <w:rFonts w:ascii="Times New Roman" w:eastAsia="Times New Roman" w:hAnsi="Times New Roman"/>
          <w:color w:val="000000"/>
          <w:sz w:val="20"/>
          <w:lang w:val="es-419"/>
        </w:rPr>
        <w:t xml:space="preserve"> PGI no están bien presentados, puede ser difícil abogar por cambios relacionados con programas y políticas que son importantes durante las emergencias. Algunos de los factores principales a considerar al reportar datos incluyen</w:t>
      </w:r>
      <w:r w:rsidR="00A11123" w:rsidRPr="007C69CF">
        <w:rPr>
          <w:rFonts w:ascii="Times New Roman" w:eastAsia="Times New Roman" w:hAnsi="Times New Roman"/>
          <w:color w:val="000000"/>
          <w:sz w:val="20"/>
          <w:lang w:val="es-419"/>
        </w:rPr>
        <w:t>:</w:t>
      </w:r>
    </w:p>
    <w:p w14:paraId="0C9E728B" w14:textId="77777777" w:rsidR="00B4619F" w:rsidRPr="00B4619F" w:rsidRDefault="00B4619F" w:rsidP="00B4619F">
      <w:pPr>
        <w:numPr>
          <w:ilvl w:val="0"/>
          <w:numId w:val="2"/>
        </w:numPr>
        <w:tabs>
          <w:tab w:val="clear" w:pos="216"/>
        </w:tabs>
        <w:spacing w:before="9" w:after="0" w:line="240" w:lineRule="exact"/>
        <w:ind w:left="450" w:hanging="180"/>
        <w:jc w:val="both"/>
        <w:textAlignment w:val="baseline"/>
        <w:rPr>
          <w:rFonts w:ascii="Times New Roman" w:eastAsia="Times New Roman" w:hAnsi="Times New Roman"/>
          <w:color w:val="000000"/>
          <w:sz w:val="20"/>
          <w:lang w:val="es-419"/>
        </w:rPr>
      </w:pPr>
      <w:r w:rsidRPr="00B4619F">
        <w:rPr>
          <w:rFonts w:ascii="Times New Roman" w:eastAsia="Times New Roman" w:hAnsi="Times New Roman"/>
          <w:color w:val="000000"/>
          <w:sz w:val="20"/>
          <w:lang w:val="es-419"/>
        </w:rPr>
        <w:t>¿Cuál es el propósito del informe y quién es el público?</w:t>
      </w:r>
    </w:p>
    <w:p w14:paraId="359CEF34" w14:textId="77777777" w:rsidR="00B4619F" w:rsidRPr="00B4619F" w:rsidRDefault="00B4619F" w:rsidP="00B4619F">
      <w:pPr>
        <w:numPr>
          <w:ilvl w:val="0"/>
          <w:numId w:val="2"/>
        </w:numPr>
        <w:tabs>
          <w:tab w:val="clear" w:pos="216"/>
        </w:tabs>
        <w:spacing w:before="9" w:after="0" w:line="240" w:lineRule="exact"/>
        <w:ind w:left="450" w:hanging="180"/>
        <w:jc w:val="both"/>
        <w:textAlignment w:val="baseline"/>
        <w:rPr>
          <w:rFonts w:ascii="Times New Roman" w:eastAsia="Times New Roman" w:hAnsi="Times New Roman"/>
          <w:color w:val="000000"/>
          <w:sz w:val="20"/>
          <w:lang w:val="es-419"/>
        </w:rPr>
      </w:pPr>
      <w:r w:rsidRPr="00B4619F">
        <w:rPr>
          <w:rFonts w:ascii="Times New Roman" w:eastAsia="Times New Roman" w:hAnsi="Times New Roman"/>
          <w:color w:val="000000"/>
          <w:sz w:val="20"/>
          <w:lang w:val="es-419"/>
        </w:rPr>
        <w:t>¿Quién es responsable de entregar el informe? (que podría no ser en formato escrito sino visual, un video, una presentación u otro)</w:t>
      </w:r>
    </w:p>
    <w:p w14:paraId="4C905F13" w14:textId="60916AE8" w:rsidR="00A11123" w:rsidRPr="007C69CF" w:rsidRDefault="00B4619F" w:rsidP="00B4619F">
      <w:pPr>
        <w:numPr>
          <w:ilvl w:val="0"/>
          <w:numId w:val="2"/>
        </w:numPr>
        <w:tabs>
          <w:tab w:val="decimal" w:pos="432"/>
        </w:tabs>
        <w:spacing w:before="9" w:after="0" w:line="240" w:lineRule="exact"/>
        <w:ind w:left="450" w:hanging="216"/>
        <w:jc w:val="both"/>
        <w:textAlignment w:val="baseline"/>
        <w:rPr>
          <w:lang w:val="es-419"/>
        </w:rPr>
      </w:pPr>
      <w:r w:rsidRPr="00B4619F">
        <w:rPr>
          <w:rFonts w:ascii="Times New Roman" w:eastAsia="Times New Roman" w:hAnsi="Times New Roman"/>
          <w:color w:val="000000"/>
          <w:sz w:val="20"/>
          <w:lang w:val="es-419"/>
        </w:rPr>
        <w:t>¿Es el informe claro, breve y centrado en la acción?</w:t>
      </w:r>
    </w:p>
    <w:p w14:paraId="11665A77" w14:textId="636C23F2" w:rsidR="00A11123" w:rsidRPr="007C69CF" w:rsidRDefault="00B4619F" w:rsidP="00A11123">
      <w:pPr>
        <w:spacing w:before="230" w:line="240" w:lineRule="exact"/>
        <w:jc w:val="both"/>
        <w:textAlignment w:val="baseline"/>
        <w:rPr>
          <w:rFonts w:eastAsia="Times New Roman"/>
          <w:color w:val="000000"/>
          <w:sz w:val="20"/>
          <w:lang w:val="es-419"/>
        </w:rPr>
      </w:pPr>
      <w:r w:rsidRPr="00B4619F">
        <w:rPr>
          <w:rFonts w:ascii="Times New Roman" w:eastAsia="Times New Roman" w:hAnsi="Times New Roman"/>
          <w:color w:val="000000"/>
          <w:sz w:val="20"/>
          <w:lang w:val="es-419"/>
        </w:rPr>
        <w:t>Al difundir la información, ¿está siendo utilizada para</w:t>
      </w:r>
      <w:r w:rsidR="00A11123" w:rsidRPr="007C69CF">
        <w:rPr>
          <w:rFonts w:ascii="Times New Roman" w:eastAsia="Times New Roman" w:hAnsi="Times New Roman"/>
          <w:color w:val="000000"/>
          <w:sz w:val="20"/>
          <w:lang w:val="es-419"/>
        </w:rPr>
        <w:t>:</w:t>
      </w:r>
    </w:p>
    <w:p w14:paraId="1EA947E5" w14:textId="6BC53943" w:rsidR="00A11123" w:rsidRPr="007C69CF" w:rsidRDefault="004B1F70" w:rsidP="00A11123">
      <w:pPr>
        <w:numPr>
          <w:ilvl w:val="0"/>
          <w:numId w:val="2"/>
        </w:numPr>
        <w:tabs>
          <w:tab w:val="clear" w:pos="216"/>
          <w:tab w:val="decimal" w:pos="432"/>
        </w:tabs>
        <w:spacing w:before="110" w:after="0" w:line="240" w:lineRule="exact"/>
        <w:ind w:left="432" w:hanging="216"/>
        <w:textAlignment w:val="baseline"/>
        <w:rPr>
          <w:rFonts w:eastAsia="Times New Roman"/>
          <w:color w:val="000000"/>
          <w:sz w:val="20"/>
          <w:lang w:val="es-419"/>
        </w:rPr>
      </w:pPr>
      <w:r>
        <w:rPr>
          <w:rFonts w:ascii="Times New Roman" w:eastAsia="Times New Roman" w:hAnsi="Times New Roman"/>
          <w:color w:val="000000"/>
          <w:sz w:val="20"/>
          <w:lang w:val="es-419"/>
        </w:rPr>
        <w:t>fines de gestión de proyectos y programas</w:t>
      </w:r>
      <w:r w:rsidR="00265836">
        <w:rPr>
          <w:rFonts w:ascii="Times New Roman" w:eastAsia="Times New Roman" w:hAnsi="Times New Roman"/>
          <w:color w:val="000000"/>
          <w:sz w:val="20"/>
          <w:lang w:val="es-419"/>
        </w:rPr>
        <w:t>?</w:t>
      </w:r>
      <w:r w:rsidR="00A11123" w:rsidRPr="007C69CF">
        <w:rPr>
          <w:rFonts w:ascii="Times New Roman" w:eastAsia="Times New Roman" w:hAnsi="Times New Roman"/>
          <w:color w:val="000000"/>
          <w:sz w:val="20"/>
          <w:lang w:val="es-419"/>
        </w:rPr>
        <w:t xml:space="preserve"> (</w:t>
      </w:r>
      <w:r>
        <w:rPr>
          <w:rFonts w:ascii="Times New Roman" w:eastAsia="Times New Roman" w:hAnsi="Times New Roman"/>
          <w:color w:val="000000"/>
          <w:sz w:val="20"/>
          <w:lang w:val="es-419"/>
        </w:rPr>
        <w:t>p.ej</w:t>
      </w:r>
      <w:r w:rsidR="00E25335">
        <w:rPr>
          <w:rFonts w:ascii="Times New Roman" w:eastAsia="Times New Roman" w:hAnsi="Times New Roman"/>
          <w:color w:val="000000"/>
          <w:sz w:val="20"/>
          <w:lang w:val="es-419"/>
        </w:rPr>
        <w:t>.</w:t>
      </w:r>
      <w:r>
        <w:rPr>
          <w:rFonts w:ascii="Times New Roman" w:eastAsia="Times New Roman" w:hAnsi="Times New Roman"/>
          <w:color w:val="000000"/>
          <w:sz w:val="20"/>
          <w:lang w:val="es-419"/>
        </w:rPr>
        <w:t>, para adaptar la programación)</w:t>
      </w:r>
    </w:p>
    <w:p w14:paraId="5F37ECAA" w14:textId="48186E47" w:rsidR="00A11123" w:rsidRPr="007C69CF" w:rsidRDefault="004B1F70" w:rsidP="00A11123">
      <w:pPr>
        <w:numPr>
          <w:ilvl w:val="0"/>
          <w:numId w:val="2"/>
        </w:numPr>
        <w:tabs>
          <w:tab w:val="clear" w:pos="216"/>
          <w:tab w:val="decimal" w:pos="432"/>
        </w:tabs>
        <w:spacing w:before="53" w:after="0" w:line="245" w:lineRule="exact"/>
        <w:ind w:left="432" w:hanging="216"/>
        <w:textAlignment w:val="baseline"/>
        <w:rPr>
          <w:rFonts w:eastAsia="Times New Roman"/>
          <w:color w:val="000000"/>
          <w:sz w:val="20"/>
          <w:lang w:val="es-419"/>
        </w:rPr>
      </w:pPr>
      <w:r>
        <w:rPr>
          <w:rFonts w:ascii="Times New Roman" w:eastAsia="Times New Roman" w:hAnsi="Times New Roman"/>
          <w:color w:val="000000"/>
          <w:sz w:val="20"/>
          <w:lang w:val="es-419"/>
        </w:rPr>
        <w:t>compartir aprendizajes y conocimientos</w:t>
      </w:r>
      <w:r w:rsidR="00A11123" w:rsidRPr="007C69CF">
        <w:rPr>
          <w:rFonts w:ascii="Times New Roman" w:eastAsia="Times New Roman" w:hAnsi="Times New Roman"/>
          <w:color w:val="000000"/>
          <w:sz w:val="20"/>
          <w:lang w:val="es-419"/>
        </w:rPr>
        <w:t>?</w:t>
      </w:r>
    </w:p>
    <w:p w14:paraId="7F7F12BE" w14:textId="5DEAD6A1" w:rsidR="00A11123" w:rsidRPr="007C69CF" w:rsidRDefault="004B1F70" w:rsidP="00A11123">
      <w:pPr>
        <w:numPr>
          <w:ilvl w:val="0"/>
          <w:numId w:val="2"/>
        </w:numPr>
        <w:tabs>
          <w:tab w:val="clear" w:pos="216"/>
          <w:tab w:val="decimal" w:pos="432"/>
        </w:tabs>
        <w:spacing w:before="58" w:after="0" w:line="240" w:lineRule="exact"/>
        <w:ind w:left="432" w:right="144" w:hanging="216"/>
        <w:textAlignment w:val="baseline"/>
        <w:rPr>
          <w:rFonts w:eastAsia="Times New Roman"/>
          <w:color w:val="000000"/>
          <w:sz w:val="20"/>
          <w:lang w:val="es-419"/>
        </w:rPr>
      </w:pPr>
      <w:r>
        <w:rPr>
          <w:rFonts w:ascii="Times New Roman" w:eastAsia="Times New Roman" w:hAnsi="Times New Roman"/>
          <w:color w:val="000000"/>
          <w:sz w:val="20"/>
          <w:lang w:val="es-419"/>
        </w:rPr>
        <w:t>rendición de cuentas y cumplimiento</w:t>
      </w:r>
      <w:r w:rsidR="00265836">
        <w:rPr>
          <w:rFonts w:ascii="Times New Roman" w:eastAsia="Times New Roman" w:hAnsi="Times New Roman"/>
          <w:color w:val="000000"/>
          <w:sz w:val="20"/>
          <w:lang w:val="es-419"/>
        </w:rPr>
        <w:t>?</w:t>
      </w:r>
      <w:r w:rsidR="00A11123" w:rsidRPr="007C69CF">
        <w:rPr>
          <w:rFonts w:ascii="Times New Roman" w:eastAsia="Times New Roman" w:hAnsi="Times New Roman"/>
          <w:color w:val="000000"/>
          <w:sz w:val="20"/>
          <w:lang w:val="es-419"/>
        </w:rPr>
        <w:t xml:space="preserve"> (</w:t>
      </w:r>
      <w:r w:rsidR="00265836">
        <w:rPr>
          <w:rFonts w:ascii="Times New Roman" w:eastAsia="Times New Roman" w:hAnsi="Times New Roman"/>
          <w:color w:val="000000"/>
          <w:sz w:val="20"/>
          <w:lang w:val="es-419"/>
        </w:rPr>
        <w:t>p</w:t>
      </w:r>
      <w:r w:rsidR="00E25335" w:rsidRPr="00E25335">
        <w:rPr>
          <w:rFonts w:ascii="Times New Roman" w:eastAsia="Times New Roman" w:hAnsi="Times New Roman"/>
          <w:color w:val="000000"/>
          <w:sz w:val="20"/>
          <w:lang w:val="es-419"/>
        </w:rPr>
        <w:t>ara demostrar cómo y qué trabajo se ha completado, y si se ha hecho de acuerdo con los Estándares Mínimos de PGI de la FICR o según los estándares y requisitos del donante u otros a nivel internacional</w:t>
      </w:r>
      <w:r w:rsidR="00A11123" w:rsidRPr="007C69CF">
        <w:rPr>
          <w:rFonts w:ascii="Times New Roman" w:eastAsia="Times New Roman" w:hAnsi="Times New Roman"/>
          <w:color w:val="000000"/>
          <w:sz w:val="20"/>
          <w:lang w:val="es-419"/>
        </w:rPr>
        <w:t>)</w:t>
      </w:r>
    </w:p>
    <w:p w14:paraId="48FEECD2" w14:textId="1538D8ED" w:rsidR="00A11123" w:rsidRPr="007C69CF" w:rsidRDefault="00E25335" w:rsidP="00A11123">
      <w:pPr>
        <w:numPr>
          <w:ilvl w:val="0"/>
          <w:numId w:val="2"/>
        </w:numPr>
        <w:tabs>
          <w:tab w:val="clear" w:pos="216"/>
          <w:tab w:val="decimal" w:pos="432"/>
        </w:tabs>
        <w:spacing w:before="61" w:after="0" w:line="237" w:lineRule="exact"/>
        <w:ind w:left="432" w:right="72" w:hanging="216"/>
        <w:textAlignment w:val="baseline"/>
        <w:rPr>
          <w:rFonts w:eastAsia="Times New Roman"/>
          <w:color w:val="000000"/>
          <w:sz w:val="20"/>
          <w:lang w:val="es-419"/>
        </w:rPr>
      </w:pPr>
      <w:r>
        <w:rPr>
          <w:rFonts w:ascii="Times New Roman" w:eastAsia="Times New Roman" w:hAnsi="Times New Roman"/>
          <w:color w:val="000000"/>
          <w:sz w:val="20"/>
          <w:lang w:val="es-419"/>
        </w:rPr>
        <w:t>c</w:t>
      </w:r>
      <w:r w:rsidRPr="007C69CF">
        <w:rPr>
          <w:rFonts w:ascii="Times New Roman" w:eastAsia="Times New Roman" w:hAnsi="Times New Roman"/>
          <w:color w:val="000000"/>
          <w:sz w:val="20"/>
          <w:lang w:val="es-419"/>
        </w:rPr>
        <w:t>elebración</w:t>
      </w:r>
      <w:r w:rsidR="00A11123" w:rsidRPr="007C69CF">
        <w:rPr>
          <w:rFonts w:ascii="Times New Roman" w:eastAsia="Times New Roman" w:hAnsi="Times New Roman"/>
          <w:color w:val="000000"/>
          <w:sz w:val="20"/>
          <w:lang w:val="es-419"/>
        </w:rPr>
        <w:t xml:space="preserve"> </w:t>
      </w:r>
      <w:r>
        <w:rPr>
          <w:rFonts w:ascii="Times New Roman" w:eastAsia="Times New Roman" w:hAnsi="Times New Roman"/>
          <w:color w:val="000000"/>
          <w:sz w:val="20"/>
          <w:lang w:val="es-419"/>
        </w:rPr>
        <w:t>e incidencia</w:t>
      </w:r>
      <w:r w:rsidR="00265836">
        <w:rPr>
          <w:rFonts w:ascii="Times New Roman" w:eastAsia="Times New Roman" w:hAnsi="Times New Roman"/>
          <w:color w:val="000000"/>
          <w:sz w:val="20"/>
          <w:lang w:val="es-419"/>
        </w:rPr>
        <w:t>?</w:t>
      </w:r>
      <w:r w:rsidR="00A11123" w:rsidRPr="007C69CF">
        <w:rPr>
          <w:rFonts w:ascii="Times New Roman" w:eastAsia="Times New Roman" w:hAnsi="Times New Roman"/>
          <w:color w:val="000000"/>
          <w:sz w:val="20"/>
          <w:lang w:val="es-419"/>
        </w:rPr>
        <w:t xml:space="preserve"> (</w:t>
      </w:r>
      <w:r w:rsidRPr="00E25335">
        <w:rPr>
          <w:rFonts w:ascii="Times New Roman" w:eastAsia="Times New Roman" w:hAnsi="Times New Roman"/>
          <w:color w:val="000000"/>
          <w:sz w:val="20"/>
          <w:lang w:val="es-419"/>
        </w:rPr>
        <w:t>para resaltar y promover los éxitos y logros relacionados con PGI</w:t>
      </w:r>
      <w:r w:rsidR="00A11123" w:rsidRPr="007C69CF">
        <w:rPr>
          <w:rFonts w:ascii="Times New Roman" w:eastAsia="Times New Roman" w:hAnsi="Times New Roman"/>
          <w:color w:val="000000"/>
          <w:sz w:val="20"/>
          <w:lang w:val="es-419"/>
        </w:rPr>
        <w:t>)?</w:t>
      </w:r>
    </w:p>
    <w:p w14:paraId="76D02068" w14:textId="18E3BB86" w:rsidR="00A11123" w:rsidRPr="007C69CF" w:rsidRDefault="00E25335" w:rsidP="00A11123">
      <w:pPr>
        <w:spacing w:before="231" w:line="240" w:lineRule="exact"/>
        <w:jc w:val="both"/>
        <w:textAlignment w:val="baseline"/>
        <w:rPr>
          <w:rFonts w:eastAsia="Times New Roman"/>
          <w:color w:val="000000"/>
          <w:sz w:val="20"/>
          <w:lang w:val="es-419"/>
        </w:rPr>
      </w:pPr>
      <w:r>
        <w:rPr>
          <w:rFonts w:ascii="Times New Roman" w:eastAsia="Times New Roman" w:hAnsi="Times New Roman"/>
          <w:color w:val="000000"/>
          <w:sz w:val="20"/>
          <w:lang w:val="es-419"/>
        </w:rPr>
        <w:t xml:space="preserve">¿Cómo se difundirá esta </w:t>
      </w:r>
      <w:r w:rsidRPr="007C69CF">
        <w:rPr>
          <w:rFonts w:ascii="Times New Roman" w:eastAsia="Times New Roman" w:hAnsi="Times New Roman"/>
          <w:color w:val="000000"/>
          <w:sz w:val="20"/>
          <w:lang w:val="es-419"/>
        </w:rPr>
        <w:t>información</w:t>
      </w:r>
      <w:r>
        <w:rPr>
          <w:rFonts w:ascii="Times New Roman" w:eastAsia="Times New Roman" w:hAnsi="Times New Roman"/>
          <w:color w:val="000000"/>
          <w:sz w:val="20"/>
          <w:lang w:val="es-419"/>
        </w:rPr>
        <w:t>, incluyendo a la comunidad</w:t>
      </w:r>
      <w:r w:rsidR="00A11123" w:rsidRPr="007C69CF">
        <w:rPr>
          <w:rFonts w:ascii="Times New Roman" w:eastAsia="Times New Roman" w:hAnsi="Times New Roman"/>
          <w:color w:val="000000"/>
          <w:sz w:val="20"/>
          <w:lang w:val="es-419"/>
        </w:rPr>
        <w:t>?</w:t>
      </w:r>
    </w:p>
    <w:p w14:paraId="696EDCB9" w14:textId="77777777" w:rsidR="00E25335" w:rsidRPr="00E25335" w:rsidRDefault="00E25335" w:rsidP="00E25335">
      <w:pPr>
        <w:numPr>
          <w:ilvl w:val="0"/>
          <w:numId w:val="2"/>
        </w:numPr>
        <w:tabs>
          <w:tab w:val="clear" w:pos="216"/>
          <w:tab w:val="decimal" w:pos="432"/>
        </w:tabs>
        <w:spacing w:before="9" w:after="0" w:line="240" w:lineRule="exact"/>
        <w:ind w:left="450" w:hanging="270"/>
        <w:jc w:val="both"/>
        <w:textAlignment w:val="baseline"/>
        <w:rPr>
          <w:rFonts w:ascii="Times New Roman" w:eastAsia="Times New Roman" w:hAnsi="Times New Roman"/>
          <w:color w:val="000000"/>
          <w:sz w:val="20"/>
          <w:lang w:val="es-419"/>
        </w:rPr>
      </w:pPr>
      <w:r w:rsidRPr="00E25335">
        <w:rPr>
          <w:rFonts w:ascii="Times New Roman" w:eastAsia="Times New Roman" w:hAnsi="Times New Roman"/>
          <w:color w:val="000000"/>
          <w:sz w:val="20"/>
          <w:lang w:val="es-419"/>
        </w:rPr>
        <w:t>¿Distribución de informes digitales y/o como material impreso?</w:t>
      </w:r>
    </w:p>
    <w:p w14:paraId="5D168D95" w14:textId="6F49FB0E" w:rsidR="00E25335" w:rsidRPr="00E25335" w:rsidRDefault="00E25335" w:rsidP="00E25335">
      <w:pPr>
        <w:numPr>
          <w:ilvl w:val="0"/>
          <w:numId w:val="2"/>
        </w:numPr>
        <w:tabs>
          <w:tab w:val="clear" w:pos="216"/>
          <w:tab w:val="decimal" w:pos="432"/>
        </w:tabs>
        <w:spacing w:before="9" w:after="0" w:line="240" w:lineRule="exact"/>
        <w:ind w:left="450" w:hanging="270"/>
        <w:jc w:val="both"/>
        <w:textAlignment w:val="baseline"/>
        <w:rPr>
          <w:rFonts w:ascii="Times New Roman" w:eastAsia="Times New Roman" w:hAnsi="Times New Roman"/>
          <w:color w:val="000000"/>
          <w:sz w:val="20"/>
          <w:lang w:val="es-419"/>
        </w:rPr>
      </w:pPr>
      <w:r w:rsidRPr="00E25335">
        <w:rPr>
          <w:rFonts w:ascii="Times New Roman" w:eastAsia="Times New Roman" w:hAnsi="Times New Roman"/>
          <w:color w:val="000000"/>
          <w:sz w:val="20"/>
          <w:lang w:val="es-419"/>
        </w:rPr>
        <w:t>¿Mediante la radio?</w:t>
      </w:r>
    </w:p>
    <w:p w14:paraId="454267F1" w14:textId="77777777" w:rsidR="00E25335" w:rsidRPr="00E25335" w:rsidRDefault="00E25335" w:rsidP="00E25335">
      <w:pPr>
        <w:numPr>
          <w:ilvl w:val="0"/>
          <w:numId w:val="2"/>
        </w:numPr>
        <w:tabs>
          <w:tab w:val="clear" w:pos="216"/>
          <w:tab w:val="decimal" w:pos="432"/>
        </w:tabs>
        <w:spacing w:before="9" w:after="0" w:line="240" w:lineRule="exact"/>
        <w:ind w:left="450" w:hanging="270"/>
        <w:jc w:val="both"/>
        <w:textAlignment w:val="baseline"/>
        <w:rPr>
          <w:rFonts w:ascii="Times New Roman" w:eastAsia="Times New Roman" w:hAnsi="Times New Roman"/>
          <w:color w:val="000000"/>
          <w:sz w:val="20"/>
          <w:lang w:val="es-419"/>
        </w:rPr>
      </w:pPr>
      <w:r w:rsidRPr="00E25335">
        <w:rPr>
          <w:rFonts w:ascii="Times New Roman" w:eastAsia="Times New Roman" w:hAnsi="Times New Roman"/>
          <w:color w:val="000000"/>
          <w:sz w:val="20"/>
          <w:lang w:val="es-419"/>
        </w:rPr>
        <w:t>¿Por vía telefónica?</w:t>
      </w:r>
    </w:p>
    <w:p w14:paraId="1F9A6816" w14:textId="77777777" w:rsidR="00E25335" w:rsidRPr="00E25335" w:rsidRDefault="00E25335" w:rsidP="00E25335">
      <w:pPr>
        <w:numPr>
          <w:ilvl w:val="0"/>
          <w:numId w:val="2"/>
        </w:numPr>
        <w:tabs>
          <w:tab w:val="clear" w:pos="216"/>
          <w:tab w:val="decimal" w:pos="432"/>
        </w:tabs>
        <w:spacing w:before="9" w:after="0" w:line="240" w:lineRule="exact"/>
        <w:ind w:left="450" w:hanging="270"/>
        <w:jc w:val="both"/>
        <w:textAlignment w:val="baseline"/>
        <w:rPr>
          <w:rFonts w:ascii="Times New Roman" w:eastAsia="Times New Roman" w:hAnsi="Times New Roman"/>
          <w:color w:val="000000"/>
          <w:sz w:val="20"/>
          <w:lang w:val="es-419"/>
        </w:rPr>
      </w:pPr>
      <w:r w:rsidRPr="00E25335">
        <w:rPr>
          <w:rFonts w:ascii="Times New Roman" w:eastAsia="Times New Roman" w:hAnsi="Times New Roman"/>
          <w:color w:val="000000"/>
          <w:sz w:val="20"/>
          <w:lang w:val="es-419"/>
        </w:rPr>
        <w:t>¿Mediante la televisión, presentaciones filmadas o plataformas de video/filmados en línea?</w:t>
      </w:r>
    </w:p>
    <w:p w14:paraId="5F16D959" w14:textId="0197DE2D" w:rsidR="00A11123" w:rsidRPr="007C69CF" w:rsidRDefault="00E25335" w:rsidP="00E25335">
      <w:pPr>
        <w:numPr>
          <w:ilvl w:val="0"/>
          <w:numId w:val="2"/>
        </w:numPr>
        <w:tabs>
          <w:tab w:val="decimal" w:pos="432"/>
        </w:tabs>
        <w:spacing w:before="9" w:after="0" w:line="240" w:lineRule="exact"/>
        <w:ind w:left="450" w:hanging="270"/>
        <w:jc w:val="both"/>
        <w:textAlignment w:val="baseline"/>
        <w:rPr>
          <w:lang w:val="es-419"/>
        </w:rPr>
      </w:pPr>
      <w:r w:rsidRPr="00E25335">
        <w:rPr>
          <w:rFonts w:ascii="Times New Roman" w:eastAsia="Times New Roman" w:hAnsi="Times New Roman"/>
          <w:color w:val="000000"/>
          <w:sz w:val="20"/>
          <w:lang w:val="es-419"/>
        </w:rPr>
        <w:t>¿Presentaciones en vivo?</w:t>
      </w:r>
      <w:r w:rsidR="00A11123" w:rsidRPr="007C69CF">
        <w:rPr>
          <w:rFonts w:ascii="Times New Roman" w:eastAsia="Times New Roman" w:hAnsi="Times New Roman"/>
          <w:color w:val="000000"/>
          <w:sz w:val="20"/>
          <w:lang w:val="es-419"/>
        </w:rPr>
        <w:t xml:space="preserve"> </w:t>
      </w:r>
    </w:p>
    <w:p w14:paraId="649D40D9" w14:textId="4EF885E9" w:rsidR="00A11123" w:rsidRPr="00774A94" w:rsidRDefault="00E25335" w:rsidP="00E25335">
      <w:pPr>
        <w:numPr>
          <w:ilvl w:val="0"/>
          <w:numId w:val="2"/>
        </w:numPr>
        <w:tabs>
          <w:tab w:val="clear" w:pos="216"/>
          <w:tab w:val="decimal" w:pos="432"/>
        </w:tabs>
        <w:spacing w:before="9" w:after="0" w:line="240" w:lineRule="exact"/>
        <w:ind w:left="432" w:hanging="252"/>
        <w:jc w:val="both"/>
        <w:textAlignment w:val="baseline"/>
        <w:rPr>
          <w:lang w:val="es-419"/>
        </w:rPr>
      </w:pPr>
      <w:r w:rsidRPr="00E25335">
        <w:rPr>
          <w:rFonts w:ascii="Times New Roman" w:eastAsia="Times New Roman" w:hAnsi="Times New Roman"/>
          <w:color w:val="000000"/>
          <w:sz w:val="20"/>
          <w:lang w:val="es-ES"/>
        </w:rPr>
        <w:t>¿Se presentarán los resultados del informe durante un diálogo con las partes interesadas?</w:t>
      </w:r>
    </w:p>
    <w:p w14:paraId="2F362AFD" w14:textId="77777777" w:rsidR="00774A94" w:rsidRPr="007C69CF" w:rsidRDefault="00774A94" w:rsidP="00774A94">
      <w:pPr>
        <w:tabs>
          <w:tab w:val="decimal" w:pos="216"/>
          <w:tab w:val="decimal" w:pos="432"/>
        </w:tabs>
        <w:spacing w:before="9" w:after="0" w:line="240" w:lineRule="exact"/>
        <w:ind w:left="432"/>
        <w:jc w:val="both"/>
        <w:textAlignment w:val="baseline"/>
        <w:rPr>
          <w:lang w:val="es-419"/>
        </w:rPr>
      </w:pPr>
    </w:p>
    <w:p w14:paraId="20373E67" w14:textId="5D00FC95" w:rsidR="00A11123" w:rsidRPr="007C69CF" w:rsidRDefault="00D433B8" w:rsidP="00A11123">
      <w:pPr>
        <w:tabs>
          <w:tab w:val="decimal" w:pos="432"/>
        </w:tabs>
        <w:spacing w:before="9" w:after="0" w:line="240" w:lineRule="exact"/>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lastRenderedPageBreak/>
        <w:t xml:space="preserve">Según la Guía de M&amp;E de la FICR, un informe escrito puede incluir lo siguiente </w:t>
      </w:r>
      <w:r w:rsidR="00A11123" w:rsidRPr="007C69CF">
        <w:rPr>
          <w:rStyle w:val="FootnoteReference"/>
          <w:rFonts w:ascii="Times New Roman" w:eastAsia="Times New Roman" w:hAnsi="Times New Roman"/>
          <w:color w:val="000000"/>
          <w:sz w:val="20"/>
          <w:lang w:val="es-419"/>
        </w:rPr>
        <w:footnoteReference w:id="7"/>
      </w:r>
      <w:r w:rsidR="00E25335">
        <w:rPr>
          <w:rFonts w:ascii="Times New Roman" w:eastAsia="Times New Roman" w:hAnsi="Times New Roman"/>
          <w:color w:val="000000"/>
          <w:sz w:val="20"/>
          <w:lang w:val="es-419"/>
        </w:rPr>
        <w:t>:</w:t>
      </w:r>
    </w:p>
    <w:p w14:paraId="23E48485" w14:textId="77777777" w:rsidR="00D433B8" w:rsidRPr="00D433B8" w:rsidRDefault="00D433B8" w:rsidP="00CA35A8">
      <w:pPr>
        <w:numPr>
          <w:ilvl w:val="0"/>
          <w:numId w:val="4"/>
        </w:numPr>
        <w:tabs>
          <w:tab w:val="clear" w:pos="360"/>
        </w:tabs>
        <w:spacing w:before="111" w:after="0" w:line="240" w:lineRule="exact"/>
        <w:ind w:left="630" w:hanging="36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Información del proyecto/programa</w:t>
      </w:r>
    </w:p>
    <w:p w14:paraId="10BCA36F" w14:textId="77777777" w:rsidR="00D433B8" w:rsidRPr="00D433B8" w:rsidRDefault="00D433B8" w:rsidP="00CA35A8">
      <w:pPr>
        <w:numPr>
          <w:ilvl w:val="0"/>
          <w:numId w:val="4"/>
        </w:numPr>
        <w:tabs>
          <w:tab w:val="clear" w:pos="360"/>
        </w:tabs>
        <w:spacing w:before="111" w:after="0" w:line="240" w:lineRule="exact"/>
        <w:ind w:left="630" w:hanging="36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Resumen ejecutivo</w:t>
      </w:r>
    </w:p>
    <w:p w14:paraId="2FD686E2" w14:textId="77777777" w:rsidR="00D433B8" w:rsidRPr="00D433B8" w:rsidRDefault="00D433B8" w:rsidP="00CA35A8">
      <w:pPr>
        <w:numPr>
          <w:ilvl w:val="0"/>
          <w:numId w:val="4"/>
        </w:numPr>
        <w:tabs>
          <w:tab w:val="clear" w:pos="360"/>
        </w:tabs>
        <w:spacing w:before="111" w:after="0" w:line="240" w:lineRule="exact"/>
        <w:ind w:left="630" w:hanging="36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Estado financiero</w:t>
      </w:r>
    </w:p>
    <w:p w14:paraId="438705B0" w14:textId="25F75C18" w:rsidR="00A11123" w:rsidRPr="007C69CF" w:rsidRDefault="00D433B8" w:rsidP="00CA35A8">
      <w:pPr>
        <w:numPr>
          <w:ilvl w:val="0"/>
          <w:numId w:val="4"/>
        </w:numPr>
        <w:spacing w:before="111" w:after="0" w:line="240" w:lineRule="exact"/>
        <w:ind w:left="630" w:hanging="360"/>
        <w:jc w:val="both"/>
        <w:textAlignment w:val="baseline"/>
        <w:rPr>
          <w:rFonts w:eastAsia="Times New Roman"/>
          <w:color w:val="000000"/>
          <w:sz w:val="20"/>
          <w:lang w:val="es-419"/>
        </w:rPr>
      </w:pPr>
      <w:r w:rsidRPr="00D433B8">
        <w:rPr>
          <w:rFonts w:ascii="Times New Roman" w:eastAsia="Times New Roman" w:hAnsi="Times New Roman"/>
          <w:color w:val="000000"/>
          <w:sz w:val="20"/>
          <w:lang w:val="es-419"/>
        </w:rPr>
        <w:t xml:space="preserve">Análisis de situación/contexto. Esto también puede incluir información sectorial que surja de evaluaciones anteriores, análisis de datos secundarios o el uso de la </w:t>
      </w:r>
      <w:r w:rsidR="00F50F42">
        <w:rPr>
          <w:rFonts w:ascii="Times New Roman" w:eastAsia="Times New Roman" w:hAnsi="Times New Roman"/>
          <w:color w:val="000000"/>
          <w:sz w:val="20"/>
          <w:lang w:val="es-419"/>
        </w:rPr>
        <w:t>Ficha de Puntuación</w:t>
      </w:r>
      <w:r w:rsidRPr="00D433B8">
        <w:rPr>
          <w:rFonts w:ascii="Times New Roman" w:eastAsia="Times New Roman" w:hAnsi="Times New Roman"/>
          <w:color w:val="000000"/>
          <w:sz w:val="20"/>
          <w:lang w:val="es-419"/>
        </w:rPr>
        <w:t xml:space="preserve"> de Estándares Mínimos</w:t>
      </w:r>
    </w:p>
    <w:p w14:paraId="19D7D969" w14:textId="77777777" w:rsidR="00D433B8" w:rsidRPr="00D433B8" w:rsidRDefault="00D433B8" w:rsidP="00CA35A8">
      <w:pPr>
        <w:numPr>
          <w:ilvl w:val="0"/>
          <w:numId w:val="4"/>
        </w:numPr>
        <w:tabs>
          <w:tab w:val="clear" w:pos="360"/>
          <w:tab w:val="decimal" w:pos="630"/>
        </w:tabs>
        <w:spacing w:before="133" w:after="0" w:line="240" w:lineRule="exact"/>
        <w:ind w:left="630" w:hanging="36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Análisis de implementación</w:t>
      </w:r>
    </w:p>
    <w:p w14:paraId="08BC4FCA" w14:textId="77777777" w:rsidR="00D433B8" w:rsidRPr="00D433B8" w:rsidRDefault="00D433B8" w:rsidP="00CA35A8">
      <w:pPr>
        <w:numPr>
          <w:ilvl w:val="0"/>
          <w:numId w:val="4"/>
        </w:numPr>
        <w:tabs>
          <w:tab w:val="clear" w:pos="360"/>
          <w:tab w:val="decimal" w:pos="630"/>
        </w:tabs>
        <w:spacing w:before="133" w:after="0" w:line="240" w:lineRule="exact"/>
        <w:ind w:left="630" w:hanging="36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Participación y quejas de las partes interesadas</w:t>
      </w:r>
    </w:p>
    <w:p w14:paraId="3B4DA62A" w14:textId="77777777" w:rsidR="00D433B8" w:rsidRPr="00D433B8" w:rsidRDefault="00D433B8" w:rsidP="00CA35A8">
      <w:pPr>
        <w:numPr>
          <w:ilvl w:val="0"/>
          <w:numId w:val="4"/>
        </w:numPr>
        <w:tabs>
          <w:tab w:val="clear" w:pos="360"/>
          <w:tab w:val="decimal" w:pos="630"/>
        </w:tabs>
        <w:spacing w:before="133" w:after="0" w:line="240" w:lineRule="exact"/>
        <w:ind w:left="630" w:hanging="36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Acuerdos de asocio y otros comentarios relacionados con actores clave. Esto podría incluir asocios con otras organizaciones para las actividades del Centro DAPS.</w:t>
      </w:r>
    </w:p>
    <w:p w14:paraId="36786BF1" w14:textId="2CEC726D" w:rsidR="00A11123" w:rsidRPr="007C69CF" w:rsidRDefault="00D433B8" w:rsidP="00CA35A8">
      <w:pPr>
        <w:numPr>
          <w:ilvl w:val="0"/>
          <w:numId w:val="4"/>
        </w:numPr>
        <w:tabs>
          <w:tab w:val="decimal" w:pos="630"/>
        </w:tabs>
        <w:spacing w:before="133" w:after="0" w:line="240" w:lineRule="exact"/>
        <w:ind w:left="630" w:hanging="360"/>
        <w:jc w:val="both"/>
        <w:textAlignment w:val="baseline"/>
        <w:rPr>
          <w:rFonts w:eastAsia="Times New Roman"/>
          <w:color w:val="000000"/>
          <w:sz w:val="20"/>
          <w:lang w:val="es-419"/>
        </w:rPr>
      </w:pPr>
      <w:r w:rsidRPr="00D433B8">
        <w:rPr>
          <w:rFonts w:ascii="Times New Roman" w:eastAsia="Times New Roman" w:hAnsi="Times New Roman"/>
          <w:color w:val="000000"/>
          <w:sz w:val="20"/>
          <w:lang w:val="es-419"/>
        </w:rPr>
        <w:t>Cuestiones transversales</w:t>
      </w:r>
    </w:p>
    <w:p w14:paraId="1AADC36E" w14:textId="77777777" w:rsidR="00D433B8" w:rsidRPr="00D433B8" w:rsidRDefault="00D433B8" w:rsidP="00CA35A8">
      <w:pPr>
        <w:numPr>
          <w:ilvl w:val="0"/>
          <w:numId w:val="4"/>
        </w:numPr>
        <w:tabs>
          <w:tab w:val="clear" w:pos="360"/>
          <w:tab w:val="decimal" w:pos="648"/>
        </w:tabs>
        <w:spacing w:before="133" w:after="0" w:line="240" w:lineRule="exact"/>
        <w:ind w:hanging="45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Dotación de personal para proyectos/programas - recursos humanos</w:t>
      </w:r>
    </w:p>
    <w:p w14:paraId="172F022B" w14:textId="77777777" w:rsidR="00D433B8" w:rsidRPr="00D433B8" w:rsidRDefault="00D433B8" w:rsidP="00CA35A8">
      <w:pPr>
        <w:numPr>
          <w:ilvl w:val="0"/>
          <w:numId w:val="4"/>
        </w:numPr>
        <w:tabs>
          <w:tab w:val="clear" w:pos="360"/>
          <w:tab w:val="decimal" w:pos="648"/>
        </w:tabs>
        <w:spacing w:before="133" w:after="0" w:line="240" w:lineRule="exact"/>
        <w:ind w:hanging="45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Resumen de la estrategia de salida/sostenibilidad (o recomendaciones para la transición hacia la recuperación)</w:t>
      </w:r>
    </w:p>
    <w:p w14:paraId="0172EFBC" w14:textId="77777777" w:rsidR="00D433B8" w:rsidRPr="00D433B8" w:rsidRDefault="00D433B8" w:rsidP="00CA35A8">
      <w:pPr>
        <w:numPr>
          <w:ilvl w:val="0"/>
          <w:numId w:val="4"/>
        </w:numPr>
        <w:tabs>
          <w:tab w:val="clear" w:pos="360"/>
          <w:tab w:val="decimal" w:pos="648"/>
        </w:tabs>
        <w:spacing w:before="133" w:after="0" w:line="240" w:lineRule="exact"/>
        <w:ind w:hanging="45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Estado de PMER</w:t>
      </w:r>
    </w:p>
    <w:p w14:paraId="3163B70B" w14:textId="77777777" w:rsidR="00D433B8" w:rsidRPr="00D433B8" w:rsidRDefault="00D433B8" w:rsidP="00CA35A8">
      <w:pPr>
        <w:numPr>
          <w:ilvl w:val="0"/>
          <w:numId w:val="4"/>
        </w:numPr>
        <w:tabs>
          <w:tab w:val="clear" w:pos="360"/>
          <w:tab w:val="decimal" w:pos="648"/>
        </w:tabs>
        <w:spacing w:before="133" w:after="0" w:line="240" w:lineRule="exact"/>
        <w:ind w:hanging="45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Lecciones clave</w:t>
      </w:r>
    </w:p>
    <w:p w14:paraId="0D90232F" w14:textId="5972003B" w:rsidR="00A11123" w:rsidRPr="007C69CF" w:rsidRDefault="00D433B8" w:rsidP="00CA35A8">
      <w:pPr>
        <w:numPr>
          <w:ilvl w:val="0"/>
          <w:numId w:val="4"/>
        </w:numPr>
        <w:tabs>
          <w:tab w:val="decimal" w:pos="648"/>
        </w:tabs>
        <w:spacing w:before="133" w:after="0" w:line="240" w:lineRule="exact"/>
        <w:ind w:hanging="450"/>
        <w:jc w:val="both"/>
        <w:textAlignment w:val="baseline"/>
        <w:rPr>
          <w:rFonts w:eastAsia="Times New Roman"/>
          <w:color w:val="000000"/>
          <w:sz w:val="20"/>
          <w:lang w:val="es-419"/>
        </w:rPr>
      </w:pPr>
      <w:r w:rsidRPr="00D433B8">
        <w:rPr>
          <w:rFonts w:ascii="Times New Roman" w:eastAsia="Times New Roman" w:hAnsi="Times New Roman"/>
          <w:color w:val="000000"/>
          <w:sz w:val="20"/>
          <w:lang w:val="es-419"/>
        </w:rPr>
        <w:t>Anexo del informe</w:t>
      </w:r>
    </w:p>
    <w:p w14:paraId="6DA26F1B" w14:textId="705ACD56" w:rsidR="00A11123" w:rsidRPr="007C69CF" w:rsidRDefault="0041727B" w:rsidP="00A11123">
      <w:pPr>
        <w:spacing w:before="224" w:line="240" w:lineRule="exact"/>
        <w:jc w:val="both"/>
        <w:textAlignment w:val="baseline"/>
        <w:rPr>
          <w:rFonts w:eastAsia="Times New Roman"/>
          <w:b/>
          <w:color w:val="EC2622"/>
          <w:sz w:val="20"/>
          <w:lang w:val="es-419"/>
        </w:rPr>
      </w:pPr>
      <w:r>
        <w:rPr>
          <w:rFonts w:ascii="Times New Roman" w:eastAsia="Times New Roman" w:hAnsi="Times New Roman"/>
          <w:b/>
          <w:color w:val="EC2622"/>
          <w:sz w:val="20"/>
          <w:lang w:val="es-419"/>
        </w:rPr>
        <w:t>Paso</w:t>
      </w:r>
      <w:r w:rsidR="00A11123" w:rsidRPr="007C69CF">
        <w:rPr>
          <w:rFonts w:ascii="Times New Roman" w:eastAsia="Times New Roman" w:hAnsi="Times New Roman"/>
          <w:b/>
          <w:color w:val="EC2622"/>
          <w:sz w:val="20"/>
          <w:lang w:val="es-419"/>
        </w:rPr>
        <w:t xml:space="preserve"> 5:</w:t>
      </w:r>
      <w:r w:rsidR="00A11123" w:rsidRPr="007C69CF">
        <w:rPr>
          <w:rFonts w:ascii="Times New Roman" w:eastAsia="Times New Roman" w:hAnsi="Times New Roman"/>
          <w:b/>
          <w:color w:val="000000"/>
          <w:sz w:val="20"/>
          <w:lang w:val="es-419"/>
        </w:rPr>
        <w:t xml:space="preserve"> </w:t>
      </w:r>
      <w:r w:rsidR="00D433B8" w:rsidRPr="00D433B8">
        <w:rPr>
          <w:rFonts w:ascii="Times New Roman" w:eastAsia="Times New Roman" w:hAnsi="Times New Roman"/>
          <w:b/>
          <w:color w:val="000000"/>
          <w:sz w:val="20"/>
          <w:lang w:val="es-419"/>
        </w:rPr>
        <w:t>Asegúrese de haber presupuestado y planificado para los recursos humanos y capacidades de M&amp;E</w:t>
      </w:r>
    </w:p>
    <w:p w14:paraId="0B8D3F05" w14:textId="253BE648" w:rsidR="00A11123" w:rsidRPr="007C69CF" w:rsidRDefault="00D433B8" w:rsidP="00A11123">
      <w:pPr>
        <w:spacing w:before="112" w:line="240" w:lineRule="exact"/>
        <w:jc w:val="both"/>
        <w:textAlignment w:val="baseline"/>
        <w:rPr>
          <w:rFonts w:eastAsia="Times New Roman"/>
          <w:color w:val="000000"/>
          <w:sz w:val="20"/>
          <w:lang w:val="es-419"/>
        </w:rPr>
      </w:pPr>
      <w:r w:rsidRPr="00D433B8">
        <w:rPr>
          <w:rFonts w:ascii="Times New Roman" w:eastAsia="Times New Roman" w:hAnsi="Times New Roman"/>
          <w:color w:val="000000"/>
          <w:sz w:val="20"/>
          <w:lang w:val="es-419"/>
        </w:rPr>
        <w:t>Usted debe asegurarse de utilizar las capacidades de M&amp;E existentes para las actividades de PGI, asegurando la participación de los miembros de la comunidad afectada y los voluntarios. Las actividades participativas pueden incluir</w:t>
      </w:r>
      <w:r w:rsidR="00CA35A8">
        <w:rPr>
          <w:rFonts w:ascii="Times New Roman" w:eastAsia="Times New Roman" w:hAnsi="Times New Roman"/>
          <w:color w:val="000000"/>
          <w:sz w:val="20"/>
          <w:lang w:val="es-419"/>
        </w:rPr>
        <w:t>:</w:t>
      </w:r>
    </w:p>
    <w:p w14:paraId="17B81ABA" w14:textId="77777777" w:rsidR="00D433B8" w:rsidRPr="00D433B8" w:rsidRDefault="00D433B8" w:rsidP="00D433B8">
      <w:pPr>
        <w:numPr>
          <w:ilvl w:val="0"/>
          <w:numId w:val="5"/>
        </w:numPr>
        <w:tabs>
          <w:tab w:val="clear" w:pos="144"/>
          <w:tab w:val="decimal" w:pos="432"/>
        </w:tabs>
        <w:spacing w:before="9" w:after="0" w:line="240" w:lineRule="exact"/>
        <w:ind w:left="360" w:right="288" w:hanging="180"/>
        <w:jc w:val="both"/>
        <w:textAlignment w:val="baseline"/>
        <w:rPr>
          <w:rFonts w:ascii="Times New Roman" w:eastAsia="Times New Roman" w:hAnsi="Times New Roman"/>
          <w:color w:val="000000"/>
          <w:sz w:val="20"/>
          <w:lang w:val="es-419"/>
        </w:rPr>
      </w:pPr>
      <w:r w:rsidRPr="00D433B8">
        <w:rPr>
          <w:rFonts w:ascii="Times New Roman" w:eastAsia="Times New Roman" w:hAnsi="Times New Roman"/>
          <w:color w:val="000000"/>
          <w:sz w:val="20"/>
          <w:lang w:val="es-419"/>
        </w:rPr>
        <w:t>Monitoreo participativo donde los representantes comunitarios electos informan sobre los indicadores clave de monitoreo.</w:t>
      </w:r>
    </w:p>
    <w:p w14:paraId="01A56559" w14:textId="0CE61010" w:rsidR="00A11123" w:rsidRPr="007C69CF" w:rsidRDefault="00D433B8" w:rsidP="00D433B8">
      <w:pPr>
        <w:numPr>
          <w:ilvl w:val="0"/>
          <w:numId w:val="5"/>
        </w:numPr>
        <w:tabs>
          <w:tab w:val="decimal" w:pos="432"/>
        </w:tabs>
        <w:spacing w:before="9" w:after="0" w:line="240" w:lineRule="exact"/>
        <w:ind w:left="360" w:right="288" w:hanging="180"/>
        <w:jc w:val="both"/>
        <w:textAlignment w:val="baseline"/>
        <w:rPr>
          <w:lang w:val="es-419"/>
        </w:rPr>
      </w:pPr>
      <w:r w:rsidRPr="00D433B8">
        <w:rPr>
          <w:rFonts w:ascii="Times New Roman" w:eastAsia="Times New Roman" w:hAnsi="Times New Roman"/>
          <w:color w:val="000000"/>
          <w:sz w:val="20"/>
          <w:lang w:val="es-419"/>
        </w:rPr>
        <w:t>Monitoreo realizado por voluntarios y personal del sector</w:t>
      </w:r>
    </w:p>
    <w:p w14:paraId="5A52EE73" w14:textId="6A14C51A" w:rsidR="00DB77D7" w:rsidRPr="007C69CF" w:rsidRDefault="00DB77D7" w:rsidP="00DB77D7">
      <w:pPr>
        <w:tabs>
          <w:tab w:val="decimal" w:pos="432"/>
        </w:tabs>
        <w:spacing w:before="9" w:after="0" w:line="240" w:lineRule="exact"/>
        <w:ind w:right="288"/>
        <w:jc w:val="both"/>
        <w:textAlignment w:val="baseline"/>
        <w:rPr>
          <w:rFonts w:ascii="Times New Roman" w:eastAsia="Times New Roman" w:hAnsi="Times New Roman"/>
          <w:color w:val="000000"/>
          <w:sz w:val="20"/>
          <w:lang w:val="es-419"/>
        </w:rPr>
      </w:pPr>
    </w:p>
    <w:p w14:paraId="39DA69C3" w14:textId="35F014BC" w:rsidR="00DB77D7" w:rsidRPr="007C69CF" w:rsidRDefault="0041727B" w:rsidP="00DB77D7">
      <w:pPr>
        <w:tabs>
          <w:tab w:val="decimal" w:pos="432"/>
        </w:tabs>
        <w:spacing w:before="9" w:after="0" w:line="240" w:lineRule="exact"/>
        <w:ind w:right="288"/>
        <w:jc w:val="both"/>
        <w:textAlignment w:val="baseline"/>
        <w:rPr>
          <w:rFonts w:ascii="Times New Roman" w:eastAsia="Times New Roman" w:hAnsi="Times New Roman"/>
          <w:b/>
          <w:color w:val="000000"/>
          <w:sz w:val="20"/>
          <w:lang w:val="es-419"/>
        </w:rPr>
      </w:pPr>
      <w:r>
        <w:rPr>
          <w:rFonts w:ascii="Times New Roman" w:eastAsia="Times New Roman" w:hAnsi="Times New Roman"/>
          <w:b/>
          <w:color w:val="EC2622"/>
          <w:sz w:val="20"/>
          <w:lang w:val="es-419"/>
        </w:rPr>
        <w:t>Paso</w:t>
      </w:r>
      <w:r w:rsidR="00DB77D7" w:rsidRPr="007C69CF">
        <w:rPr>
          <w:rFonts w:ascii="Times New Roman" w:eastAsia="Times New Roman" w:hAnsi="Times New Roman"/>
          <w:b/>
          <w:color w:val="EC2622"/>
          <w:sz w:val="20"/>
          <w:lang w:val="es-419"/>
        </w:rPr>
        <w:t xml:space="preserve"> 6:</w:t>
      </w:r>
      <w:r w:rsidR="00DB77D7" w:rsidRPr="007C69CF">
        <w:rPr>
          <w:rFonts w:ascii="Times New Roman" w:eastAsia="Times New Roman" w:hAnsi="Times New Roman"/>
          <w:b/>
          <w:color w:val="000000"/>
          <w:sz w:val="20"/>
          <w:lang w:val="es-419"/>
        </w:rPr>
        <w:t xml:space="preserve"> Prepare </w:t>
      </w:r>
      <w:r w:rsidR="00D433B8">
        <w:rPr>
          <w:rFonts w:ascii="Times New Roman" w:eastAsia="Times New Roman" w:hAnsi="Times New Roman"/>
          <w:b/>
          <w:color w:val="000000"/>
          <w:sz w:val="20"/>
          <w:lang w:val="es-419"/>
        </w:rPr>
        <w:t xml:space="preserve">el presupuesto de </w:t>
      </w:r>
      <w:r w:rsidR="008E2DD8">
        <w:rPr>
          <w:rFonts w:ascii="Times New Roman" w:eastAsia="Times New Roman" w:hAnsi="Times New Roman"/>
          <w:b/>
          <w:color w:val="000000"/>
          <w:sz w:val="20"/>
          <w:lang w:val="es-419"/>
        </w:rPr>
        <w:t>M&amp;E</w:t>
      </w:r>
    </w:p>
    <w:p w14:paraId="57F300C8" w14:textId="60285073" w:rsidR="00DB77D7" w:rsidRPr="007C69CF" w:rsidRDefault="003E4DC3" w:rsidP="00DB77D7">
      <w:pPr>
        <w:spacing w:before="108" w:line="240" w:lineRule="exact"/>
        <w:textAlignment w:val="baseline"/>
        <w:rPr>
          <w:rFonts w:eastAsia="Times New Roman"/>
          <w:color w:val="000000"/>
          <w:sz w:val="20"/>
          <w:lang w:val="es-419"/>
        </w:rPr>
      </w:pPr>
      <w:r w:rsidRPr="003E4DC3">
        <w:rPr>
          <w:rFonts w:ascii="Times New Roman" w:eastAsia="Times New Roman" w:hAnsi="Times New Roman"/>
          <w:color w:val="000000"/>
          <w:sz w:val="20"/>
          <w:lang w:val="es-ES"/>
        </w:rPr>
        <w:t>Al detallar el presupuesto de M&amp;E, tenga en cuenta</w:t>
      </w:r>
      <w:r w:rsidR="00DB77D7" w:rsidRPr="007C69CF">
        <w:rPr>
          <w:rFonts w:ascii="Times New Roman" w:eastAsia="Times New Roman" w:hAnsi="Times New Roman"/>
          <w:color w:val="000000"/>
          <w:sz w:val="20"/>
          <w:lang w:val="es-419"/>
        </w:rPr>
        <w:t>:</w:t>
      </w:r>
    </w:p>
    <w:p w14:paraId="2DAE6715" w14:textId="77777777" w:rsidR="003E4DC3" w:rsidRPr="003E4DC3" w:rsidRDefault="003E4DC3" w:rsidP="003E4DC3">
      <w:pPr>
        <w:numPr>
          <w:ilvl w:val="0"/>
          <w:numId w:val="2"/>
        </w:numPr>
        <w:tabs>
          <w:tab w:val="clear" w:pos="216"/>
          <w:tab w:val="decimal" w:pos="432"/>
        </w:tabs>
        <w:spacing w:before="53" w:after="0" w:line="240" w:lineRule="exact"/>
        <w:ind w:hanging="540"/>
        <w:textAlignment w:val="baseline"/>
        <w:rPr>
          <w:rFonts w:ascii="Times New Roman" w:eastAsia="Times New Roman" w:hAnsi="Times New Roman"/>
          <w:color w:val="000000"/>
          <w:sz w:val="20"/>
          <w:lang w:val="es-419"/>
        </w:rPr>
      </w:pPr>
      <w:r w:rsidRPr="003E4DC3">
        <w:rPr>
          <w:rFonts w:ascii="Times New Roman" w:eastAsia="Times New Roman" w:hAnsi="Times New Roman"/>
          <w:color w:val="000000"/>
          <w:sz w:val="20"/>
          <w:lang w:val="es-419"/>
        </w:rPr>
        <w:t>Costo de recursos humanos, incluyendo los viáticos</w:t>
      </w:r>
    </w:p>
    <w:p w14:paraId="16B560BB" w14:textId="77777777" w:rsidR="003E4DC3" w:rsidRPr="003E4DC3" w:rsidRDefault="003E4DC3" w:rsidP="003E4DC3">
      <w:pPr>
        <w:numPr>
          <w:ilvl w:val="0"/>
          <w:numId w:val="2"/>
        </w:numPr>
        <w:tabs>
          <w:tab w:val="clear" w:pos="216"/>
          <w:tab w:val="decimal" w:pos="432"/>
        </w:tabs>
        <w:spacing w:before="53" w:after="0" w:line="240" w:lineRule="exact"/>
        <w:ind w:hanging="540"/>
        <w:textAlignment w:val="baseline"/>
        <w:rPr>
          <w:rFonts w:ascii="Times New Roman" w:eastAsia="Times New Roman" w:hAnsi="Times New Roman"/>
          <w:color w:val="000000"/>
          <w:sz w:val="20"/>
          <w:lang w:val="es-419"/>
        </w:rPr>
      </w:pPr>
      <w:r w:rsidRPr="003E4DC3">
        <w:rPr>
          <w:rFonts w:ascii="Times New Roman" w:eastAsia="Times New Roman" w:hAnsi="Times New Roman"/>
          <w:color w:val="000000"/>
          <w:sz w:val="20"/>
          <w:lang w:val="es-419"/>
        </w:rPr>
        <w:t>Pago a representantes de la comunidad o reembolso de sus costos</w:t>
      </w:r>
    </w:p>
    <w:p w14:paraId="1BD27B1B" w14:textId="474CA014" w:rsidR="00DB77D7" w:rsidRPr="007C69CF" w:rsidRDefault="003E4DC3" w:rsidP="003E4DC3">
      <w:pPr>
        <w:numPr>
          <w:ilvl w:val="0"/>
          <w:numId w:val="2"/>
        </w:numPr>
        <w:tabs>
          <w:tab w:val="decimal" w:pos="432"/>
        </w:tabs>
        <w:spacing w:before="53" w:after="0" w:line="240" w:lineRule="exact"/>
        <w:ind w:left="360" w:hanging="180"/>
        <w:textAlignment w:val="baseline"/>
        <w:rPr>
          <w:rFonts w:eastAsia="Times New Roman"/>
          <w:color w:val="000000"/>
          <w:sz w:val="20"/>
          <w:lang w:val="es-419"/>
        </w:rPr>
      </w:pPr>
      <w:r w:rsidRPr="003E4DC3">
        <w:rPr>
          <w:rFonts w:ascii="Times New Roman" w:eastAsia="Times New Roman" w:hAnsi="Times New Roman"/>
          <w:color w:val="000000"/>
          <w:sz w:val="20"/>
          <w:lang w:val="es-419"/>
        </w:rPr>
        <w:t>Gastos de capital, incluyendo costos de instalaciones, equipo y suministros de oficina e impresión, publicación y distribución de documentos de M&amp;E</w:t>
      </w:r>
    </w:p>
    <w:p w14:paraId="74C987E8" w14:textId="011EF45A" w:rsidR="00DB77D7" w:rsidRPr="007C69CF" w:rsidRDefault="00590C76" w:rsidP="00DB77D7">
      <w:pPr>
        <w:spacing w:before="230" w:line="240" w:lineRule="exact"/>
        <w:jc w:val="both"/>
        <w:textAlignment w:val="baseline"/>
        <w:rPr>
          <w:rFonts w:eastAsia="Times New Roman"/>
          <w:color w:val="000000"/>
          <w:sz w:val="20"/>
          <w:lang w:val="es-419"/>
        </w:rPr>
      </w:pPr>
      <w:r w:rsidRPr="00590C76">
        <w:rPr>
          <w:rFonts w:ascii="Times New Roman" w:eastAsia="Times New Roman" w:hAnsi="Times New Roman"/>
          <w:color w:val="000000"/>
          <w:sz w:val="20"/>
          <w:lang w:val="es-419"/>
        </w:rPr>
        <w:t>Estos costos deben incorporarse al presupuesto general del programa de PGI. El estándar de la industria es que entre el 3 y el 10% del presupuesto general de PG</w:t>
      </w:r>
      <w:r w:rsidR="00CA35A8">
        <w:rPr>
          <w:rFonts w:ascii="Times New Roman" w:eastAsia="Times New Roman" w:hAnsi="Times New Roman"/>
          <w:color w:val="000000"/>
          <w:sz w:val="20"/>
          <w:lang w:val="es-419"/>
        </w:rPr>
        <w:t>I</w:t>
      </w:r>
      <w:r w:rsidRPr="00590C76">
        <w:rPr>
          <w:rFonts w:ascii="Times New Roman" w:eastAsia="Times New Roman" w:hAnsi="Times New Roman"/>
          <w:color w:val="000000"/>
          <w:sz w:val="20"/>
          <w:lang w:val="es-419"/>
        </w:rPr>
        <w:t xml:space="preserve"> se asigna a M&amp;E</w:t>
      </w:r>
      <w:r w:rsidR="00DB77D7" w:rsidRPr="007C69CF">
        <w:rPr>
          <w:rFonts w:ascii="Times New Roman" w:eastAsia="Times New Roman" w:hAnsi="Times New Roman"/>
          <w:color w:val="000000"/>
          <w:sz w:val="20"/>
          <w:lang w:val="es-419"/>
        </w:rPr>
        <w:t>.</w:t>
      </w:r>
    </w:p>
    <w:p w14:paraId="6C375E24" w14:textId="468234B4" w:rsidR="00DB77D7" w:rsidRPr="007C69CF" w:rsidRDefault="00590C76" w:rsidP="00DB77D7">
      <w:pPr>
        <w:tabs>
          <w:tab w:val="decimal" w:pos="432"/>
        </w:tabs>
        <w:spacing w:before="9" w:after="0" w:line="240" w:lineRule="exact"/>
        <w:jc w:val="both"/>
        <w:textAlignment w:val="baseline"/>
        <w:rPr>
          <w:rFonts w:ascii="Times New Roman" w:eastAsia="Times New Roman" w:hAnsi="Times New Roman"/>
          <w:color w:val="000000"/>
          <w:sz w:val="20"/>
          <w:lang w:val="es-419"/>
        </w:rPr>
      </w:pPr>
      <w:r w:rsidRPr="00590C76">
        <w:rPr>
          <w:rFonts w:ascii="Times New Roman" w:eastAsia="Times New Roman" w:hAnsi="Times New Roman"/>
          <w:bCs/>
          <w:color w:val="000000"/>
          <w:sz w:val="20"/>
          <w:lang w:val="es-419"/>
        </w:rPr>
        <w:t>Sin embargo, las</w:t>
      </w:r>
      <w:r w:rsidRPr="00590C76">
        <w:rPr>
          <w:rFonts w:ascii="Times New Roman" w:eastAsia="Times New Roman" w:hAnsi="Times New Roman"/>
          <w:b/>
          <w:bCs/>
          <w:color w:val="000000"/>
          <w:sz w:val="20"/>
          <w:lang w:val="es-419"/>
        </w:rPr>
        <w:t xml:space="preserve"> evaluaciones independientes</w:t>
      </w:r>
      <w:r w:rsidRPr="00590C76">
        <w:rPr>
          <w:rFonts w:ascii="Times New Roman" w:eastAsia="Times New Roman" w:hAnsi="Times New Roman"/>
          <w:bCs/>
          <w:color w:val="000000"/>
          <w:sz w:val="20"/>
          <w:lang w:val="es-419"/>
        </w:rPr>
        <w:t xml:space="preserve"> deben presupuestar</w:t>
      </w:r>
      <w:r>
        <w:rPr>
          <w:rFonts w:ascii="Times New Roman" w:eastAsia="Times New Roman" w:hAnsi="Times New Roman"/>
          <w:bCs/>
          <w:color w:val="000000"/>
          <w:sz w:val="20"/>
          <w:lang w:val="es-419"/>
        </w:rPr>
        <w:t>se</w:t>
      </w:r>
      <w:r w:rsidRPr="00590C76">
        <w:rPr>
          <w:rFonts w:ascii="Times New Roman" w:eastAsia="Times New Roman" w:hAnsi="Times New Roman"/>
          <w:bCs/>
          <w:color w:val="000000"/>
          <w:sz w:val="20"/>
          <w:lang w:val="es-419"/>
        </w:rPr>
        <w:t xml:space="preserve"> específicamente</w:t>
      </w:r>
      <w:r w:rsidR="00DB77D7" w:rsidRPr="007C69CF">
        <w:rPr>
          <w:rFonts w:ascii="Times New Roman" w:eastAsia="Times New Roman" w:hAnsi="Times New Roman"/>
          <w:color w:val="000000"/>
          <w:sz w:val="20"/>
          <w:lang w:val="es-419"/>
        </w:rPr>
        <w:t xml:space="preserve">. </w:t>
      </w:r>
      <w:r w:rsidRPr="00590C76">
        <w:rPr>
          <w:rFonts w:ascii="Times New Roman" w:eastAsia="Times New Roman" w:hAnsi="Times New Roman"/>
          <w:color w:val="000000"/>
          <w:sz w:val="20"/>
          <w:lang w:val="es-419"/>
        </w:rPr>
        <w:t>La política de gestión de la FICR para las evaluaciones establece que debe incluirse una línea presupuestaria específica entre el 3 y el 5% para todas las evaluaciones de intervenciones superiores a 200,000 francos suizos</w:t>
      </w:r>
      <w:r w:rsidR="00DB77D7" w:rsidRPr="007C69CF">
        <w:rPr>
          <w:rFonts w:ascii="Times New Roman" w:eastAsia="Times New Roman" w:hAnsi="Times New Roman"/>
          <w:color w:val="000000"/>
          <w:sz w:val="20"/>
          <w:lang w:val="es-419"/>
        </w:rPr>
        <w:t xml:space="preserve">. </w:t>
      </w:r>
      <w:r w:rsidRPr="00590C76">
        <w:rPr>
          <w:rFonts w:ascii="Times New Roman" w:eastAsia="Times New Roman" w:hAnsi="Times New Roman"/>
          <w:color w:val="000000"/>
          <w:sz w:val="20"/>
          <w:lang w:val="es-419"/>
        </w:rPr>
        <w:t>Revise también los requisitos de los donantes y verifique lo que cubrirán o lo que no cubrirán. Por ejemplo, es posible que no se cubra una evaluación independiente del programa</w:t>
      </w:r>
      <w:r w:rsidR="00DB77D7" w:rsidRPr="007C69CF">
        <w:rPr>
          <w:rFonts w:ascii="Times New Roman" w:eastAsia="Times New Roman" w:hAnsi="Times New Roman"/>
          <w:color w:val="000000"/>
          <w:sz w:val="20"/>
          <w:lang w:val="es-419"/>
        </w:rPr>
        <w:t>.</w:t>
      </w:r>
    </w:p>
    <w:p w14:paraId="2E7F0A41" w14:textId="5AB9296B" w:rsidR="00DB77D7" w:rsidRPr="007C69CF" w:rsidRDefault="00DB77D7" w:rsidP="00DB77D7">
      <w:pPr>
        <w:tabs>
          <w:tab w:val="decimal" w:pos="432"/>
        </w:tabs>
        <w:spacing w:before="9" w:after="0" w:line="240" w:lineRule="exact"/>
        <w:jc w:val="both"/>
        <w:textAlignment w:val="baseline"/>
        <w:rPr>
          <w:rFonts w:ascii="Times New Roman" w:eastAsia="Times New Roman" w:hAnsi="Times New Roman"/>
          <w:color w:val="000000"/>
          <w:sz w:val="20"/>
          <w:lang w:val="es-419"/>
        </w:rPr>
      </w:pPr>
    </w:p>
    <w:p w14:paraId="0C76C47E" w14:textId="77777777" w:rsidR="00DB77D7" w:rsidRPr="007C69CF" w:rsidRDefault="00DB77D7" w:rsidP="00DB77D7">
      <w:pPr>
        <w:tabs>
          <w:tab w:val="decimal" w:pos="432"/>
        </w:tabs>
        <w:spacing w:before="9" w:after="0" w:line="240" w:lineRule="exact"/>
        <w:jc w:val="both"/>
        <w:textAlignment w:val="baseline"/>
        <w:rPr>
          <w:lang w:val="es-419"/>
        </w:rPr>
      </w:pPr>
    </w:p>
    <w:sectPr w:rsidR="00DB77D7" w:rsidRPr="007C69CF" w:rsidSect="00A96F0F">
      <w:pgSz w:w="12240" w:h="15840"/>
      <w:pgMar w:top="99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9E43" w14:textId="77777777" w:rsidR="00847B45" w:rsidRDefault="00847B45" w:rsidP="006132BF">
      <w:pPr>
        <w:spacing w:after="0" w:line="240" w:lineRule="auto"/>
      </w:pPr>
      <w:r>
        <w:separator/>
      </w:r>
    </w:p>
  </w:endnote>
  <w:endnote w:type="continuationSeparator" w:id="0">
    <w:p w14:paraId="1DCDC635" w14:textId="77777777" w:rsidR="00847B45" w:rsidRDefault="00847B45" w:rsidP="0061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A9C41" w14:textId="77777777" w:rsidR="00847B45" w:rsidRDefault="00847B45" w:rsidP="006132BF">
      <w:pPr>
        <w:spacing w:after="0" w:line="240" w:lineRule="auto"/>
      </w:pPr>
      <w:r>
        <w:separator/>
      </w:r>
    </w:p>
  </w:footnote>
  <w:footnote w:type="continuationSeparator" w:id="0">
    <w:p w14:paraId="23DE9420" w14:textId="77777777" w:rsidR="00847B45" w:rsidRDefault="00847B45" w:rsidP="006132BF">
      <w:pPr>
        <w:spacing w:after="0" w:line="240" w:lineRule="auto"/>
      </w:pPr>
      <w:r>
        <w:continuationSeparator/>
      </w:r>
    </w:p>
  </w:footnote>
  <w:footnote w:id="1">
    <w:p w14:paraId="45876F95" w14:textId="43002865" w:rsidR="006132BF" w:rsidRDefault="006132BF" w:rsidP="006132BF">
      <w:pPr>
        <w:pStyle w:val="FootnoteText"/>
      </w:pPr>
      <w:r>
        <w:rPr>
          <w:rStyle w:val="FootnoteReference"/>
        </w:rPr>
        <w:footnoteRef/>
      </w:r>
      <w:r>
        <w:t xml:space="preserve"> </w:t>
      </w:r>
      <w:r w:rsidR="008C3B32" w:rsidRPr="008C3B32">
        <w:rPr>
          <w:rFonts w:ascii="Arial" w:eastAsia="Arial" w:hAnsi="Arial"/>
          <w:color w:val="000000"/>
          <w:spacing w:val="3"/>
          <w:sz w:val="13"/>
          <w:lang w:val="es-419"/>
        </w:rPr>
        <w:t>Guía de Monitoreo y Evaluación de Proyectos/Programas</w:t>
      </w:r>
      <w:r w:rsidRPr="008C3B32">
        <w:rPr>
          <w:rFonts w:ascii="Arial" w:eastAsia="Arial" w:hAnsi="Arial"/>
          <w:color w:val="000000"/>
          <w:spacing w:val="3"/>
          <w:sz w:val="13"/>
          <w:lang w:val="es-419"/>
        </w:rPr>
        <w:t xml:space="preserve">, </w:t>
      </w:r>
      <w:r w:rsidR="008C3B32" w:rsidRPr="008C3B32">
        <w:rPr>
          <w:rFonts w:ascii="Arial" w:eastAsia="Arial" w:hAnsi="Arial"/>
          <w:color w:val="000000"/>
          <w:spacing w:val="3"/>
          <w:sz w:val="13"/>
          <w:lang w:val="es-419"/>
        </w:rPr>
        <w:t>FICR</w:t>
      </w:r>
      <w:r w:rsidRPr="008C3B32">
        <w:rPr>
          <w:rFonts w:ascii="Arial" w:eastAsia="Arial" w:hAnsi="Arial"/>
          <w:color w:val="000000"/>
          <w:spacing w:val="3"/>
          <w:sz w:val="13"/>
          <w:lang w:val="es-419"/>
        </w:rPr>
        <w:t xml:space="preserve">, 2011, </w:t>
      </w:r>
      <w:r w:rsidR="00F933BB">
        <w:rPr>
          <w:rFonts w:ascii="Arial" w:eastAsia="Arial" w:hAnsi="Arial"/>
          <w:color w:val="000000"/>
          <w:spacing w:val="3"/>
          <w:sz w:val="13"/>
          <w:lang w:val="es-419"/>
        </w:rPr>
        <w:t xml:space="preserve">pág. </w:t>
      </w:r>
      <w:r w:rsidRPr="008C3B32">
        <w:rPr>
          <w:rFonts w:ascii="Arial" w:eastAsia="Arial" w:hAnsi="Arial"/>
          <w:color w:val="000000"/>
          <w:spacing w:val="3"/>
          <w:sz w:val="13"/>
          <w:lang w:val="es-419"/>
        </w:rPr>
        <w:t>92.</w:t>
      </w:r>
    </w:p>
  </w:footnote>
  <w:footnote w:id="2">
    <w:p w14:paraId="74D50FF4" w14:textId="53C6D69B" w:rsidR="006132BF" w:rsidRPr="009A3908" w:rsidRDefault="006132BF">
      <w:pPr>
        <w:pStyle w:val="FootnoteText"/>
        <w:rPr>
          <w:lang w:val="es-419"/>
        </w:rPr>
      </w:pPr>
      <w:r>
        <w:rPr>
          <w:rStyle w:val="FootnoteReference"/>
        </w:rPr>
        <w:footnoteRef/>
      </w:r>
      <w:r>
        <w:t xml:space="preserve"> </w:t>
      </w:r>
      <w:r w:rsidR="009A3908" w:rsidRPr="009A3908">
        <w:rPr>
          <w:rFonts w:ascii="Arial" w:eastAsia="Arial" w:hAnsi="Arial"/>
          <w:color w:val="000000"/>
          <w:sz w:val="13"/>
          <w:lang w:val="es-419"/>
        </w:rPr>
        <w:t>Adaptado de “Poniendo en Práctica la Política de Monitoreo y Evaluación de IPPF</w:t>
      </w:r>
      <w:r w:rsidRPr="009A3908">
        <w:rPr>
          <w:rFonts w:ascii="Arial" w:eastAsia="Arial" w:hAnsi="Arial"/>
          <w:color w:val="000000"/>
          <w:sz w:val="13"/>
          <w:lang w:val="es-419"/>
        </w:rPr>
        <w:t>”</w:t>
      </w:r>
      <w:r w:rsidR="009A3908">
        <w:rPr>
          <w:rFonts w:ascii="Arial" w:eastAsia="Arial" w:hAnsi="Arial"/>
          <w:color w:val="000000"/>
          <w:sz w:val="13"/>
          <w:lang w:val="es-419"/>
        </w:rPr>
        <w:t>,</w:t>
      </w:r>
      <w:r w:rsidRPr="009A3908">
        <w:rPr>
          <w:rFonts w:ascii="Arial" w:eastAsia="Arial" w:hAnsi="Arial"/>
          <w:color w:val="000000"/>
          <w:sz w:val="13"/>
          <w:lang w:val="es-419"/>
        </w:rPr>
        <w:t xml:space="preserve"> p</w:t>
      </w:r>
      <w:r w:rsidR="007B15C6" w:rsidRPr="009A3908">
        <w:rPr>
          <w:rFonts w:ascii="Arial" w:eastAsia="Arial" w:hAnsi="Arial"/>
          <w:color w:val="000000"/>
          <w:sz w:val="13"/>
          <w:lang w:val="es-419"/>
        </w:rPr>
        <w:t>ág</w:t>
      </w:r>
      <w:r w:rsidRPr="009A3908">
        <w:rPr>
          <w:rFonts w:ascii="Arial" w:eastAsia="Arial" w:hAnsi="Arial"/>
          <w:color w:val="000000"/>
          <w:sz w:val="13"/>
          <w:lang w:val="es-419"/>
        </w:rPr>
        <w:t>.7</w:t>
      </w:r>
    </w:p>
  </w:footnote>
  <w:footnote w:id="3">
    <w:p w14:paraId="30712589" w14:textId="15070B24" w:rsidR="006634E8" w:rsidRPr="002838C6" w:rsidRDefault="006634E8">
      <w:pPr>
        <w:pStyle w:val="FootnoteText"/>
        <w:rPr>
          <w:lang w:val="es-419"/>
        </w:rPr>
      </w:pPr>
      <w:r>
        <w:rPr>
          <w:rStyle w:val="FootnoteReference"/>
        </w:rPr>
        <w:footnoteRef/>
      </w:r>
      <w:r>
        <w:t xml:space="preserve"> </w:t>
      </w:r>
      <w:r w:rsidR="008A32DB" w:rsidRPr="008A32DB">
        <w:rPr>
          <w:rFonts w:ascii="Arial" w:eastAsia="Arial" w:hAnsi="Arial"/>
          <w:color w:val="000000"/>
          <w:sz w:val="13"/>
          <w:lang w:val="es-419"/>
        </w:rPr>
        <w:t>Este es el Anexo 4 (pág. 90) de la “Guía de Monitoreo y Evaluación (M&amp;E) de Proyectos/Programas” de la FICR. Hay recomendaciones sobre cómo integrar la PGI en partes específicas de los pasos de M&amp;E</w:t>
      </w:r>
    </w:p>
  </w:footnote>
  <w:footnote w:id="4">
    <w:p w14:paraId="5DBE70FB" w14:textId="67F86C51" w:rsidR="006634E8" w:rsidRPr="002838C6" w:rsidRDefault="006634E8">
      <w:pPr>
        <w:pStyle w:val="FootnoteText"/>
        <w:rPr>
          <w:lang w:val="es-419"/>
        </w:rPr>
      </w:pPr>
      <w:r>
        <w:rPr>
          <w:rStyle w:val="FootnoteReference"/>
        </w:rPr>
        <w:footnoteRef/>
      </w:r>
      <w:r>
        <w:t xml:space="preserve"> </w:t>
      </w:r>
      <w:r w:rsidR="00C406D3">
        <w:rPr>
          <w:rFonts w:ascii="Arial" w:eastAsia="Arial" w:hAnsi="Arial"/>
          <w:color w:val="000000"/>
          <w:sz w:val="13"/>
          <w:lang w:val="es-419"/>
        </w:rPr>
        <w:t xml:space="preserve">Consulte la Herramienta 15 del Kit de Herramientas de </w:t>
      </w:r>
      <w:r w:rsidRPr="002838C6">
        <w:rPr>
          <w:rFonts w:ascii="Arial" w:eastAsia="Arial" w:hAnsi="Arial"/>
          <w:color w:val="000000"/>
          <w:sz w:val="13"/>
          <w:lang w:val="es-419"/>
        </w:rPr>
        <w:t>CEA.</w:t>
      </w:r>
    </w:p>
  </w:footnote>
  <w:footnote w:id="5">
    <w:p w14:paraId="0600C459" w14:textId="2728AE86" w:rsidR="006634E8" w:rsidRPr="002838C6" w:rsidRDefault="006634E8">
      <w:pPr>
        <w:pStyle w:val="FootnoteText"/>
        <w:rPr>
          <w:lang w:val="es-419"/>
        </w:rPr>
      </w:pPr>
      <w:r w:rsidRPr="002838C6">
        <w:rPr>
          <w:rStyle w:val="FootnoteReference"/>
          <w:lang w:val="es-419"/>
        </w:rPr>
        <w:footnoteRef/>
      </w:r>
      <w:r w:rsidRPr="002838C6">
        <w:rPr>
          <w:lang w:val="es-419"/>
        </w:rPr>
        <w:t xml:space="preserve"> </w:t>
      </w:r>
      <w:r w:rsidR="00C15812">
        <w:rPr>
          <w:rFonts w:ascii="Arial" w:eastAsia="Arial" w:hAnsi="Arial"/>
          <w:color w:val="000000"/>
          <w:sz w:val="13"/>
          <w:lang w:val="es-419"/>
        </w:rPr>
        <w:t>Extracto de la Guía de M&amp;E de la FICR</w:t>
      </w:r>
      <w:r w:rsidRPr="002838C6">
        <w:rPr>
          <w:rFonts w:ascii="Arial" w:eastAsia="Arial" w:hAnsi="Arial"/>
          <w:color w:val="000000"/>
          <w:sz w:val="13"/>
          <w:lang w:val="es-419"/>
        </w:rPr>
        <w:t xml:space="preserve">, </w:t>
      </w:r>
      <w:r w:rsidR="00F933BB">
        <w:rPr>
          <w:rFonts w:ascii="Arial" w:eastAsia="Arial" w:hAnsi="Arial"/>
          <w:color w:val="000000"/>
          <w:sz w:val="13"/>
          <w:lang w:val="es-419"/>
        </w:rPr>
        <w:t xml:space="preserve">pág. </w:t>
      </w:r>
      <w:r w:rsidRPr="002838C6">
        <w:rPr>
          <w:rFonts w:ascii="Arial" w:eastAsia="Arial" w:hAnsi="Arial"/>
          <w:color w:val="000000"/>
          <w:sz w:val="13"/>
          <w:lang w:val="es-419"/>
        </w:rPr>
        <w:t>52</w:t>
      </w:r>
    </w:p>
  </w:footnote>
  <w:footnote w:id="6">
    <w:p w14:paraId="0409F336" w14:textId="5D90D107" w:rsidR="00A513DB" w:rsidRPr="002838C6" w:rsidRDefault="00A513DB">
      <w:pPr>
        <w:pStyle w:val="FootnoteText"/>
        <w:rPr>
          <w:lang w:val="es-419"/>
        </w:rPr>
      </w:pPr>
      <w:r w:rsidRPr="002838C6">
        <w:rPr>
          <w:rStyle w:val="FootnoteReference"/>
          <w:lang w:val="es-419"/>
        </w:rPr>
        <w:footnoteRef/>
      </w:r>
      <w:r w:rsidRPr="002838C6">
        <w:rPr>
          <w:lang w:val="es-419"/>
        </w:rPr>
        <w:t xml:space="preserve"> </w:t>
      </w:r>
      <w:r w:rsidR="00766F45">
        <w:rPr>
          <w:rFonts w:ascii="Arial" w:eastAsia="Arial" w:hAnsi="Arial"/>
          <w:color w:val="000000"/>
          <w:sz w:val="13"/>
          <w:lang w:val="es-419"/>
        </w:rPr>
        <w:t>I</w:t>
      </w:r>
      <w:r w:rsidR="00766F45" w:rsidRPr="002838C6">
        <w:rPr>
          <w:rFonts w:ascii="Arial" w:eastAsia="Arial" w:hAnsi="Arial"/>
          <w:color w:val="000000"/>
          <w:sz w:val="13"/>
          <w:lang w:val="es-419"/>
        </w:rPr>
        <w:t>bid.</w:t>
      </w:r>
      <w:r w:rsidRPr="002838C6">
        <w:rPr>
          <w:rFonts w:ascii="Arial" w:eastAsia="Arial" w:hAnsi="Arial"/>
          <w:color w:val="000000"/>
          <w:sz w:val="13"/>
          <w:lang w:val="es-419"/>
        </w:rPr>
        <w:t xml:space="preserve"> </w:t>
      </w:r>
      <w:r w:rsidR="00F933BB">
        <w:rPr>
          <w:rFonts w:ascii="Arial" w:eastAsia="Arial" w:hAnsi="Arial"/>
          <w:color w:val="000000"/>
          <w:sz w:val="13"/>
          <w:lang w:val="es-419"/>
        </w:rPr>
        <w:t xml:space="preserve">pág. </w:t>
      </w:r>
      <w:r w:rsidRPr="002838C6">
        <w:rPr>
          <w:rFonts w:ascii="Arial" w:eastAsia="Arial" w:hAnsi="Arial"/>
          <w:color w:val="000000"/>
          <w:sz w:val="13"/>
          <w:lang w:val="es-419"/>
        </w:rPr>
        <w:t xml:space="preserve">56. </w:t>
      </w:r>
      <w:r w:rsidR="00766F45">
        <w:rPr>
          <w:rFonts w:ascii="Arial" w:eastAsia="Arial" w:hAnsi="Arial"/>
          <w:color w:val="000000"/>
          <w:sz w:val="13"/>
          <w:lang w:val="es-419"/>
        </w:rPr>
        <w:t>Los ejemplos son específicos a la PGI</w:t>
      </w:r>
    </w:p>
  </w:footnote>
  <w:footnote w:id="7">
    <w:p w14:paraId="168F702B" w14:textId="0ABB2E3C" w:rsidR="00A11123" w:rsidRDefault="00A11123">
      <w:pPr>
        <w:pStyle w:val="FootnoteText"/>
      </w:pPr>
      <w:r>
        <w:rPr>
          <w:rStyle w:val="FootnoteReference"/>
        </w:rPr>
        <w:footnoteRef/>
      </w:r>
      <w:r>
        <w:t xml:space="preserve"> </w:t>
      </w:r>
      <w:r w:rsidR="00C15812">
        <w:rPr>
          <w:rFonts w:ascii="Arial" w:eastAsia="Arial" w:hAnsi="Arial"/>
          <w:color w:val="000000"/>
          <w:sz w:val="13"/>
          <w:lang w:val="es-419"/>
        </w:rPr>
        <w:t>Extracto de la Guía de M&amp;E de la FICR</w:t>
      </w:r>
      <w:r w:rsidRPr="002838C6">
        <w:rPr>
          <w:rFonts w:ascii="Arial" w:eastAsia="Arial" w:hAnsi="Arial"/>
          <w:color w:val="000000"/>
          <w:sz w:val="13"/>
          <w:lang w:val="es-419"/>
        </w:rPr>
        <w:t xml:space="preserve">, </w:t>
      </w:r>
      <w:r w:rsidR="00F933BB">
        <w:rPr>
          <w:rFonts w:ascii="Arial" w:eastAsia="Arial" w:hAnsi="Arial"/>
          <w:color w:val="000000"/>
          <w:sz w:val="13"/>
          <w:lang w:val="es-419"/>
        </w:rPr>
        <w:t xml:space="preserve">pág. </w:t>
      </w:r>
      <w:r w:rsidRPr="002838C6">
        <w:rPr>
          <w:rFonts w:ascii="Arial" w:eastAsia="Arial" w:hAnsi="Arial"/>
          <w:color w:val="000000"/>
          <w:sz w:val="13"/>
          <w:lang w:val="es-419"/>
        </w:rPr>
        <w:t>63 (</w:t>
      </w:r>
      <w:r w:rsidR="003B7E81">
        <w:rPr>
          <w:rFonts w:ascii="Arial" w:eastAsia="Arial" w:hAnsi="Arial"/>
          <w:color w:val="000000"/>
          <w:sz w:val="13"/>
          <w:lang w:val="es-419"/>
        </w:rPr>
        <w:t>con información insertada pertinente a la P</w:t>
      </w:r>
      <w:r w:rsidRPr="002838C6">
        <w:rPr>
          <w:rFonts w:ascii="Arial" w:eastAsia="Arial" w:hAnsi="Arial"/>
          <w:color w:val="000000"/>
          <w:sz w:val="13"/>
          <w:lang w:val="es-419"/>
        </w:rPr>
        <w:t>GI)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ACF"/>
    <w:multiLevelType w:val="multilevel"/>
    <w:tmpl w:val="E42AC674"/>
    <w:lvl w:ilvl="0">
      <w:start w:val="1"/>
      <w:numFmt w:val="decimal"/>
      <w:lvlText w:val="%1."/>
      <w:lvlJc w:val="left"/>
      <w:pPr>
        <w:tabs>
          <w:tab w:val="decimal" w:pos="360"/>
        </w:tabs>
        <w:ind w:left="720"/>
      </w:pPr>
      <w:rPr>
        <w:rFonts w:ascii="Times New Roman" w:eastAsia="Times New Roman" w:hAnsi="Times New Roman"/>
        <w:strike w:val="0"/>
        <w:color w:val="000000"/>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DB7EF7"/>
    <w:multiLevelType w:val="multilevel"/>
    <w:tmpl w:val="51AA432A"/>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386504"/>
    <w:multiLevelType w:val="multilevel"/>
    <w:tmpl w:val="21BC7BDE"/>
    <w:lvl w:ilvl="0">
      <w:start w:val="1"/>
      <w:numFmt w:val="bullet"/>
      <w:lvlText w:val=""/>
      <w:lvlJc w:val="left"/>
      <w:pPr>
        <w:tabs>
          <w:tab w:val="decimal" w:pos="216"/>
        </w:tabs>
        <w:ind w:left="720"/>
      </w:pPr>
      <w:rPr>
        <w:rFonts w:ascii="Symbol" w:eastAsia="Symbol" w:hAnsi="Symbol"/>
        <w:strike w:val="0"/>
        <w:color w:val="FFFFFF"/>
        <w:spacing w:val="0"/>
        <w:w w:val="100"/>
        <w:sz w:val="18"/>
        <w:shd w:val="solid" w:color="A9958F" w:fill="A9958F"/>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6E57E3"/>
    <w:multiLevelType w:val="multilevel"/>
    <w:tmpl w:val="DC786B92"/>
    <w:lvl w:ilvl="0">
      <w:start w:val="1"/>
      <w:numFmt w:val="bullet"/>
      <w:lvlText w:val=""/>
      <w:lvlJc w:val="left"/>
      <w:pPr>
        <w:tabs>
          <w:tab w:val="decimal" w:pos="216"/>
        </w:tabs>
        <w:ind w:left="720"/>
      </w:pPr>
      <w:rPr>
        <w:rFonts w:ascii="Symbol" w:eastAsia="Symbol" w:hAnsi="Symbol"/>
        <w:strike w:val="0"/>
        <w:color w:val="000000"/>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7A0F83"/>
    <w:multiLevelType w:val="multilevel"/>
    <w:tmpl w:val="90D48A10"/>
    <w:lvl w:ilvl="0">
      <w:start w:val="1"/>
      <w:numFmt w:val="bullet"/>
      <w:lvlText w:val=""/>
      <w:lvlJc w:val="left"/>
      <w:pPr>
        <w:tabs>
          <w:tab w:val="decimal" w:pos="144"/>
        </w:tabs>
        <w:ind w:left="720"/>
      </w:pPr>
      <w:rPr>
        <w:rFonts w:ascii="Symbol" w:eastAsia="Symbol" w:hAnsi="Symbol"/>
        <w:strike w:val="0"/>
        <w:color w:val="000000"/>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F"/>
    <w:rsid w:val="000B7D41"/>
    <w:rsid w:val="000D7482"/>
    <w:rsid w:val="00166E48"/>
    <w:rsid w:val="00197607"/>
    <w:rsid w:val="001C21BF"/>
    <w:rsid w:val="00242107"/>
    <w:rsid w:val="00253D3F"/>
    <w:rsid w:val="00265836"/>
    <w:rsid w:val="00281504"/>
    <w:rsid w:val="002838C6"/>
    <w:rsid w:val="003300E2"/>
    <w:rsid w:val="003751EA"/>
    <w:rsid w:val="00375BFF"/>
    <w:rsid w:val="003B374A"/>
    <w:rsid w:val="003B7E81"/>
    <w:rsid w:val="003D1D55"/>
    <w:rsid w:val="003E4DC3"/>
    <w:rsid w:val="00401B13"/>
    <w:rsid w:val="0041727B"/>
    <w:rsid w:val="004670A4"/>
    <w:rsid w:val="004B1F70"/>
    <w:rsid w:val="00544270"/>
    <w:rsid w:val="00585EDE"/>
    <w:rsid w:val="00590C76"/>
    <w:rsid w:val="005B3225"/>
    <w:rsid w:val="005E4BAF"/>
    <w:rsid w:val="006132BF"/>
    <w:rsid w:val="006634E8"/>
    <w:rsid w:val="006A324A"/>
    <w:rsid w:val="006A7A53"/>
    <w:rsid w:val="00766F45"/>
    <w:rsid w:val="00774A94"/>
    <w:rsid w:val="007B15C6"/>
    <w:rsid w:val="007C69CF"/>
    <w:rsid w:val="007E0B40"/>
    <w:rsid w:val="00847B45"/>
    <w:rsid w:val="008A32DB"/>
    <w:rsid w:val="008C3B32"/>
    <w:rsid w:val="008E2DD8"/>
    <w:rsid w:val="008E566D"/>
    <w:rsid w:val="00900F24"/>
    <w:rsid w:val="009511D1"/>
    <w:rsid w:val="009A3908"/>
    <w:rsid w:val="009A40B0"/>
    <w:rsid w:val="00A11123"/>
    <w:rsid w:val="00A513DB"/>
    <w:rsid w:val="00A96F0F"/>
    <w:rsid w:val="00AD446D"/>
    <w:rsid w:val="00AF2D6B"/>
    <w:rsid w:val="00B4619F"/>
    <w:rsid w:val="00B55452"/>
    <w:rsid w:val="00BD4DAD"/>
    <w:rsid w:val="00BE7037"/>
    <w:rsid w:val="00C07727"/>
    <w:rsid w:val="00C15812"/>
    <w:rsid w:val="00C406D3"/>
    <w:rsid w:val="00CA35A8"/>
    <w:rsid w:val="00CB4A81"/>
    <w:rsid w:val="00CE2435"/>
    <w:rsid w:val="00CF3ED6"/>
    <w:rsid w:val="00D433B8"/>
    <w:rsid w:val="00DB77D7"/>
    <w:rsid w:val="00E25335"/>
    <w:rsid w:val="00E577C5"/>
    <w:rsid w:val="00F35742"/>
    <w:rsid w:val="00F50F42"/>
    <w:rsid w:val="00F9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B6D7"/>
  <w15:chartTrackingRefBased/>
  <w15:docId w15:val="{95C4F838-61B9-493D-8D24-F9B169A5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2BF"/>
    <w:pPr>
      <w:spacing w:after="0"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6132BF"/>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6132BF"/>
    <w:rPr>
      <w:vertAlign w:val="superscript"/>
    </w:rPr>
  </w:style>
  <w:style w:type="table" w:styleId="TableGrid">
    <w:name w:val="Table Grid"/>
    <w:basedOn w:val="TableNormal"/>
    <w:uiPriority w:val="39"/>
    <w:rsid w:val="006132BF"/>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c.org/en/publications-and-report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Props1.xml><?xml version="1.0" encoding="utf-8"?>
<ds:datastoreItem xmlns:ds="http://schemas.openxmlformats.org/officeDocument/2006/customXml" ds:itemID="{6DA0D124-D8CD-493E-A853-94399851D326}">
  <ds:schemaRefs>
    <ds:schemaRef ds:uri="http://schemas.openxmlformats.org/officeDocument/2006/bibliography"/>
  </ds:schemaRefs>
</ds:datastoreItem>
</file>

<file path=customXml/itemProps2.xml><?xml version="1.0" encoding="utf-8"?>
<ds:datastoreItem xmlns:ds="http://schemas.openxmlformats.org/officeDocument/2006/customXml" ds:itemID="{AD31A685-CE2B-4B84-A77C-E580D75A2C00}"/>
</file>

<file path=customXml/itemProps3.xml><?xml version="1.0" encoding="utf-8"?>
<ds:datastoreItem xmlns:ds="http://schemas.openxmlformats.org/officeDocument/2006/customXml" ds:itemID="{D0A83372-2E9F-495E-9BE2-77D828523FA0}"/>
</file>

<file path=customXml/itemProps4.xml><?xml version="1.0" encoding="utf-8"?>
<ds:datastoreItem xmlns:ds="http://schemas.openxmlformats.org/officeDocument/2006/customXml" ds:itemID="{474890E3-D63A-4D76-8E63-C823ABBBAC76}"/>
</file>

<file path=docProps/app.xml><?xml version="1.0" encoding="utf-8"?>
<Properties xmlns="http://schemas.openxmlformats.org/officeDocument/2006/extended-properties" xmlns:vt="http://schemas.openxmlformats.org/officeDocument/2006/docPropsVTypes">
  <Template>Normal.dotm</Template>
  <TotalTime>719</TotalTime>
  <Pages>7</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de Mahomar</dc:creator>
  <cp:keywords/>
  <dc:description/>
  <cp:lastModifiedBy>Ana de Mahomar</cp:lastModifiedBy>
  <cp:revision>38</cp:revision>
  <dcterms:created xsi:type="dcterms:W3CDTF">2021-04-27T13:55:00Z</dcterms:created>
  <dcterms:modified xsi:type="dcterms:W3CDTF">2021-07-09T17:56:00Z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0x010100EF2B7F3C5C0A2A4BB61DAF6A850ED093</vt:lpwstr>
  </property>
</Properties>
</file>